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D6199" w14:textId="77777777" w:rsidR="0059340E" w:rsidRPr="0059340E" w:rsidRDefault="0059340E" w:rsidP="0059340E">
      <w:r w:rsidRPr="0059340E">
        <w:rPr>
          <w:b/>
          <w:bCs/>
        </w:rPr>
        <w:t>Central Washington University Paramedic Program: Transparency &amp; Student Resource Document</w:t>
      </w:r>
    </w:p>
    <w:p w14:paraId="21A60207" w14:textId="77777777" w:rsidR="0059340E" w:rsidRPr="0059340E" w:rsidRDefault="0059340E" w:rsidP="0059340E">
      <w:r w:rsidRPr="0059340E">
        <w:rPr>
          <w:b/>
          <w:bCs/>
        </w:rPr>
        <w:t>Purpose</w:t>
      </w:r>
      <w:r w:rsidRPr="0059340E">
        <w:t> This document is intended to provide full transparency for prospective and current paramedic students at Central Washington University. It outlines all costs, scheduling expectations, required systems access, and other important program logistics outside of the academic curriculum. It is a supplement to the official Paramedic Student Handbook.</w:t>
      </w:r>
    </w:p>
    <w:p w14:paraId="78A8790B" w14:textId="77777777" w:rsidR="0059340E" w:rsidRPr="0059340E" w:rsidRDefault="004A0197" w:rsidP="0059340E">
      <w:r w:rsidRPr="0059340E">
        <w:rPr>
          <w:noProof/>
        </w:rPr>
        <w:pict w14:anchorId="0204C951">
          <v:rect id="_x0000_i1038" alt="" style="width:468pt;height:.05pt;mso-width-percent:0;mso-height-percent:0;mso-width-percent:0;mso-height-percent:0" o:hralign="center" o:hrstd="t" o:hr="t" fillcolor="#a0a0a0" stroked="f"/>
        </w:pict>
      </w:r>
    </w:p>
    <w:p w14:paraId="7238852B" w14:textId="77777777" w:rsidR="0059340E" w:rsidRPr="0059340E" w:rsidRDefault="0059340E" w:rsidP="0059340E">
      <w:r w:rsidRPr="0059340E">
        <w:rPr>
          <w:b/>
          <w:bCs/>
        </w:rPr>
        <w:t>Section 1: Required Expenses</w:t>
      </w:r>
    </w:p>
    <w:p w14:paraId="7D59AB4B" w14:textId="77777777" w:rsidR="0059340E" w:rsidRPr="0059340E" w:rsidRDefault="0059340E" w:rsidP="0059340E">
      <w:r w:rsidRPr="0059340E">
        <w:rPr>
          <w:i/>
          <w:iCs/>
        </w:rPr>
        <w:t>Uniform &amp; Equipment Costs (Estimated)</w:t>
      </w:r>
    </w:p>
    <w:p w14:paraId="740D5301" w14:textId="270F1DDC" w:rsidR="0059340E" w:rsidRDefault="0059340E" w:rsidP="0059340E">
      <w:pPr>
        <w:numPr>
          <w:ilvl w:val="0"/>
          <w:numId w:val="1"/>
        </w:numPr>
      </w:pPr>
      <w:r w:rsidRPr="0059340E">
        <w:t xml:space="preserve">Uniform </w:t>
      </w:r>
      <w:r>
        <w:t xml:space="preserve">navy blue </w:t>
      </w:r>
      <w:r w:rsidR="00D179B5">
        <w:t xml:space="preserve">CWU EMS </w:t>
      </w:r>
      <w:r>
        <w:t>tee shirts</w:t>
      </w:r>
      <w:r w:rsidRPr="0059340E">
        <w:t xml:space="preserve"> (2): $70</w:t>
      </w:r>
      <w:r>
        <w:t xml:space="preserve"> – Must be worn for all paramedic labs</w:t>
      </w:r>
    </w:p>
    <w:p w14:paraId="64F8859C" w14:textId="25BFFE73" w:rsidR="0059340E" w:rsidRPr="0059340E" w:rsidRDefault="0059340E" w:rsidP="0059340E">
      <w:pPr>
        <w:numPr>
          <w:ilvl w:val="0"/>
          <w:numId w:val="1"/>
        </w:numPr>
      </w:pPr>
      <w:r>
        <w:t xml:space="preserve">Uniform Class B </w:t>
      </w:r>
      <w:r w:rsidR="00D179B5">
        <w:t xml:space="preserve">CWU EMS </w:t>
      </w:r>
      <w:r>
        <w:t xml:space="preserve">navy blue shirts (2): $120 – Must be worn for all hospital and field shifts. </w:t>
      </w:r>
    </w:p>
    <w:p w14:paraId="3E3649D2" w14:textId="72AF00B9" w:rsidR="0059340E" w:rsidRDefault="0059340E" w:rsidP="0059340E">
      <w:pPr>
        <w:numPr>
          <w:ilvl w:val="0"/>
          <w:numId w:val="1"/>
        </w:numPr>
      </w:pPr>
      <w:r w:rsidRPr="0059340E">
        <w:t xml:space="preserve">EMS uniform pants </w:t>
      </w:r>
      <w:r>
        <w:t xml:space="preserve">in navy blue </w:t>
      </w:r>
      <w:r w:rsidRPr="0059340E">
        <w:t>(2): $120</w:t>
      </w:r>
      <w:r>
        <w:t xml:space="preserve"> (Can use your own </w:t>
      </w:r>
      <w:proofErr w:type="gramStart"/>
      <w:r>
        <w:t>as long as</w:t>
      </w:r>
      <w:proofErr w:type="gramEnd"/>
      <w:r>
        <w:t xml:space="preserve"> they are navy blue)</w:t>
      </w:r>
    </w:p>
    <w:p w14:paraId="39FD2CF4" w14:textId="3F713C27" w:rsidR="0059340E" w:rsidRDefault="0059340E" w:rsidP="0059340E">
      <w:pPr>
        <w:numPr>
          <w:ilvl w:val="0"/>
          <w:numId w:val="1"/>
        </w:numPr>
      </w:pPr>
      <w:r>
        <w:t>EMS uniform pullover sweater (1):</w:t>
      </w:r>
    </w:p>
    <w:p w14:paraId="7DB7C72E" w14:textId="77777777" w:rsidR="0059340E" w:rsidRPr="0059340E" w:rsidRDefault="0059340E" w:rsidP="0059340E">
      <w:pPr>
        <w:numPr>
          <w:ilvl w:val="0"/>
          <w:numId w:val="1"/>
        </w:numPr>
      </w:pPr>
      <w:r w:rsidRPr="0059340E">
        <w:t>Program patch sewing: $25</w:t>
      </w:r>
    </w:p>
    <w:p w14:paraId="78E4D737" w14:textId="3CB54D34" w:rsidR="0059340E" w:rsidRDefault="0059340E" w:rsidP="0059340E">
      <w:pPr>
        <w:numPr>
          <w:ilvl w:val="0"/>
          <w:numId w:val="1"/>
        </w:numPr>
      </w:pPr>
      <w:r w:rsidRPr="0059340E">
        <w:t>Clinical ID badge: $15</w:t>
      </w:r>
    </w:p>
    <w:p w14:paraId="779AB2F7" w14:textId="5A0D9C73" w:rsidR="00D179B5" w:rsidRDefault="00D179B5" w:rsidP="00D179B5">
      <w:pPr>
        <w:ind w:left="360"/>
        <w:rPr>
          <w:b/>
          <w:bCs/>
        </w:rPr>
      </w:pPr>
      <w:r w:rsidRPr="00D179B5">
        <w:rPr>
          <w:b/>
          <w:bCs/>
        </w:rPr>
        <w:t xml:space="preserve">Optional Uniform Pieces:  </w:t>
      </w:r>
    </w:p>
    <w:p w14:paraId="6002114C" w14:textId="178E35BA" w:rsidR="00D179B5" w:rsidRDefault="00D179B5" w:rsidP="00D179B5">
      <w:pPr>
        <w:numPr>
          <w:ilvl w:val="0"/>
          <w:numId w:val="1"/>
        </w:numPr>
      </w:pPr>
      <w:r>
        <w:t xml:space="preserve">EMS uniform winter jacket, waterproof (1): </w:t>
      </w:r>
      <w:r>
        <w:t xml:space="preserve">- Highly suggested for field shifts when you are out </w:t>
      </w:r>
      <w:r w:rsidR="00267010">
        <w:t xml:space="preserve">in </w:t>
      </w:r>
      <w:r>
        <w:t xml:space="preserve">the snow and rain. </w:t>
      </w:r>
    </w:p>
    <w:p w14:paraId="2320CFB6" w14:textId="6BCAD891" w:rsidR="00D179B5" w:rsidRDefault="00D179B5" w:rsidP="00D179B5">
      <w:pPr>
        <w:numPr>
          <w:ilvl w:val="0"/>
          <w:numId w:val="1"/>
        </w:numPr>
      </w:pPr>
      <w:r>
        <w:t>CWU EMS Program Approved Hat: $30 – Only these hats can be worn at clinical and field sites.</w:t>
      </w:r>
    </w:p>
    <w:p w14:paraId="6BC0D6EC" w14:textId="2F43E0AD" w:rsidR="00D179B5" w:rsidRDefault="00D179B5" w:rsidP="00D179B5">
      <w:pPr>
        <w:numPr>
          <w:ilvl w:val="0"/>
          <w:numId w:val="1"/>
        </w:numPr>
      </w:pPr>
      <w:r>
        <w:t xml:space="preserve">Additional Tee shirts or Class B Uniforms: - Highly suggested for additional tee shirts at a minimum. </w:t>
      </w:r>
    </w:p>
    <w:p w14:paraId="4F609A7C" w14:textId="20412220" w:rsidR="00D179B5" w:rsidRPr="0059340E" w:rsidRDefault="00D179B5" w:rsidP="00D179B5">
      <w:pPr>
        <w:numPr>
          <w:ilvl w:val="0"/>
          <w:numId w:val="1"/>
        </w:numPr>
      </w:pPr>
      <w:r>
        <w:t xml:space="preserve">Badges: $150$. Custom CWU paramedic badges for each graduating paramedic class for their paramedic pinning ceremony at the conclusion of the program celebrating your achievement. </w:t>
      </w:r>
    </w:p>
    <w:p w14:paraId="60F12B9D" w14:textId="77777777" w:rsidR="0059340E" w:rsidRPr="0059340E" w:rsidRDefault="0059340E" w:rsidP="0059340E">
      <w:r w:rsidRPr="0059340E">
        <w:rPr>
          <w:i/>
          <w:iCs/>
        </w:rPr>
        <w:t>Technology &amp; System Access</w:t>
      </w:r>
    </w:p>
    <w:p w14:paraId="1F23007A" w14:textId="446439AF" w:rsidR="0059340E" w:rsidRPr="0059340E" w:rsidRDefault="0059340E" w:rsidP="00580829">
      <w:pPr>
        <w:numPr>
          <w:ilvl w:val="0"/>
          <w:numId w:val="2"/>
        </w:numPr>
      </w:pPr>
      <w:proofErr w:type="spellStart"/>
      <w:r w:rsidRPr="0059340E">
        <w:t>MyClinicalExchange</w:t>
      </w:r>
      <w:proofErr w:type="spellEnd"/>
      <w:r w:rsidRPr="0059340E">
        <w:t xml:space="preserve"> (Clinical</w:t>
      </w:r>
      <w:r>
        <w:t xml:space="preserve"> onboarding software used by </w:t>
      </w:r>
      <w:proofErr w:type="gramStart"/>
      <w:r>
        <w:t>the majority of</w:t>
      </w:r>
      <w:proofErr w:type="gramEnd"/>
      <w:r>
        <w:t xml:space="preserve"> hospitals</w:t>
      </w:r>
      <w:r w:rsidRPr="0059340E">
        <w:t>): $45</w:t>
      </w:r>
      <w:r w:rsidR="00580829">
        <w:t xml:space="preserve">. </w:t>
      </w:r>
      <w:r w:rsidR="00580829">
        <w:t xml:space="preserve">Total cost for the entire year. Not </w:t>
      </w:r>
      <w:r w:rsidR="00580829">
        <w:t xml:space="preserve">reoccurring). </w:t>
      </w:r>
    </w:p>
    <w:p w14:paraId="598B22DF" w14:textId="20BCE02B" w:rsidR="0059340E" w:rsidRDefault="0059340E" w:rsidP="0059340E">
      <w:pPr>
        <w:numPr>
          <w:ilvl w:val="0"/>
          <w:numId w:val="2"/>
        </w:numPr>
      </w:pPr>
      <w:r w:rsidRPr="0059340E">
        <w:t>EMCE (</w:t>
      </w:r>
      <w:r>
        <w:t>CWU’s EMS Program for all student scheduling and patient documentation): $100</w:t>
      </w:r>
      <w:r w:rsidR="00580829">
        <w:t xml:space="preserve"> (Total cost for the entire year. Not reoccurring.)</w:t>
      </w:r>
    </w:p>
    <w:p w14:paraId="2F017281" w14:textId="77777777" w:rsidR="00164CCE" w:rsidRPr="00164CCE" w:rsidRDefault="00164CCE" w:rsidP="00164CCE">
      <w:pPr>
        <w:rPr>
          <w:b/>
          <w:bCs/>
          <w:i/>
          <w:iCs/>
        </w:rPr>
      </w:pPr>
      <w:r w:rsidRPr="00164CCE">
        <w:rPr>
          <w:b/>
          <w:bCs/>
          <w:i/>
          <w:iCs/>
        </w:rPr>
        <w:lastRenderedPageBreak/>
        <w:t>Required Textbooks for the CWU Paramedic Program</w:t>
      </w:r>
    </w:p>
    <w:p w14:paraId="6592860B" w14:textId="77777777" w:rsidR="00164CCE" w:rsidRPr="00164CCE" w:rsidRDefault="00164CCE" w:rsidP="00164CCE">
      <w:pPr>
        <w:rPr>
          <w:i/>
          <w:iCs/>
        </w:rPr>
      </w:pPr>
      <w:r w:rsidRPr="00164CCE">
        <w:t>The following textbooks are required for successful completion of the CWU Paramedic Program. Students are responsible for obtaining access to all materials before the start of their corresponding courses. Please retain access to each title throughout the duration of the program, as many will be referenced across multiple quarters</w:t>
      </w:r>
      <w:r w:rsidRPr="00164CCE">
        <w:rPr>
          <w:i/>
          <w:iCs/>
        </w:rPr>
        <w:t>.</w:t>
      </w:r>
    </w:p>
    <w:p w14:paraId="412D4344" w14:textId="77777777" w:rsidR="00164CCE" w:rsidRPr="00164CCE" w:rsidRDefault="004A0197" w:rsidP="00164CCE">
      <w:pPr>
        <w:rPr>
          <w:i/>
          <w:iCs/>
        </w:rPr>
      </w:pPr>
      <w:r w:rsidRPr="00164CCE">
        <w:rPr>
          <w:i/>
          <w:iCs/>
          <w:noProof/>
        </w:rPr>
        <w:pict w14:anchorId="6BA927D7">
          <v:rect id="_x0000_i1037" alt="" style="width:468pt;height:.05pt;mso-width-percent:0;mso-height-percent:0;mso-width-percent:0;mso-height-percent:0" o:hralign="center" o:hrstd="t" o:hr="t" fillcolor="#a0a0a0" stroked="f"/>
        </w:pict>
      </w:r>
    </w:p>
    <w:p w14:paraId="007A576E" w14:textId="77777777" w:rsidR="00164CCE" w:rsidRPr="00164CCE" w:rsidRDefault="00164CCE" w:rsidP="00164CCE">
      <w:pPr>
        <w:rPr>
          <w:b/>
          <w:bCs/>
          <w:i/>
          <w:iCs/>
        </w:rPr>
      </w:pPr>
      <w:r w:rsidRPr="00164CCE">
        <w:rPr>
          <w:b/>
          <w:bCs/>
          <w:i/>
          <w:iCs/>
        </w:rPr>
        <w:t>Primary Textbook – Used Throughout the Program</w:t>
      </w:r>
    </w:p>
    <w:p w14:paraId="7078D4A0" w14:textId="26D6DA8B" w:rsidR="00164CCE" w:rsidRPr="00164CCE" w:rsidRDefault="00164CCE" w:rsidP="00164CCE">
      <w:pPr>
        <w:rPr>
          <w:i/>
          <w:iCs/>
        </w:rPr>
      </w:pPr>
      <w:r w:rsidRPr="00164CCE">
        <w:rPr>
          <w:b/>
          <w:bCs/>
          <w:i/>
          <w:iCs/>
        </w:rPr>
        <w:t>Nancy Caroline’s Emergency Care in the Streets Premier Package (9th Edition</w:t>
      </w:r>
      <w:r>
        <w:rPr>
          <w:b/>
          <w:bCs/>
          <w:i/>
          <w:iCs/>
        </w:rPr>
        <w:t>), Volume 1&amp;2</w:t>
      </w:r>
    </w:p>
    <w:p w14:paraId="6681EAC5" w14:textId="77777777" w:rsidR="00164CCE" w:rsidRPr="00164CCE" w:rsidRDefault="00164CCE" w:rsidP="00164CCE">
      <w:pPr>
        <w:numPr>
          <w:ilvl w:val="0"/>
          <w:numId w:val="16"/>
        </w:numPr>
        <w:rPr>
          <w:i/>
          <w:iCs/>
        </w:rPr>
      </w:pPr>
      <w:r w:rsidRPr="00164CCE">
        <w:rPr>
          <w:b/>
          <w:bCs/>
          <w:i/>
          <w:iCs/>
        </w:rPr>
        <w:t>ISBN:</w:t>
      </w:r>
      <w:r w:rsidRPr="00164CCE">
        <w:rPr>
          <w:i/>
          <w:iCs/>
        </w:rPr>
        <w:t> 9781284256833</w:t>
      </w:r>
    </w:p>
    <w:p w14:paraId="21187B7C" w14:textId="77777777" w:rsidR="00164CCE" w:rsidRPr="00164CCE" w:rsidRDefault="00164CCE" w:rsidP="00164CCE">
      <w:pPr>
        <w:numPr>
          <w:ilvl w:val="0"/>
          <w:numId w:val="16"/>
        </w:numPr>
        <w:rPr>
          <w:i/>
          <w:iCs/>
        </w:rPr>
      </w:pPr>
      <w:r w:rsidRPr="00164CCE">
        <w:rPr>
          <w:b/>
          <w:bCs/>
          <w:i/>
          <w:iCs/>
        </w:rPr>
        <w:t>Publisher:</w:t>
      </w:r>
      <w:r w:rsidRPr="00164CCE">
        <w:rPr>
          <w:i/>
          <w:iCs/>
        </w:rPr>
        <w:t> © 2023</w:t>
      </w:r>
    </w:p>
    <w:p w14:paraId="4345F773" w14:textId="77777777" w:rsidR="00164CCE" w:rsidRPr="00164CCE" w:rsidRDefault="00164CCE" w:rsidP="00164CCE">
      <w:pPr>
        <w:numPr>
          <w:ilvl w:val="0"/>
          <w:numId w:val="16"/>
        </w:numPr>
        <w:rPr>
          <w:i/>
          <w:iCs/>
        </w:rPr>
      </w:pPr>
      <w:r w:rsidRPr="00164CCE">
        <w:rPr>
          <w:b/>
          <w:bCs/>
          <w:i/>
          <w:iCs/>
        </w:rPr>
        <w:t>Required for:</w:t>
      </w:r>
    </w:p>
    <w:p w14:paraId="6E32C17A" w14:textId="77777777" w:rsidR="00164CCE" w:rsidRPr="00164CCE" w:rsidRDefault="00164CCE" w:rsidP="00164CCE">
      <w:pPr>
        <w:numPr>
          <w:ilvl w:val="1"/>
          <w:numId w:val="16"/>
        </w:numPr>
        <w:rPr>
          <w:i/>
          <w:iCs/>
        </w:rPr>
      </w:pPr>
      <w:r w:rsidRPr="00164CCE">
        <w:rPr>
          <w:i/>
          <w:iCs/>
        </w:rPr>
        <w:t>Paramedicine I (Summer Quarter 2025)</w:t>
      </w:r>
    </w:p>
    <w:p w14:paraId="2C356932" w14:textId="77777777" w:rsidR="00164CCE" w:rsidRPr="00164CCE" w:rsidRDefault="00164CCE" w:rsidP="00164CCE">
      <w:pPr>
        <w:numPr>
          <w:ilvl w:val="1"/>
          <w:numId w:val="16"/>
        </w:numPr>
        <w:rPr>
          <w:i/>
          <w:iCs/>
        </w:rPr>
      </w:pPr>
      <w:r w:rsidRPr="00164CCE">
        <w:rPr>
          <w:i/>
          <w:iCs/>
        </w:rPr>
        <w:t>Paramedicine II (Fall Quarter)</w:t>
      </w:r>
    </w:p>
    <w:p w14:paraId="18117104" w14:textId="77777777" w:rsidR="00164CCE" w:rsidRPr="00164CCE" w:rsidRDefault="00164CCE" w:rsidP="00164CCE">
      <w:pPr>
        <w:numPr>
          <w:ilvl w:val="1"/>
          <w:numId w:val="16"/>
        </w:numPr>
        <w:rPr>
          <w:i/>
          <w:iCs/>
        </w:rPr>
      </w:pPr>
      <w:r w:rsidRPr="00164CCE">
        <w:rPr>
          <w:i/>
          <w:iCs/>
        </w:rPr>
        <w:t>Paramedicine III (Winter Quarter)</w:t>
      </w:r>
    </w:p>
    <w:p w14:paraId="702975BA" w14:textId="77777777" w:rsidR="00164CCE" w:rsidRPr="00164CCE" w:rsidRDefault="00164CCE" w:rsidP="00164CCE">
      <w:pPr>
        <w:rPr>
          <w:i/>
          <w:iCs/>
        </w:rPr>
      </w:pPr>
      <w:r w:rsidRPr="00164CCE">
        <w:rPr>
          <w:i/>
          <w:iCs/>
        </w:rPr>
        <w:t>This comprehensive digital package is the foundational textbook for the entire Paramedicine lecture series. Students must purchase this before the first day of Summer Quarter 2025.</w:t>
      </w:r>
    </w:p>
    <w:p w14:paraId="01964128" w14:textId="77777777" w:rsidR="00164CCE" w:rsidRPr="00164CCE" w:rsidRDefault="004A0197" w:rsidP="00164CCE">
      <w:pPr>
        <w:rPr>
          <w:i/>
          <w:iCs/>
        </w:rPr>
      </w:pPr>
      <w:r w:rsidRPr="00164CCE">
        <w:rPr>
          <w:i/>
          <w:iCs/>
          <w:noProof/>
        </w:rPr>
        <w:pict w14:anchorId="536A5166">
          <v:rect id="_x0000_i1036" alt="" style="width:468pt;height:.05pt;mso-width-percent:0;mso-height-percent:0;mso-width-percent:0;mso-height-percent:0" o:hralign="center" o:hrstd="t" o:hr="t" fillcolor="#a0a0a0" stroked="f"/>
        </w:pict>
      </w:r>
    </w:p>
    <w:p w14:paraId="7C4E5440" w14:textId="77777777" w:rsidR="00164CCE" w:rsidRPr="00164CCE" w:rsidRDefault="00164CCE" w:rsidP="00164CCE">
      <w:pPr>
        <w:rPr>
          <w:b/>
          <w:bCs/>
          <w:i/>
          <w:iCs/>
        </w:rPr>
      </w:pPr>
      <w:r w:rsidRPr="00164CCE">
        <w:rPr>
          <w:b/>
          <w:bCs/>
          <w:i/>
          <w:iCs/>
        </w:rPr>
        <w:t>Cardiology Textbooks</w:t>
      </w:r>
    </w:p>
    <w:p w14:paraId="64030858" w14:textId="77777777" w:rsidR="00164CCE" w:rsidRPr="00164CCE" w:rsidRDefault="00164CCE" w:rsidP="00164CCE">
      <w:pPr>
        <w:rPr>
          <w:i/>
          <w:iCs/>
        </w:rPr>
      </w:pPr>
      <w:r w:rsidRPr="00164CCE">
        <w:rPr>
          <w:b/>
          <w:bCs/>
          <w:i/>
          <w:iCs/>
        </w:rPr>
        <w:t>For Cardiology I (Fall Quarter):</w:t>
      </w:r>
      <w:r w:rsidRPr="00164CCE">
        <w:rPr>
          <w:i/>
          <w:iCs/>
        </w:rPr>
        <w:br/>
      </w:r>
      <w:r w:rsidRPr="00164CCE">
        <w:rPr>
          <w:b/>
          <w:bCs/>
          <w:i/>
          <w:iCs/>
        </w:rPr>
        <w:t>Arrhythmia Recognition: The Art of Interpretation (2nd Edition)</w:t>
      </w:r>
    </w:p>
    <w:p w14:paraId="63640F54" w14:textId="77777777" w:rsidR="00164CCE" w:rsidRPr="00164CCE" w:rsidRDefault="00164CCE" w:rsidP="00164CCE">
      <w:pPr>
        <w:numPr>
          <w:ilvl w:val="0"/>
          <w:numId w:val="17"/>
        </w:numPr>
        <w:rPr>
          <w:i/>
          <w:iCs/>
        </w:rPr>
      </w:pPr>
      <w:r w:rsidRPr="00164CCE">
        <w:rPr>
          <w:b/>
          <w:bCs/>
          <w:i/>
          <w:iCs/>
        </w:rPr>
        <w:t>Authors:</w:t>
      </w:r>
      <w:r w:rsidRPr="00164CCE">
        <w:rPr>
          <w:i/>
          <w:iCs/>
        </w:rPr>
        <w:t> Daniel J. Garcia, MD; Tomas B. Garcia, MD</w:t>
      </w:r>
    </w:p>
    <w:p w14:paraId="10ACF0EB" w14:textId="77777777" w:rsidR="00164CCE" w:rsidRPr="00164CCE" w:rsidRDefault="00164CCE" w:rsidP="00164CCE">
      <w:pPr>
        <w:numPr>
          <w:ilvl w:val="0"/>
          <w:numId w:val="17"/>
        </w:numPr>
        <w:rPr>
          <w:i/>
          <w:iCs/>
        </w:rPr>
      </w:pPr>
      <w:r w:rsidRPr="00164CCE">
        <w:rPr>
          <w:b/>
          <w:bCs/>
          <w:i/>
          <w:iCs/>
        </w:rPr>
        <w:t>ISBN:</w:t>
      </w:r>
      <w:r w:rsidRPr="00164CCE">
        <w:rPr>
          <w:i/>
          <w:iCs/>
        </w:rPr>
        <w:t> 9781449642334</w:t>
      </w:r>
    </w:p>
    <w:p w14:paraId="55A33452" w14:textId="77777777" w:rsidR="00164CCE" w:rsidRPr="00164CCE" w:rsidRDefault="00164CCE" w:rsidP="00164CCE">
      <w:pPr>
        <w:rPr>
          <w:i/>
          <w:iCs/>
        </w:rPr>
      </w:pPr>
      <w:r w:rsidRPr="00164CCE">
        <w:rPr>
          <w:b/>
          <w:bCs/>
          <w:i/>
          <w:iCs/>
        </w:rPr>
        <w:t>For Cardiology II (Winter Quarter):</w:t>
      </w:r>
      <w:r w:rsidRPr="00164CCE">
        <w:rPr>
          <w:i/>
          <w:iCs/>
        </w:rPr>
        <w:br/>
      </w:r>
      <w:r w:rsidRPr="00164CCE">
        <w:rPr>
          <w:b/>
          <w:bCs/>
          <w:i/>
          <w:iCs/>
        </w:rPr>
        <w:t>12-Lead ECG: The Art of Interpretation (2nd Edition)</w:t>
      </w:r>
    </w:p>
    <w:p w14:paraId="711B1C88" w14:textId="77777777" w:rsidR="00164CCE" w:rsidRPr="00164CCE" w:rsidRDefault="00164CCE" w:rsidP="00164CCE">
      <w:pPr>
        <w:numPr>
          <w:ilvl w:val="0"/>
          <w:numId w:val="18"/>
        </w:numPr>
        <w:rPr>
          <w:i/>
          <w:iCs/>
        </w:rPr>
      </w:pPr>
      <w:r w:rsidRPr="00164CCE">
        <w:rPr>
          <w:b/>
          <w:bCs/>
          <w:i/>
          <w:iCs/>
        </w:rPr>
        <w:t>Author:</w:t>
      </w:r>
      <w:r w:rsidRPr="00164CCE">
        <w:rPr>
          <w:i/>
          <w:iCs/>
        </w:rPr>
        <w:t> Tomas B. Garcia, MD</w:t>
      </w:r>
    </w:p>
    <w:p w14:paraId="38227914" w14:textId="77777777" w:rsidR="00164CCE" w:rsidRPr="00164CCE" w:rsidRDefault="00164CCE" w:rsidP="00164CCE">
      <w:pPr>
        <w:numPr>
          <w:ilvl w:val="0"/>
          <w:numId w:val="18"/>
        </w:numPr>
        <w:rPr>
          <w:i/>
          <w:iCs/>
        </w:rPr>
      </w:pPr>
      <w:r w:rsidRPr="00164CCE">
        <w:rPr>
          <w:b/>
          <w:bCs/>
          <w:i/>
          <w:iCs/>
        </w:rPr>
        <w:t>ISBN:</w:t>
      </w:r>
      <w:r w:rsidRPr="00164CCE">
        <w:rPr>
          <w:i/>
          <w:iCs/>
        </w:rPr>
        <w:t> 9780763773519</w:t>
      </w:r>
    </w:p>
    <w:p w14:paraId="1D8BCEDB" w14:textId="77777777" w:rsidR="00164CCE" w:rsidRPr="00164CCE" w:rsidRDefault="00164CCE" w:rsidP="00164CCE">
      <w:pPr>
        <w:numPr>
          <w:ilvl w:val="0"/>
          <w:numId w:val="18"/>
        </w:numPr>
        <w:rPr>
          <w:i/>
          <w:iCs/>
        </w:rPr>
      </w:pPr>
      <w:r w:rsidRPr="00164CCE">
        <w:rPr>
          <w:b/>
          <w:bCs/>
          <w:i/>
          <w:iCs/>
        </w:rPr>
        <w:t>Publisher:</w:t>
      </w:r>
      <w:r w:rsidRPr="00164CCE">
        <w:rPr>
          <w:i/>
          <w:iCs/>
        </w:rPr>
        <w:t> © 2015</w:t>
      </w:r>
    </w:p>
    <w:p w14:paraId="178B7231" w14:textId="77777777" w:rsidR="00164CCE" w:rsidRPr="00164CCE" w:rsidRDefault="004A0197" w:rsidP="00164CCE">
      <w:pPr>
        <w:rPr>
          <w:i/>
          <w:iCs/>
        </w:rPr>
      </w:pPr>
      <w:r w:rsidRPr="00164CCE">
        <w:rPr>
          <w:i/>
          <w:iCs/>
          <w:noProof/>
        </w:rPr>
        <w:lastRenderedPageBreak/>
        <w:pict w14:anchorId="30C19E48">
          <v:rect id="_x0000_i1035" alt="" style="width:468pt;height:.05pt;mso-width-percent:0;mso-height-percent:0;mso-width-percent:0;mso-height-percent:0" o:hralign="center" o:hrstd="t" o:hr="t" fillcolor="#a0a0a0" stroked="f"/>
        </w:pict>
      </w:r>
    </w:p>
    <w:p w14:paraId="5BA871FA" w14:textId="77777777" w:rsidR="00164CCE" w:rsidRPr="00164CCE" w:rsidRDefault="00164CCE" w:rsidP="00164CCE">
      <w:pPr>
        <w:rPr>
          <w:b/>
          <w:bCs/>
          <w:i/>
          <w:iCs/>
        </w:rPr>
      </w:pPr>
      <w:r w:rsidRPr="00164CCE">
        <w:rPr>
          <w:b/>
          <w:bCs/>
          <w:i/>
          <w:iCs/>
        </w:rPr>
        <w:t>Pharmacology Textbook</w:t>
      </w:r>
    </w:p>
    <w:p w14:paraId="68297C27" w14:textId="77777777" w:rsidR="00164CCE" w:rsidRPr="00164CCE" w:rsidRDefault="00164CCE" w:rsidP="00164CCE">
      <w:pPr>
        <w:rPr>
          <w:i/>
          <w:iCs/>
        </w:rPr>
      </w:pPr>
      <w:r w:rsidRPr="00164CCE">
        <w:rPr>
          <w:b/>
          <w:bCs/>
          <w:i/>
          <w:iCs/>
        </w:rPr>
        <w:t>Pharmacology for the Prehospital Professional (2nd Edition)</w:t>
      </w:r>
    </w:p>
    <w:p w14:paraId="1A8CD96F" w14:textId="77777777" w:rsidR="00164CCE" w:rsidRPr="00164CCE" w:rsidRDefault="00164CCE" w:rsidP="00164CCE">
      <w:pPr>
        <w:numPr>
          <w:ilvl w:val="0"/>
          <w:numId w:val="19"/>
        </w:numPr>
        <w:rPr>
          <w:i/>
          <w:iCs/>
        </w:rPr>
      </w:pPr>
      <w:r w:rsidRPr="00164CCE">
        <w:rPr>
          <w:b/>
          <w:bCs/>
          <w:i/>
          <w:iCs/>
        </w:rPr>
        <w:t>Author:</w:t>
      </w:r>
      <w:r w:rsidRPr="00164CCE">
        <w:rPr>
          <w:i/>
          <w:iCs/>
        </w:rPr>
        <w:t> Jeffrey S. Guy, MD, EMT-P, FACS</w:t>
      </w:r>
    </w:p>
    <w:p w14:paraId="287E3511" w14:textId="77777777" w:rsidR="00164CCE" w:rsidRPr="00164CCE" w:rsidRDefault="00164CCE" w:rsidP="00164CCE">
      <w:pPr>
        <w:numPr>
          <w:ilvl w:val="0"/>
          <w:numId w:val="19"/>
        </w:numPr>
        <w:rPr>
          <w:i/>
          <w:iCs/>
        </w:rPr>
      </w:pPr>
      <w:r w:rsidRPr="00164CCE">
        <w:rPr>
          <w:b/>
          <w:bCs/>
          <w:i/>
          <w:iCs/>
        </w:rPr>
        <w:t>ISBN:</w:t>
      </w:r>
      <w:r w:rsidRPr="00164CCE">
        <w:rPr>
          <w:i/>
          <w:iCs/>
        </w:rPr>
        <w:t> 9781284041460</w:t>
      </w:r>
    </w:p>
    <w:p w14:paraId="0CC69A6E" w14:textId="77777777" w:rsidR="00164CCE" w:rsidRPr="00164CCE" w:rsidRDefault="00164CCE" w:rsidP="00164CCE">
      <w:pPr>
        <w:numPr>
          <w:ilvl w:val="0"/>
          <w:numId w:val="19"/>
        </w:numPr>
        <w:rPr>
          <w:i/>
          <w:iCs/>
        </w:rPr>
      </w:pPr>
      <w:r w:rsidRPr="00164CCE">
        <w:rPr>
          <w:b/>
          <w:bCs/>
          <w:i/>
          <w:iCs/>
        </w:rPr>
        <w:t>Publisher:</w:t>
      </w:r>
      <w:r w:rsidRPr="00164CCE">
        <w:rPr>
          <w:i/>
          <w:iCs/>
        </w:rPr>
        <w:t> © 2020</w:t>
      </w:r>
    </w:p>
    <w:p w14:paraId="3A1F2BDA" w14:textId="77777777" w:rsidR="00164CCE" w:rsidRPr="00164CCE" w:rsidRDefault="00164CCE" w:rsidP="00164CCE">
      <w:pPr>
        <w:rPr>
          <w:i/>
          <w:iCs/>
        </w:rPr>
      </w:pPr>
      <w:r w:rsidRPr="00164CCE">
        <w:rPr>
          <w:i/>
          <w:iCs/>
        </w:rPr>
        <w:t>This textbook supports lecture content and pharmacological case studies. Required for use beginning in Fall Quarter and throughout the year.</w:t>
      </w:r>
    </w:p>
    <w:p w14:paraId="58E22562" w14:textId="77777777" w:rsidR="00164CCE" w:rsidRPr="00164CCE" w:rsidRDefault="004A0197" w:rsidP="00164CCE">
      <w:pPr>
        <w:rPr>
          <w:i/>
          <w:iCs/>
        </w:rPr>
      </w:pPr>
      <w:r w:rsidRPr="00164CCE">
        <w:rPr>
          <w:i/>
          <w:iCs/>
          <w:noProof/>
        </w:rPr>
        <w:pict w14:anchorId="0EE1FD09">
          <v:rect id="_x0000_i1034" alt="" style="width:468pt;height:.05pt;mso-width-percent:0;mso-height-percent:0;mso-width-percent:0;mso-height-percent:0" o:hralign="center" o:hrstd="t" o:hr="t" fillcolor="#a0a0a0" stroked="f"/>
        </w:pict>
      </w:r>
    </w:p>
    <w:p w14:paraId="76C0FC9C" w14:textId="77777777" w:rsidR="00164CCE" w:rsidRPr="00164CCE" w:rsidRDefault="00164CCE" w:rsidP="00164CCE">
      <w:pPr>
        <w:rPr>
          <w:b/>
          <w:bCs/>
          <w:i/>
          <w:iCs/>
        </w:rPr>
      </w:pPr>
      <w:r w:rsidRPr="00164CCE">
        <w:rPr>
          <w:b/>
          <w:bCs/>
          <w:i/>
          <w:iCs/>
        </w:rPr>
        <w:t>Advanced Trauma Care Textbook</w:t>
      </w:r>
    </w:p>
    <w:p w14:paraId="64A7EEF8" w14:textId="77777777" w:rsidR="00164CCE" w:rsidRPr="00164CCE" w:rsidRDefault="00164CCE" w:rsidP="00164CCE">
      <w:pPr>
        <w:rPr>
          <w:i/>
          <w:iCs/>
        </w:rPr>
      </w:pPr>
      <w:r w:rsidRPr="00164CCE">
        <w:rPr>
          <w:b/>
          <w:bCs/>
          <w:i/>
          <w:iCs/>
        </w:rPr>
        <w:t>PHTLS: Prehospital Trauma Life Support (Print) with Course Manual (10th Edition)</w:t>
      </w:r>
    </w:p>
    <w:p w14:paraId="19879B81" w14:textId="77777777" w:rsidR="00164CCE" w:rsidRPr="00164CCE" w:rsidRDefault="00164CCE" w:rsidP="00164CCE">
      <w:pPr>
        <w:numPr>
          <w:ilvl w:val="0"/>
          <w:numId w:val="20"/>
        </w:numPr>
        <w:rPr>
          <w:i/>
          <w:iCs/>
        </w:rPr>
      </w:pPr>
      <w:r w:rsidRPr="00164CCE">
        <w:rPr>
          <w:b/>
          <w:bCs/>
          <w:i/>
          <w:iCs/>
        </w:rPr>
        <w:t>Published by:</w:t>
      </w:r>
      <w:r w:rsidRPr="00164CCE">
        <w:rPr>
          <w:i/>
          <w:iCs/>
        </w:rPr>
        <w:t> National Association of Emergency Medical Technicians (NAEMT)</w:t>
      </w:r>
    </w:p>
    <w:p w14:paraId="02655D90" w14:textId="77777777" w:rsidR="00164CCE" w:rsidRPr="00164CCE" w:rsidRDefault="00164CCE" w:rsidP="00164CCE">
      <w:pPr>
        <w:numPr>
          <w:ilvl w:val="0"/>
          <w:numId w:val="20"/>
        </w:numPr>
        <w:rPr>
          <w:i/>
          <w:iCs/>
        </w:rPr>
      </w:pPr>
      <w:r w:rsidRPr="00164CCE">
        <w:rPr>
          <w:b/>
          <w:bCs/>
          <w:i/>
          <w:iCs/>
        </w:rPr>
        <w:t>ISBN:</w:t>
      </w:r>
      <w:r w:rsidRPr="00164CCE">
        <w:rPr>
          <w:i/>
          <w:iCs/>
        </w:rPr>
        <w:t> 9781284272314</w:t>
      </w:r>
    </w:p>
    <w:p w14:paraId="05C30B8C" w14:textId="77777777" w:rsidR="00164CCE" w:rsidRPr="00164CCE" w:rsidRDefault="00164CCE" w:rsidP="00164CCE">
      <w:pPr>
        <w:numPr>
          <w:ilvl w:val="0"/>
          <w:numId w:val="20"/>
        </w:numPr>
        <w:rPr>
          <w:i/>
          <w:iCs/>
        </w:rPr>
      </w:pPr>
      <w:r w:rsidRPr="00164CCE">
        <w:rPr>
          <w:b/>
          <w:bCs/>
          <w:i/>
          <w:iCs/>
        </w:rPr>
        <w:t>Publisher:</w:t>
      </w:r>
      <w:r w:rsidRPr="00164CCE">
        <w:rPr>
          <w:i/>
          <w:iCs/>
        </w:rPr>
        <w:t> © 2024</w:t>
      </w:r>
    </w:p>
    <w:p w14:paraId="269EB01D" w14:textId="77777777" w:rsidR="00164CCE" w:rsidRPr="00164CCE" w:rsidRDefault="00164CCE" w:rsidP="00164CCE">
      <w:pPr>
        <w:numPr>
          <w:ilvl w:val="0"/>
          <w:numId w:val="20"/>
        </w:numPr>
        <w:rPr>
          <w:i/>
          <w:iCs/>
        </w:rPr>
      </w:pPr>
      <w:r w:rsidRPr="00164CCE">
        <w:rPr>
          <w:b/>
          <w:bCs/>
          <w:i/>
          <w:iCs/>
        </w:rPr>
        <w:t>Required for:</w:t>
      </w:r>
      <w:r w:rsidRPr="00164CCE">
        <w:rPr>
          <w:i/>
          <w:iCs/>
        </w:rPr>
        <w:t> Advanced Trauma Care (Fall &amp; Winter Quarters)</w:t>
      </w:r>
    </w:p>
    <w:p w14:paraId="30D70021" w14:textId="77777777" w:rsidR="00164CCE" w:rsidRPr="00164CCE" w:rsidRDefault="004A0197" w:rsidP="00164CCE">
      <w:pPr>
        <w:rPr>
          <w:i/>
          <w:iCs/>
        </w:rPr>
      </w:pPr>
      <w:r w:rsidRPr="00164CCE">
        <w:rPr>
          <w:i/>
          <w:iCs/>
          <w:noProof/>
        </w:rPr>
        <w:pict w14:anchorId="0EB503AF">
          <v:rect id="_x0000_i1033" alt="" style="width:468pt;height:.05pt;mso-width-percent:0;mso-height-percent:0;mso-width-percent:0;mso-height-percent:0" o:hralign="center" o:hrstd="t" o:hr="t" fillcolor="#a0a0a0" stroked="f"/>
        </w:pict>
      </w:r>
    </w:p>
    <w:p w14:paraId="432CBBA5" w14:textId="77777777" w:rsidR="00164CCE" w:rsidRPr="00164CCE" w:rsidRDefault="00164CCE" w:rsidP="00164CCE">
      <w:pPr>
        <w:rPr>
          <w:b/>
          <w:bCs/>
          <w:i/>
          <w:iCs/>
        </w:rPr>
      </w:pPr>
      <w:r w:rsidRPr="00164CCE">
        <w:rPr>
          <w:b/>
          <w:bCs/>
          <w:i/>
          <w:iCs/>
        </w:rPr>
        <w:t>Pediatric &amp; Geriatric Emergency Care</w:t>
      </w:r>
    </w:p>
    <w:p w14:paraId="262771A0" w14:textId="77777777" w:rsidR="00164CCE" w:rsidRPr="00164CCE" w:rsidRDefault="00164CCE" w:rsidP="00164CCE">
      <w:pPr>
        <w:rPr>
          <w:i/>
          <w:iCs/>
        </w:rPr>
      </w:pPr>
      <w:r w:rsidRPr="00164CCE">
        <w:rPr>
          <w:b/>
          <w:bCs/>
          <w:i/>
          <w:iCs/>
        </w:rPr>
        <w:t>EPC: Emergency Pediatric Care, 4e (eBook) with Course Manual (Print)</w:t>
      </w:r>
    </w:p>
    <w:p w14:paraId="523EC1F1" w14:textId="77777777" w:rsidR="00164CCE" w:rsidRPr="00164CCE" w:rsidRDefault="00164CCE" w:rsidP="00164CCE">
      <w:pPr>
        <w:numPr>
          <w:ilvl w:val="0"/>
          <w:numId w:val="21"/>
        </w:numPr>
        <w:rPr>
          <w:i/>
          <w:iCs/>
        </w:rPr>
      </w:pPr>
      <w:r w:rsidRPr="00164CCE">
        <w:rPr>
          <w:b/>
          <w:bCs/>
          <w:i/>
          <w:iCs/>
        </w:rPr>
        <w:t>Published by:</w:t>
      </w:r>
      <w:r w:rsidRPr="00164CCE">
        <w:rPr>
          <w:i/>
          <w:iCs/>
        </w:rPr>
        <w:t> NAEMT</w:t>
      </w:r>
    </w:p>
    <w:p w14:paraId="4CA32AF1" w14:textId="77777777" w:rsidR="00164CCE" w:rsidRPr="00164CCE" w:rsidRDefault="00164CCE" w:rsidP="00164CCE">
      <w:pPr>
        <w:numPr>
          <w:ilvl w:val="0"/>
          <w:numId w:val="21"/>
        </w:numPr>
        <w:rPr>
          <w:i/>
          <w:iCs/>
        </w:rPr>
      </w:pPr>
      <w:r w:rsidRPr="00164CCE">
        <w:rPr>
          <w:b/>
          <w:bCs/>
          <w:i/>
          <w:iCs/>
        </w:rPr>
        <w:t>ISBN:</w:t>
      </w:r>
      <w:r w:rsidRPr="00164CCE">
        <w:rPr>
          <w:i/>
          <w:iCs/>
        </w:rPr>
        <w:t> 9781284255102</w:t>
      </w:r>
    </w:p>
    <w:p w14:paraId="2AB34B13" w14:textId="77777777" w:rsidR="00164CCE" w:rsidRPr="00164CCE" w:rsidRDefault="00164CCE" w:rsidP="00164CCE">
      <w:pPr>
        <w:numPr>
          <w:ilvl w:val="0"/>
          <w:numId w:val="21"/>
        </w:numPr>
        <w:rPr>
          <w:i/>
          <w:iCs/>
        </w:rPr>
      </w:pPr>
      <w:r w:rsidRPr="00164CCE">
        <w:rPr>
          <w:b/>
          <w:bCs/>
          <w:i/>
          <w:iCs/>
        </w:rPr>
        <w:t>Required for:</w:t>
      </w:r>
      <w:r w:rsidRPr="00164CCE">
        <w:rPr>
          <w:i/>
          <w:iCs/>
        </w:rPr>
        <w:t> Pediatric/Geriatric Emergency Care (Spring Quarter)</w:t>
      </w:r>
    </w:p>
    <w:p w14:paraId="3B53E47B" w14:textId="77777777" w:rsidR="00164CCE" w:rsidRPr="00164CCE" w:rsidRDefault="004A0197" w:rsidP="00164CCE">
      <w:pPr>
        <w:rPr>
          <w:i/>
          <w:iCs/>
        </w:rPr>
      </w:pPr>
      <w:r w:rsidRPr="00164CCE">
        <w:rPr>
          <w:i/>
          <w:iCs/>
          <w:noProof/>
        </w:rPr>
        <w:pict w14:anchorId="515B1A01">
          <v:rect id="_x0000_i1032" alt="" style="width:468pt;height:.05pt;mso-width-percent:0;mso-height-percent:0;mso-width-percent:0;mso-height-percent:0" o:hralign="center" o:hrstd="t" o:hr="t" fillcolor="#a0a0a0" stroked="f"/>
        </w:pict>
      </w:r>
    </w:p>
    <w:p w14:paraId="1C710E97" w14:textId="77777777" w:rsidR="00164CCE" w:rsidRPr="00164CCE" w:rsidRDefault="00164CCE" w:rsidP="00164CCE">
      <w:pPr>
        <w:rPr>
          <w:b/>
          <w:bCs/>
          <w:i/>
          <w:iCs/>
        </w:rPr>
      </w:pPr>
      <w:r w:rsidRPr="00164CCE">
        <w:rPr>
          <w:b/>
          <w:bCs/>
          <w:i/>
          <w:iCs/>
        </w:rPr>
        <w:t>Certification Manuals (Required for ACLS and PALS Certification)</w:t>
      </w:r>
    </w:p>
    <w:p w14:paraId="38496A68" w14:textId="77777777" w:rsidR="00164CCE" w:rsidRPr="00164CCE" w:rsidRDefault="00164CCE" w:rsidP="00164CCE">
      <w:pPr>
        <w:rPr>
          <w:i/>
          <w:iCs/>
        </w:rPr>
      </w:pPr>
      <w:r w:rsidRPr="00164CCE">
        <w:rPr>
          <w:b/>
          <w:bCs/>
          <w:i/>
          <w:iCs/>
        </w:rPr>
        <w:t>ACLS Provider Manual eBook</w:t>
      </w:r>
    </w:p>
    <w:p w14:paraId="7383F06B" w14:textId="77777777" w:rsidR="00164CCE" w:rsidRPr="00164CCE" w:rsidRDefault="00164CCE" w:rsidP="00164CCE">
      <w:pPr>
        <w:numPr>
          <w:ilvl w:val="0"/>
          <w:numId w:val="22"/>
        </w:numPr>
        <w:rPr>
          <w:i/>
          <w:iCs/>
        </w:rPr>
      </w:pPr>
      <w:r w:rsidRPr="00164CCE">
        <w:rPr>
          <w:b/>
          <w:bCs/>
          <w:i/>
          <w:iCs/>
        </w:rPr>
        <w:t>Product Number:</w:t>
      </w:r>
      <w:r w:rsidRPr="00164CCE">
        <w:rPr>
          <w:i/>
          <w:iCs/>
        </w:rPr>
        <w:t> 20-3100</w:t>
      </w:r>
    </w:p>
    <w:p w14:paraId="27AB3481" w14:textId="77777777" w:rsidR="00164CCE" w:rsidRPr="00164CCE" w:rsidRDefault="00164CCE" w:rsidP="00164CCE">
      <w:pPr>
        <w:numPr>
          <w:ilvl w:val="0"/>
          <w:numId w:val="22"/>
        </w:numPr>
        <w:rPr>
          <w:i/>
          <w:iCs/>
        </w:rPr>
      </w:pPr>
      <w:r w:rsidRPr="00164CCE">
        <w:rPr>
          <w:b/>
          <w:bCs/>
          <w:i/>
          <w:iCs/>
        </w:rPr>
        <w:t>ISBN:</w:t>
      </w:r>
      <w:r w:rsidRPr="00164CCE">
        <w:rPr>
          <w:i/>
          <w:iCs/>
        </w:rPr>
        <w:t> 978-1-61669-797-6</w:t>
      </w:r>
    </w:p>
    <w:p w14:paraId="6E0A0776" w14:textId="77777777" w:rsidR="00164CCE" w:rsidRPr="00164CCE" w:rsidRDefault="00164CCE" w:rsidP="00164CCE">
      <w:pPr>
        <w:numPr>
          <w:ilvl w:val="0"/>
          <w:numId w:val="22"/>
        </w:numPr>
        <w:rPr>
          <w:i/>
          <w:iCs/>
        </w:rPr>
      </w:pPr>
      <w:r w:rsidRPr="00164CCE">
        <w:rPr>
          <w:b/>
          <w:bCs/>
          <w:i/>
          <w:iCs/>
        </w:rPr>
        <w:lastRenderedPageBreak/>
        <w:t>Publisher:</w:t>
      </w:r>
      <w:r w:rsidRPr="00164CCE">
        <w:rPr>
          <w:i/>
          <w:iCs/>
        </w:rPr>
        <w:t> American Heart Association</w:t>
      </w:r>
    </w:p>
    <w:p w14:paraId="11CD2877" w14:textId="77777777" w:rsidR="00164CCE" w:rsidRPr="00164CCE" w:rsidRDefault="00164CCE" w:rsidP="00164CCE">
      <w:pPr>
        <w:rPr>
          <w:i/>
          <w:iCs/>
        </w:rPr>
      </w:pPr>
      <w:r w:rsidRPr="00164CCE">
        <w:rPr>
          <w:b/>
          <w:bCs/>
          <w:i/>
          <w:iCs/>
        </w:rPr>
        <w:t>PALS Provider Manual</w:t>
      </w:r>
    </w:p>
    <w:p w14:paraId="0696149B" w14:textId="77777777" w:rsidR="00164CCE" w:rsidRPr="00164CCE" w:rsidRDefault="00164CCE" w:rsidP="00164CCE">
      <w:pPr>
        <w:numPr>
          <w:ilvl w:val="0"/>
          <w:numId w:val="23"/>
        </w:numPr>
        <w:rPr>
          <w:i/>
          <w:iCs/>
        </w:rPr>
      </w:pPr>
      <w:r w:rsidRPr="00164CCE">
        <w:rPr>
          <w:b/>
          <w:bCs/>
          <w:i/>
          <w:iCs/>
        </w:rPr>
        <w:t>Product Number:</w:t>
      </w:r>
      <w:r w:rsidRPr="00164CCE">
        <w:rPr>
          <w:i/>
          <w:iCs/>
        </w:rPr>
        <w:t> 20-1119</w:t>
      </w:r>
    </w:p>
    <w:p w14:paraId="46A13AB3" w14:textId="77777777" w:rsidR="00164CCE" w:rsidRPr="00164CCE" w:rsidRDefault="00164CCE" w:rsidP="00164CCE">
      <w:pPr>
        <w:numPr>
          <w:ilvl w:val="0"/>
          <w:numId w:val="23"/>
        </w:numPr>
        <w:rPr>
          <w:i/>
          <w:iCs/>
        </w:rPr>
      </w:pPr>
      <w:r w:rsidRPr="00164CCE">
        <w:rPr>
          <w:b/>
          <w:bCs/>
          <w:i/>
          <w:iCs/>
        </w:rPr>
        <w:t>ISBN:</w:t>
      </w:r>
      <w:r w:rsidRPr="00164CCE">
        <w:rPr>
          <w:i/>
          <w:iCs/>
        </w:rPr>
        <w:t> 978-1-61669-785-3</w:t>
      </w:r>
    </w:p>
    <w:p w14:paraId="3255CE4E" w14:textId="77777777" w:rsidR="00164CCE" w:rsidRPr="00164CCE" w:rsidRDefault="00164CCE" w:rsidP="00164CCE">
      <w:pPr>
        <w:numPr>
          <w:ilvl w:val="0"/>
          <w:numId w:val="23"/>
        </w:numPr>
        <w:rPr>
          <w:i/>
          <w:iCs/>
        </w:rPr>
      </w:pPr>
      <w:r w:rsidRPr="00164CCE">
        <w:rPr>
          <w:b/>
          <w:bCs/>
          <w:i/>
          <w:iCs/>
        </w:rPr>
        <w:t>Publisher:</w:t>
      </w:r>
      <w:r w:rsidRPr="00164CCE">
        <w:rPr>
          <w:i/>
          <w:iCs/>
        </w:rPr>
        <w:t> American Heart Association</w:t>
      </w:r>
    </w:p>
    <w:p w14:paraId="263E2685" w14:textId="1B8AD4B9" w:rsidR="00164CCE" w:rsidRPr="0059340E" w:rsidRDefault="00164CCE" w:rsidP="00164CCE">
      <w:pPr>
        <w:rPr>
          <w:i/>
          <w:iCs/>
        </w:rPr>
      </w:pPr>
      <w:r w:rsidRPr="00164CCE">
        <w:rPr>
          <w:i/>
          <w:iCs/>
        </w:rPr>
        <w:t>These are required for your ACLS and PALS certification courses and will be used during the Spring Quarter.</w:t>
      </w:r>
    </w:p>
    <w:p w14:paraId="49C5BC99" w14:textId="77777777" w:rsidR="0059340E" w:rsidRPr="0059340E" w:rsidRDefault="004A0197" w:rsidP="0059340E">
      <w:r w:rsidRPr="0059340E">
        <w:rPr>
          <w:noProof/>
        </w:rPr>
        <w:pict w14:anchorId="0CABDD54">
          <v:rect id="_x0000_i1031" alt="" style="width:468pt;height:.05pt;mso-width-percent:0;mso-height-percent:0;mso-width-percent:0;mso-height-percent:0" o:hralign="center" o:hrstd="t" o:hr="t" fillcolor="#a0a0a0" stroked="f"/>
        </w:pict>
      </w:r>
    </w:p>
    <w:p w14:paraId="68EA657D" w14:textId="77777777" w:rsidR="00F1398D" w:rsidRDefault="00F1398D" w:rsidP="00F1398D">
      <w:pPr>
        <w:rPr>
          <w:b/>
          <w:bCs/>
        </w:rPr>
      </w:pPr>
      <w:r w:rsidRPr="00F1398D">
        <w:rPr>
          <w:b/>
          <w:bCs/>
        </w:rPr>
        <w:t>Academic Year Class Schedule: Fall Quarter 2025</w:t>
      </w:r>
    </w:p>
    <w:p w14:paraId="7F226271" w14:textId="381827CC" w:rsidR="00580829" w:rsidRPr="00F1398D" w:rsidRDefault="00580829" w:rsidP="00F1398D">
      <w:pPr>
        <w:rPr>
          <w:b/>
          <w:bCs/>
        </w:rPr>
      </w:pPr>
      <w:r>
        <w:rPr>
          <w:b/>
          <w:bCs/>
        </w:rPr>
        <w:t>P</w:t>
      </w:r>
      <w:r w:rsidRPr="00580829">
        <w:rPr>
          <w:b/>
          <w:bCs/>
        </w:rPr>
        <w:t>aramedic Program Orientation</w:t>
      </w:r>
      <w:r w:rsidRPr="00580829">
        <w:rPr>
          <w:b/>
          <w:bCs/>
        </w:rPr>
        <w:br/>
      </w:r>
      <w:r w:rsidRPr="00580829">
        <w:t>Date: September 24th, 2025</w:t>
      </w:r>
      <w:r w:rsidRPr="00580829">
        <w:br/>
        <w:t>Time: 10:00 AM – 2:00 PM</w:t>
      </w:r>
      <w:r w:rsidRPr="00580829">
        <w:br/>
        <w:t>Location: CWU Campus – Health Sciences building, classroom 317</w:t>
      </w:r>
      <w:r w:rsidRPr="00580829">
        <w:br/>
        <w:t>This is your formal program launch. You’ll meet your faculty, lab instructors, Medical Program Director, and EMS program leadership. We will review the Paramedic Program Student Handbook in full and outline expectations, responsibilities, and goals for your academic year.</w:t>
      </w:r>
    </w:p>
    <w:p w14:paraId="03446A5F" w14:textId="77777777" w:rsidR="00F1398D" w:rsidRPr="00F1398D" w:rsidRDefault="00F1398D" w:rsidP="00F1398D">
      <w:pPr>
        <w:rPr>
          <w:b/>
          <w:bCs/>
        </w:rPr>
      </w:pPr>
      <w:r w:rsidRPr="00F1398D">
        <w:rPr>
          <w:b/>
          <w:bCs/>
        </w:rPr>
        <w:t>Quarter Start: September 29, 2025</w:t>
      </w:r>
      <w:r w:rsidRPr="00F1398D">
        <w:rPr>
          <w:b/>
          <w:bCs/>
        </w:rPr>
        <w:br/>
        <w:t>Location: CWU Health Sciences Building</w:t>
      </w:r>
    </w:p>
    <w:p w14:paraId="72B16F96" w14:textId="77777777" w:rsidR="00F1398D" w:rsidRPr="00F1398D" w:rsidRDefault="00F1398D" w:rsidP="00F1398D">
      <w:pPr>
        <w:rPr>
          <w:b/>
          <w:bCs/>
        </w:rPr>
      </w:pPr>
      <w:r w:rsidRPr="00F1398D">
        <w:rPr>
          <w:b/>
          <w:bCs/>
        </w:rPr>
        <w:t>Mondays</w:t>
      </w:r>
    </w:p>
    <w:p w14:paraId="1C12CCBA" w14:textId="77777777" w:rsidR="00F1398D" w:rsidRPr="00F1398D" w:rsidRDefault="00F1398D" w:rsidP="00F1398D">
      <w:pPr>
        <w:numPr>
          <w:ilvl w:val="0"/>
          <w:numId w:val="12"/>
        </w:numPr>
      </w:pPr>
      <w:r w:rsidRPr="00F1398D">
        <w:t>9:00 AM – 10:45 AM: Paramedicine II Lecture</w:t>
      </w:r>
      <w:r w:rsidRPr="00F1398D">
        <w:br/>
        <w:t>Instructor: Professor Matt Schauer</w:t>
      </w:r>
      <w:r w:rsidRPr="00F1398D">
        <w:br/>
      </w:r>
      <w:r w:rsidRPr="00F1398D">
        <w:rPr>
          <w:i/>
          <w:iCs/>
        </w:rPr>
        <w:t>Guest Lecturer: Dr. Scott Chapman on 10/6, 11/17, and 11/24</w:t>
      </w:r>
    </w:p>
    <w:p w14:paraId="1844AFF3" w14:textId="77777777" w:rsidR="00F1398D" w:rsidRPr="00F1398D" w:rsidRDefault="00F1398D" w:rsidP="00F1398D">
      <w:pPr>
        <w:numPr>
          <w:ilvl w:val="0"/>
          <w:numId w:val="12"/>
        </w:numPr>
      </w:pPr>
      <w:r w:rsidRPr="00F1398D">
        <w:t>10:45 AM – 11:00 AM: Break</w:t>
      </w:r>
    </w:p>
    <w:p w14:paraId="1E1EAF7B" w14:textId="77777777" w:rsidR="00F1398D" w:rsidRPr="00F1398D" w:rsidRDefault="00F1398D" w:rsidP="00F1398D">
      <w:pPr>
        <w:numPr>
          <w:ilvl w:val="0"/>
          <w:numId w:val="12"/>
        </w:numPr>
      </w:pPr>
      <w:r w:rsidRPr="00F1398D">
        <w:t>11:00 AM – 12:00 PM: Pharmacology</w:t>
      </w:r>
      <w:r w:rsidRPr="00F1398D">
        <w:br/>
        <w:t>Instructor: Professor Matt Schauer on 9/29, 10/13, 10/20, 10/27, and 12/1</w:t>
      </w:r>
      <w:r w:rsidRPr="00F1398D">
        <w:br/>
        <w:t>Instructor: Professor Sarah Sinclair on all other Mondays</w:t>
      </w:r>
    </w:p>
    <w:p w14:paraId="1A3ECFFC" w14:textId="77777777" w:rsidR="00F1398D" w:rsidRPr="00F1398D" w:rsidRDefault="00F1398D" w:rsidP="00F1398D">
      <w:pPr>
        <w:numPr>
          <w:ilvl w:val="0"/>
          <w:numId w:val="12"/>
        </w:numPr>
      </w:pPr>
      <w:r w:rsidRPr="00F1398D">
        <w:t>12:00 PM – 1:00 PM: Lunch</w:t>
      </w:r>
    </w:p>
    <w:p w14:paraId="76BDC944" w14:textId="77777777" w:rsidR="00F1398D" w:rsidRPr="00F1398D" w:rsidRDefault="00F1398D" w:rsidP="00F1398D">
      <w:pPr>
        <w:numPr>
          <w:ilvl w:val="0"/>
          <w:numId w:val="12"/>
        </w:numPr>
      </w:pPr>
      <w:r w:rsidRPr="00F1398D">
        <w:t>1:00 PM – 5:00 PM: Cardiology I</w:t>
      </w:r>
      <w:r w:rsidRPr="00F1398D">
        <w:br/>
        <w:t>Instructor: Professor Jack Piper</w:t>
      </w:r>
    </w:p>
    <w:p w14:paraId="69DF23EC" w14:textId="77777777" w:rsidR="00F1398D" w:rsidRPr="00F1398D" w:rsidRDefault="004A0197" w:rsidP="00F1398D">
      <w:pPr>
        <w:rPr>
          <w:b/>
          <w:bCs/>
        </w:rPr>
      </w:pPr>
      <w:r w:rsidRPr="00F1398D">
        <w:rPr>
          <w:b/>
          <w:bCs/>
          <w:noProof/>
        </w:rPr>
        <w:pict w14:anchorId="034E2B93">
          <v:rect id="_x0000_i1030" alt="" style="width:468pt;height:.05pt;mso-width-percent:0;mso-height-percent:0;mso-width-percent:0;mso-height-percent:0" o:hralign="center" o:hrstd="t" o:hr="t" fillcolor="#a0a0a0" stroked="f"/>
        </w:pict>
      </w:r>
    </w:p>
    <w:p w14:paraId="3071F611" w14:textId="77777777" w:rsidR="00F1398D" w:rsidRPr="00F1398D" w:rsidRDefault="00F1398D" w:rsidP="00F1398D">
      <w:pPr>
        <w:rPr>
          <w:b/>
          <w:bCs/>
        </w:rPr>
      </w:pPr>
      <w:r w:rsidRPr="00F1398D">
        <w:rPr>
          <w:b/>
          <w:bCs/>
        </w:rPr>
        <w:lastRenderedPageBreak/>
        <w:t>Tuesdays</w:t>
      </w:r>
    </w:p>
    <w:p w14:paraId="1EF9C225" w14:textId="77777777" w:rsidR="00F1398D" w:rsidRPr="00F1398D" w:rsidRDefault="00F1398D" w:rsidP="00F1398D">
      <w:pPr>
        <w:numPr>
          <w:ilvl w:val="0"/>
          <w:numId w:val="13"/>
        </w:numPr>
      </w:pPr>
      <w:r w:rsidRPr="00F1398D">
        <w:t>9:00 AM – 10:45 AM: Paramedicine II Lecture</w:t>
      </w:r>
      <w:r w:rsidRPr="00F1398D">
        <w:br/>
        <w:t>Instructor: Professor Matt Schauer</w:t>
      </w:r>
      <w:r w:rsidRPr="00F1398D">
        <w:br/>
      </w:r>
      <w:r w:rsidRPr="00F1398D">
        <w:rPr>
          <w:i/>
          <w:iCs/>
        </w:rPr>
        <w:t xml:space="preserve">Guest Lecturer: Professor Nicholas </w:t>
      </w:r>
      <w:proofErr w:type="spellStart"/>
      <w:r w:rsidRPr="00F1398D">
        <w:rPr>
          <w:i/>
          <w:iCs/>
        </w:rPr>
        <w:t>Segalini</w:t>
      </w:r>
      <w:proofErr w:type="spellEnd"/>
      <w:r w:rsidRPr="00F1398D">
        <w:rPr>
          <w:i/>
          <w:iCs/>
        </w:rPr>
        <w:t xml:space="preserve"> on 9/30 and 11/18</w:t>
      </w:r>
    </w:p>
    <w:p w14:paraId="6E99C25B" w14:textId="77777777" w:rsidR="00F1398D" w:rsidRPr="00F1398D" w:rsidRDefault="00F1398D" w:rsidP="00F1398D">
      <w:pPr>
        <w:numPr>
          <w:ilvl w:val="0"/>
          <w:numId w:val="13"/>
        </w:numPr>
      </w:pPr>
      <w:r w:rsidRPr="00F1398D">
        <w:t>10:45 AM – 11:00 AM: Break</w:t>
      </w:r>
    </w:p>
    <w:p w14:paraId="1BC210C0" w14:textId="77777777" w:rsidR="00F1398D" w:rsidRPr="00F1398D" w:rsidRDefault="00F1398D" w:rsidP="00F1398D">
      <w:pPr>
        <w:numPr>
          <w:ilvl w:val="0"/>
          <w:numId w:val="13"/>
        </w:numPr>
      </w:pPr>
      <w:r w:rsidRPr="00F1398D">
        <w:t>11:00 AM – 12:00 PM: Pharmacology</w:t>
      </w:r>
      <w:r w:rsidRPr="00F1398D">
        <w:br/>
        <w:t>Instructor: Professor Matt Schauer on 11/4, 11/18, and 11/25</w:t>
      </w:r>
      <w:r w:rsidRPr="00F1398D">
        <w:br/>
        <w:t>Instructor: Professor Sarah Sinclair on all other Tuesdays</w:t>
      </w:r>
    </w:p>
    <w:p w14:paraId="7F095A9B" w14:textId="77777777" w:rsidR="00F1398D" w:rsidRPr="00F1398D" w:rsidRDefault="00F1398D" w:rsidP="00F1398D">
      <w:pPr>
        <w:numPr>
          <w:ilvl w:val="0"/>
          <w:numId w:val="13"/>
        </w:numPr>
      </w:pPr>
      <w:r w:rsidRPr="00F1398D">
        <w:t>12:00 PM – 1:00 PM: Lunch</w:t>
      </w:r>
    </w:p>
    <w:p w14:paraId="24E5E9BE" w14:textId="77777777" w:rsidR="00F1398D" w:rsidRPr="00F1398D" w:rsidRDefault="00F1398D" w:rsidP="00F1398D">
      <w:pPr>
        <w:numPr>
          <w:ilvl w:val="0"/>
          <w:numId w:val="13"/>
        </w:numPr>
      </w:pPr>
      <w:r w:rsidRPr="00F1398D">
        <w:t>1:00 PM – 5:00 PM: Paramedic I Lab</w:t>
      </w:r>
      <w:r w:rsidRPr="00F1398D">
        <w:br/>
        <w:t>Instructor: Professor Jack Piper with additional Lab Instructors</w:t>
      </w:r>
    </w:p>
    <w:p w14:paraId="033CF55C" w14:textId="77777777" w:rsidR="00580829" w:rsidRPr="00580829" w:rsidRDefault="00580829" w:rsidP="00580829">
      <w:pPr>
        <w:rPr>
          <w:b/>
          <w:bCs/>
        </w:rPr>
      </w:pPr>
      <w:r w:rsidRPr="00580829">
        <w:rPr>
          <w:b/>
          <w:bCs/>
        </w:rPr>
        <w:t>Winter Quarter 2026 (Anticipated)</w:t>
      </w:r>
    </w:p>
    <w:p w14:paraId="549D7DBF" w14:textId="77777777" w:rsidR="00580829" w:rsidRPr="00580829" w:rsidRDefault="00580829" w:rsidP="00580829">
      <w:pPr>
        <w:rPr>
          <w:b/>
          <w:bCs/>
        </w:rPr>
      </w:pPr>
      <w:r w:rsidRPr="00580829">
        <w:rPr>
          <w:b/>
          <w:bCs/>
        </w:rPr>
        <w:t>Location: CWU Health Sciences Building</w:t>
      </w:r>
    </w:p>
    <w:p w14:paraId="38EDF27D" w14:textId="77777777" w:rsidR="00580829" w:rsidRPr="00580829" w:rsidRDefault="00580829" w:rsidP="00580829">
      <w:pPr>
        <w:rPr>
          <w:b/>
          <w:bCs/>
        </w:rPr>
      </w:pPr>
      <w:r w:rsidRPr="00580829">
        <w:rPr>
          <w:b/>
          <w:bCs/>
        </w:rPr>
        <w:t>Mondays</w:t>
      </w:r>
    </w:p>
    <w:p w14:paraId="1B7C77AF" w14:textId="77777777" w:rsidR="00580829" w:rsidRPr="00580829" w:rsidRDefault="00580829" w:rsidP="00580829">
      <w:pPr>
        <w:numPr>
          <w:ilvl w:val="0"/>
          <w:numId w:val="14"/>
        </w:numPr>
      </w:pPr>
      <w:r w:rsidRPr="00580829">
        <w:t>9:00 AM – 10:45 AM: Paramedicine III Lecture</w:t>
      </w:r>
      <w:r w:rsidRPr="00580829">
        <w:br/>
        <w:t>Instructor: Professor Emily Gonzalez</w:t>
      </w:r>
    </w:p>
    <w:p w14:paraId="110838FD" w14:textId="77777777" w:rsidR="00580829" w:rsidRPr="00580829" w:rsidRDefault="00580829" w:rsidP="00580829">
      <w:pPr>
        <w:numPr>
          <w:ilvl w:val="0"/>
          <w:numId w:val="14"/>
        </w:numPr>
      </w:pPr>
      <w:r w:rsidRPr="00580829">
        <w:t>10:45 AM – 11:00 AM: Break</w:t>
      </w:r>
    </w:p>
    <w:p w14:paraId="037EEF2C" w14:textId="77777777" w:rsidR="00580829" w:rsidRPr="00580829" w:rsidRDefault="00580829" w:rsidP="00580829">
      <w:pPr>
        <w:numPr>
          <w:ilvl w:val="0"/>
          <w:numId w:val="14"/>
        </w:numPr>
      </w:pPr>
      <w:r w:rsidRPr="00580829">
        <w:t>11:00 AM – 12:00 PM: Advanced Trauma Care for the Paramedic</w:t>
      </w:r>
      <w:r w:rsidRPr="00580829">
        <w:br/>
        <w:t>Instructors: Professors Matt Schauer &amp; Sarah Sinclair</w:t>
      </w:r>
    </w:p>
    <w:p w14:paraId="37AA135F" w14:textId="77777777" w:rsidR="00580829" w:rsidRPr="00580829" w:rsidRDefault="00580829" w:rsidP="00580829">
      <w:pPr>
        <w:numPr>
          <w:ilvl w:val="0"/>
          <w:numId w:val="14"/>
        </w:numPr>
      </w:pPr>
      <w:r w:rsidRPr="00580829">
        <w:t>12:00 PM – 1:00 PM: Lunch</w:t>
      </w:r>
    </w:p>
    <w:p w14:paraId="12B5F9AF" w14:textId="77777777" w:rsidR="00580829" w:rsidRPr="00580829" w:rsidRDefault="00580829" w:rsidP="00580829">
      <w:pPr>
        <w:numPr>
          <w:ilvl w:val="0"/>
          <w:numId w:val="14"/>
        </w:numPr>
      </w:pPr>
      <w:r w:rsidRPr="00580829">
        <w:t>1:00 PM – 5:00 PM: Cardiology II</w:t>
      </w:r>
      <w:r w:rsidRPr="00580829">
        <w:br/>
        <w:t>Instructor: Professor Jack Piper</w:t>
      </w:r>
    </w:p>
    <w:p w14:paraId="6A385DB4" w14:textId="77777777" w:rsidR="00580829" w:rsidRPr="00580829" w:rsidRDefault="00580829" w:rsidP="00580829">
      <w:pPr>
        <w:rPr>
          <w:b/>
          <w:bCs/>
        </w:rPr>
      </w:pPr>
      <w:r w:rsidRPr="00580829">
        <w:rPr>
          <w:b/>
          <w:bCs/>
        </w:rPr>
        <w:t>Tuesdays</w:t>
      </w:r>
    </w:p>
    <w:p w14:paraId="0F6FA5E6" w14:textId="77777777" w:rsidR="00580829" w:rsidRPr="00580829" w:rsidRDefault="00580829" w:rsidP="00580829">
      <w:pPr>
        <w:numPr>
          <w:ilvl w:val="0"/>
          <w:numId w:val="15"/>
        </w:numPr>
      </w:pPr>
      <w:r w:rsidRPr="00580829">
        <w:t>9:00 AM – 10:45 AM: Paramedicine III Lecture</w:t>
      </w:r>
      <w:r w:rsidRPr="00580829">
        <w:br/>
        <w:t>Instructor: Professor Emily Gonzalez</w:t>
      </w:r>
    </w:p>
    <w:p w14:paraId="493C246C" w14:textId="77777777" w:rsidR="00580829" w:rsidRPr="00580829" w:rsidRDefault="00580829" w:rsidP="00580829">
      <w:pPr>
        <w:numPr>
          <w:ilvl w:val="0"/>
          <w:numId w:val="15"/>
        </w:numPr>
      </w:pPr>
      <w:r w:rsidRPr="00580829">
        <w:t>10:45 AM – 11:00 AM: Break</w:t>
      </w:r>
    </w:p>
    <w:p w14:paraId="234E2218" w14:textId="77777777" w:rsidR="00580829" w:rsidRPr="00580829" w:rsidRDefault="00580829" w:rsidP="00580829">
      <w:pPr>
        <w:numPr>
          <w:ilvl w:val="0"/>
          <w:numId w:val="15"/>
        </w:numPr>
      </w:pPr>
      <w:r w:rsidRPr="00580829">
        <w:t>11:00 AM – 12:00 PM: Advanced Trauma Care for the Paramedic</w:t>
      </w:r>
      <w:r w:rsidRPr="00580829">
        <w:br/>
        <w:t>Instructors: Professors Matt Schauer &amp; Sarah Sinclair</w:t>
      </w:r>
    </w:p>
    <w:p w14:paraId="077ECAEA" w14:textId="77777777" w:rsidR="00580829" w:rsidRPr="00580829" w:rsidRDefault="00580829" w:rsidP="00580829">
      <w:pPr>
        <w:numPr>
          <w:ilvl w:val="0"/>
          <w:numId w:val="15"/>
        </w:numPr>
      </w:pPr>
      <w:r w:rsidRPr="00580829">
        <w:t>12:00 PM – 1:00 PM: Lunch</w:t>
      </w:r>
    </w:p>
    <w:p w14:paraId="263B1E78" w14:textId="77777777" w:rsidR="00580829" w:rsidRPr="00580829" w:rsidRDefault="00580829" w:rsidP="00580829">
      <w:pPr>
        <w:numPr>
          <w:ilvl w:val="0"/>
          <w:numId w:val="15"/>
        </w:numPr>
      </w:pPr>
      <w:r w:rsidRPr="00580829">
        <w:lastRenderedPageBreak/>
        <w:t>1:00 PM – 5:00 PM: Paramedicine II Lab</w:t>
      </w:r>
      <w:r w:rsidRPr="00580829">
        <w:br/>
        <w:t>Instructor: Professor Jack Piper</w:t>
      </w:r>
    </w:p>
    <w:p w14:paraId="450CA28E" w14:textId="77777777" w:rsidR="00580829" w:rsidRPr="00580829" w:rsidRDefault="004A0197" w:rsidP="00580829">
      <w:pPr>
        <w:rPr>
          <w:b/>
          <w:bCs/>
        </w:rPr>
      </w:pPr>
      <w:r w:rsidRPr="00580829">
        <w:rPr>
          <w:b/>
          <w:bCs/>
          <w:noProof/>
        </w:rPr>
        <w:pict w14:anchorId="6B56FD36">
          <v:rect id="_x0000_i1029" alt="" style="width:468pt;height:.05pt;mso-width-percent:0;mso-height-percent:0;mso-width-percent:0;mso-height-percent:0" o:hralign="center" o:hrstd="t" o:hr="t" fillcolor="#a0a0a0" stroked="f"/>
        </w:pict>
      </w:r>
    </w:p>
    <w:p w14:paraId="10C50DEF" w14:textId="77777777" w:rsidR="00580829" w:rsidRPr="00580829" w:rsidRDefault="00580829" w:rsidP="00580829">
      <w:pPr>
        <w:rPr>
          <w:b/>
          <w:bCs/>
        </w:rPr>
      </w:pPr>
      <w:r w:rsidRPr="00580829">
        <w:rPr>
          <w:b/>
          <w:bCs/>
        </w:rPr>
        <w:t>Spring Quarter 2026 (Anticipated)</w:t>
      </w:r>
    </w:p>
    <w:p w14:paraId="6CE37DDD" w14:textId="3E0D3A10" w:rsidR="00F1398D" w:rsidRDefault="00580829" w:rsidP="0059340E">
      <w:pPr>
        <w:rPr>
          <w:b/>
          <w:bCs/>
        </w:rPr>
      </w:pPr>
      <w:r w:rsidRPr="00580829">
        <w:rPr>
          <w:b/>
          <w:bCs/>
        </w:rPr>
        <w:t>Schedule TBD</w:t>
      </w:r>
      <w:r w:rsidRPr="00580829">
        <w:rPr>
          <w:b/>
          <w:bCs/>
        </w:rPr>
        <w:br/>
        <w:t>Anticipated Format: Mondays only, 8:00 AM – 5:00 PM</w:t>
      </w:r>
      <w:r w:rsidRPr="00580829">
        <w:rPr>
          <w:b/>
          <w:bCs/>
        </w:rPr>
        <w:br/>
      </w:r>
      <w:r w:rsidRPr="00580829">
        <w:t>Course Content: Pediatric/Geriatric Emergency Care and Paramedicine III Lab</w:t>
      </w:r>
      <w:r w:rsidRPr="00580829">
        <w:br/>
        <w:t>Instructors and Exact Dates: To be determined</w:t>
      </w:r>
      <w:r>
        <w:rPr>
          <w:b/>
          <w:bCs/>
        </w:rPr>
        <w:t>.</w:t>
      </w:r>
    </w:p>
    <w:p w14:paraId="41E10F86" w14:textId="7A4D041A" w:rsidR="0059340E" w:rsidRPr="0059340E" w:rsidRDefault="0059340E" w:rsidP="0059340E">
      <w:r w:rsidRPr="0059340E">
        <w:rPr>
          <w:b/>
          <w:bCs/>
        </w:rPr>
        <w:t>Section 2: Clinical Schedule Overview</w:t>
      </w:r>
    </w:p>
    <w:p w14:paraId="721D6EA1" w14:textId="35213D82" w:rsidR="0059340E" w:rsidRPr="0059340E" w:rsidRDefault="0059340E" w:rsidP="0059340E">
      <w:r w:rsidRPr="0059340E">
        <w:rPr>
          <w:i/>
          <w:iCs/>
        </w:rPr>
        <w:t>Program Duration: 12 months</w:t>
      </w:r>
      <w:r>
        <w:rPr>
          <w:i/>
          <w:iCs/>
        </w:rPr>
        <w:t>.</w:t>
      </w:r>
    </w:p>
    <w:p w14:paraId="032320EA" w14:textId="77777777" w:rsidR="0059340E" w:rsidRPr="0059340E" w:rsidRDefault="0059340E" w:rsidP="0059340E">
      <w:r w:rsidRPr="0059340E">
        <w:rPr>
          <w:i/>
          <w:iCs/>
        </w:rPr>
        <w:t>Clinical Schedule Parameters:</w:t>
      </w:r>
    </w:p>
    <w:p w14:paraId="75B26801" w14:textId="02F46C8A" w:rsidR="0059340E" w:rsidRPr="0059340E" w:rsidRDefault="0059340E" w:rsidP="0059340E">
      <w:pPr>
        <w:numPr>
          <w:ilvl w:val="0"/>
          <w:numId w:val="4"/>
        </w:numPr>
      </w:pPr>
      <w:r w:rsidRPr="0059340E">
        <w:t>Clinicals run </w:t>
      </w:r>
      <w:r w:rsidRPr="0059340E">
        <w:rPr>
          <w:b/>
          <w:bCs/>
        </w:rPr>
        <w:t>Oct 20</w:t>
      </w:r>
      <w:r w:rsidR="001734DB">
        <w:rPr>
          <w:b/>
          <w:bCs/>
        </w:rPr>
        <w:t>th</w:t>
      </w:r>
      <w:r w:rsidRPr="0059340E">
        <w:rPr>
          <w:b/>
          <w:bCs/>
        </w:rPr>
        <w:t xml:space="preserve"> to </w:t>
      </w:r>
      <w:r w:rsidR="00833878">
        <w:rPr>
          <w:b/>
          <w:bCs/>
        </w:rPr>
        <w:t xml:space="preserve">completion of required hours and skills. You may be done in December, or you may be done in January. </w:t>
      </w:r>
    </w:p>
    <w:p w14:paraId="4F83D399" w14:textId="7E2DBDC0" w:rsidR="00E54DD4" w:rsidRPr="0059340E" w:rsidRDefault="0059340E" w:rsidP="00E54DD4">
      <w:pPr>
        <w:numPr>
          <w:ilvl w:val="0"/>
          <w:numId w:val="4"/>
        </w:numPr>
      </w:pPr>
      <w:r w:rsidRPr="0059340E">
        <w:t>Students cannot be scheduled for night shifts prior to class days</w:t>
      </w:r>
    </w:p>
    <w:p w14:paraId="1686861A" w14:textId="3A9C1E47" w:rsidR="0059340E" w:rsidRPr="0059340E" w:rsidRDefault="0059340E" w:rsidP="0059340E">
      <w:pPr>
        <w:numPr>
          <w:ilvl w:val="0"/>
          <w:numId w:val="4"/>
        </w:numPr>
      </w:pPr>
      <w:r w:rsidRPr="0059340E">
        <w:t>A m</w:t>
      </w:r>
      <w:r w:rsidR="00833878">
        <w:t>aximum</w:t>
      </w:r>
      <w:r w:rsidRPr="0059340E">
        <w:t xml:space="preserve"> of 3 clinical shifts per week</w:t>
      </w:r>
    </w:p>
    <w:p w14:paraId="41D343D9" w14:textId="55321DEF" w:rsidR="0059340E" w:rsidRPr="0059340E" w:rsidRDefault="0059340E" w:rsidP="0059340E">
      <w:pPr>
        <w:numPr>
          <w:ilvl w:val="0"/>
          <w:numId w:val="4"/>
        </w:numPr>
      </w:pPr>
      <w:r w:rsidRPr="0059340E">
        <w:t xml:space="preserve">Rotations </w:t>
      </w:r>
      <w:proofErr w:type="gramStart"/>
      <w:r w:rsidRPr="0059340E">
        <w:t>include:</w:t>
      </w:r>
      <w:proofErr w:type="gramEnd"/>
      <w:r w:rsidRPr="0059340E">
        <w:t xml:space="preserve"> Emergency Department, Labor &amp; Delivery, Operating Room, </w:t>
      </w:r>
      <w:r w:rsidR="001734DB">
        <w:t xml:space="preserve">and </w:t>
      </w:r>
      <w:r w:rsidRPr="0059340E">
        <w:t>Pediatric Clinic</w:t>
      </w:r>
      <w:r w:rsidR="00833878">
        <w:t xml:space="preserve">. </w:t>
      </w:r>
    </w:p>
    <w:p w14:paraId="60DEC2B5" w14:textId="459C649B" w:rsidR="0059340E" w:rsidRDefault="0059340E" w:rsidP="0059340E">
      <w:pPr>
        <w:numPr>
          <w:ilvl w:val="0"/>
          <w:numId w:val="4"/>
        </w:numPr>
      </w:pPr>
      <w:r w:rsidRPr="0059340E">
        <w:t xml:space="preserve">Clinical hours must be evenly distributed across the </w:t>
      </w:r>
      <w:r w:rsidR="00833878">
        <w:t xml:space="preserve">duration of clinicals. </w:t>
      </w:r>
    </w:p>
    <w:p w14:paraId="0C2605C0" w14:textId="778BA03A" w:rsidR="00E54DD4" w:rsidRPr="0059340E" w:rsidRDefault="00E54DD4" w:rsidP="0059340E">
      <w:pPr>
        <w:numPr>
          <w:ilvl w:val="0"/>
          <w:numId w:val="4"/>
        </w:numPr>
      </w:pPr>
      <w:r>
        <w:t>There may be some clinical shifts over the holiday break, but all major holidays will be off. (</w:t>
      </w:r>
      <w:proofErr w:type="spellStart"/>
      <w:r>
        <w:t>i.e</w:t>
      </w:r>
      <w:proofErr w:type="spellEnd"/>
      <w:r>
        <w:t xml:space="preserve"> you won’t be given a shift on Christmas Eve, Christmas Day, but may have a shift on Dec 26</w:t>
      </w:r>
      <w:r w:rsidRPr="00E54DD4">
        <w:rPr>
          <w:vertAlign w:val="superscript"/>
        </w:rPr>
        <w:t>th</w:t>
      </w:r>
      <w:r>
        <w:t xml:space="preserve">.) </w:t>
      </w:r>
    </w:p>
    <w:p w14:paraId="5CE082A7" w14:textId="77777777" w:rsidR="0059340E" w:rsidRDefault="0059340E" w:rsidP="0059340E">
      <w:pPr>
        <w:rPr>
          <w:i/>
          <w:iCs/>
        </w:rPr>
      </w:pPr>
      <w:r w:rsidRPr="0059340E">
        <w:rPr>
          <w:i/>
          <w:iCs/>
        </w:rPr>
        <w:t>Clinical Site Assignments:</w:t>
      </w:r>
    </w:p>
    <w:p w14:paraId="0CE97E4A" w14:textId="1711710E" w:rsidR="00833878" w:rsidRPr="0059340E" w:rsidRDefault="00833878" w:rsidP="0059340E">
      <w:pPr>
        <w:rPr>
          <w:b/>
          <w:bCs/>
        </w:rPr>
      </w:pPr>
      <w:r>
        <w:rPr>
          <w:b/>
          <w:bCs/>
        </w:rPr>
        <w:t xml:space="preserve">THESE ARE GOING TO BE </w:t>
      </w:r>
      <w:proofErr w:type="gramStart"/>
      <w:r>
        <w:rPr>
          <w:b/>
          <w:bCs/>
        </w:rPr>
        <w:t>REQUESTED,</w:t>
      </w:r>
      <w:proofErr w:type="gramEnd"/>
      <w:r>
        <w:rPr>
          <w:b/>
          <w:bCs/>
        </w:rPr>
        <w:t xml:space="preserve"> THEY ARE NOT YET APPROVED. We won’t know until we put in the requests and get confirmation from the hospital.  </w:t>
      </w:r>
    </w:p>
    <w:p w14:paraId="2C0125E6" w14:textId="77777777" w:rsidR="0059340E" w:rsidRPr="0059340E" w:rsidRDefault="0059340E" w:rsidP="0059340E">
      <w:pPr>
        <w:numPr>
          <w:ilvl w:val="0"/>
          <w:numId w:val="5"/>
        </w:numPr>
      </w:pPr>
      <w:r w:rsidRPr="0059340E">
        <w:t>Memorial Hospital (ED): 5 students</w:t>
      </w:r>
    </w:p>
    <w:p w14:paraId="4317AB3E" w14:textId="77777777" w:rsidR="0059340E" w:rsidRPr="0059340E" w:rsidRDefault="0059340E" w:rsidP="0059340E">
      <w:pPr>
        <w:numPr>
          <w:ilvl w:val="0"/>
          <w:numId w:val="5"/>
        </w:numPr>
      </w:pPr>
      <w:r w:rsidRPr="0059340E">
        <w:t>Confluence Health (ED): 5 students</w:t>
      </w:r>
    </w:p>
    <w:p w14:paraId="7E113652" w14:textId="77777777" w:rsidR="0059340E" w:rsidRPr="0059340E" w:rsidRDefault="0059340E" w:rsidP="0059340E">
      <w:pPr>
        <w:numPr>
          <w:ilvl w:val="0"/>
          <w:numId w:val="5"/>
        </w:numPr>
      </w:pPr>
      <w:r w:rsidRPr="0059340E">
        <w:t>Providence (ED): 4 students</w:t>
      </w:r>
    </w:p>
    <w:p w14:paraId="755DEEF5" w14:textId="77777777" w:rsidR="0059340E" w:rsidRPr="0059340E" w:rsidRDefault="0059340E" w:rsidP="0059340E">
      <w:pPr>
        <w:numPr>
          <w:ilvl w:val="0"/>
          <w:numId w:val="5"/>
        </w:numPr>
      </w:pPr>
      <w:r w:rsidRPr="0059340E">
        <w:t>KVH (ED): 3 students</w:t>
      </w:r>
    </w:p>
    <w:p w14:paraId="2FA520EB" w14:textId="77777777" w:rsidR="0059340E" w:rsidRPr="0059340E" w:rsidRDefault="0059340E" w:rsidP="0059340E">
      <w:pPr>
        <w:numPr>
          <w:ilvl w:val="0"/>
          <w:numId w:val="5"/>
        </w:numPr>
      </w:pPr>
      <w:r w:rsidRPr="0059340E">
        <w:t>Samaritan (ED): 2 students</w:t>
      </w:r>
    </w:p>
    <w:p w14:paraId="6CECB135" w14:textId="77777777" w:rsidR="0059340E" w:rsidRPr="0059340E" w:rsidRDefault="0059340E" w:rsidP="0059340E">
      <w:pPr>
        <w:numPr>
          <w:ilvl w:val="0"/>
          <w:numId w:val="5"/>
        </w:numPr>
      </w:pPr>
      <w:r w:rsidRPr="0059340E">
        <w:lastRenderedPageBreak/>
        <w:t>Kadlec (ED): 2 students</w:t>
      </w:r>
    </w:p>
    <w:p w14:paraId="4F57364A" w14:textId="77777777" w:rsidR="0059340E" w:rsidRPr="0059340E" w:rsidRDefault="0059340E" w:rsidP="0059340E">
      <w:pPr>
        <w:numPr>
          <w:ilvl w:val="0"/>
          <w:numId w:val="5"/>
        </w:numPr>
      </w:pPr>
      <w:r w:rsidRPr="0059340E">
        <w:t>Overlake (ED): 2 students (alternate: Kadlec or KVH if unavailable)</w:t>
      </w:r>
    </w:p>
    <w:p w14:paraId="5FCA8E45" w14:textId="77777777" w:rsidR="0059340E" w:rsidRDefault="0059340E" w:rsidP="0059340E">
      <w:pPr>
        <w:numPr>
          <w:ilvl w:val="0"/>
          <w:numId w:val="5"/>
        </w:numPr>
      </w:pPr>
      <w:r w:rsidRPr="0059340E">
        <w:t>Valley Medical Center (ED): 1 student (alternate as above)</w:t>
      </w:r>
    </w:p>
    <w:p w14:paraId="71F40C6D" w14:textId="0D88F0AC" w:rsidR="00833878" w:rsidRPr="0059340E" w:rsidRDefault="00833878" w:rsidP="0059340E">
      <w:pPr>
        <w:numPr>
          <w:ilvl w:val="0"/>
          <w:numId w:val="5"/>
        </w:numPr>
      </w:pPr>
      <w:r>
        <w:t xml:space="preserve">OR and L&amp;D options </w:t>
      </w:r>
      <w:proofErr w:type="gramStart"/>
      <w:r>
        <w:t>are::</w:t>
      </w:r>
      <w:proofErr w:type="gramEnd"/>
      <w:r>
        <w:t xml:space="preserve"> KVH, Confluence, Providence and requesting for </w:t>
      </w:r>
      <w:proofErr w:type="spellStart"/>
      <w:r>
        <w:t>Samartian</w:t>
      </w:r>
      <w:proofErr w:type="spellEnd"/>
      <w:r>
        <w:t xml:space="preserve">. </w:t>
      </w:r>
    </w:p>
    <w:p w14:paraId="78C0E1A7" w14:textId="77777777" w:rsidR="0059340E" w:rsidRPr="0059340E" w:rsidRDefault="004A0197" w:rsidP="0059340E">
      <w:r w:rsidRPr="0059340E">
        <w:rPr>
          <w:noProof/>
        </w:rPr>
        <w:pict w14:anchorId="38569C23">
          <v:rect id="_x0000_i1028" alt="" style="width:468pt;height:.05pt;mso-width-percent:0;mso-height-percent:0;mso-width-percent:0;mso-height-percent:0" o:hralign="center" o:hrstd="t" o:hr="t" fillcolor="#a0a0a0" stroked="f"/>
        </w:pict>
      </w:r>
    </w:p>
    <w:p w14:paraId="1A9DB5C9" w14:textId="77777777" w:rsidR="0059340E" w:rsidRPr="0059340E" w:rsidRDefault="0059340E" w:rsidP="0059340E">
      <w:r w:rsidRPr="0059340E">
        <w:rPr>
          <w:b/>
          <w:bCs/>
        </w:rPr>
        <w:t>Section 3: Student Requirements &amp; Compliance Tracking</w:t>
      </w:r>
    </w:p>
    <w:p w14:paraId="2F53AC13" w14:textId="77777777" w:rsidR="0059340E" w:rsidRPr="0059340E" w:rsidRDefault="0059340E" w:rsidP="0059340E">
      <w:r w:rsidRPr="0059340E">
        <w:rPr>
          <w:i/>
          <w:iCs/>
        </w:rPr>
        <w:t>Documents to be Completed Prior to Clinical Orientation:</w:t>
      </w:r>
    </w:p>
    <w:p w14:paraId="37FD1664" w14:textId="77777777" w:rsidR="0059340E" w:rsidRPr="0059340E" w:rsidRDefault="0059340E" w:rsidP="0059340E">
      <w:pPr>
        <w:numPr>
          <w:ilvl w:val="0"/>
          <w:numId w:val="6"/>
        </w:numPr>
      </w:pPr>
      <w:r w:rsidRPr="0059340E">
        <w:t>Physical exam verification</w:t>
      </w:r>
    </w:p>
    <w:p w14:paraId="0350CABB" w14:textId="77777777" w:rsidR="0059340E" w:rsidRPr="0059340E" w:rsidRDefault="0059340E" w:rsidP="0059340E">
      <w:pPr>
        <w:numPr>
          <w:ilvl w:val="0"/>
          <w:numId w:val="6"/>
        </w:numPr>
      </w:pPr>
      <w:r w:rsidRPr="0059340E">
        <w:t>Proof of immunizations &amp; TB screening</w:t>
      </w:r>
    </w:p>
    <w:p w14:paraId="4D7E1796" w14:textId="77777777" w:rsidR="0059340E" w:rsidRPr="0059340E" w:rsidRDefault="0059340E" w:rsidP="0059340E">
      <w:pPr>
        <w:numPr>
          <w:ilvl w:val="0"/>
          <w:numId w:val="6"/>
        </w:numPr>
      </w:pPr>
      <w:r w:rsidRPr="0059340E">
        <w:t>Health insurance documentation</w:t>
      </w:r>
    </w:p>
    <w:p w14:paraId="795BC369" w14:textId="77777777" w:rsidR="0059340E" w:rsidRPr="0059340E" w:rsidRDefault="0059340E" w:rsidP="0059340E">
      <w:pPr>
        <w:numPr>
          <w:ilvl w:val="0"/>
          <w:numId w:val="6"/>
        </w:numPr>
      </w:pPr>
      <w:r w:rsidRPr="0059340E">
        <w:t>Signed clinical agreements and acknowledgements</w:t>
      </w:r>
    </w:p>
    <w:p w14:paraId="506495E5" w14:textId="77777777" w:rsidR="0059340E" w:rsidRPr="0059340E" w:rsidRDefault="0059340E" w:rsidP="0059340E">
      <w:r w:rsidRPr="0059340E">
        <w:rPr>
          <w:i/>
          <w:iCs/>
        </w:rPr>
        <w:t>Natalie Baldwin (Program Assistant) Responsibilities:</w:t>
      </w:r>
    </w:p>
    <w:p w14:paraId="3DD74AAF" w14:textId="77777777" w:rsidR="0059340E" w:rsidRPr="0059340E" w:rsidRDefault="0059340E" w:rsidP="0059340E">
      <w:pPr>
        <w:numPr>
          <w:ilvl w:val="0"/>
          <w:numId w:val="7"/>
        </w:numPr>
      </w:pPr>
      <w:r w:rsidRPr="0059340E">
        <w:t>Tracks receipt and verification of onboarding documents</w:t>
      </w:r>
    </w:p>
    <w:p w14:paraId="0758E2E9" w14:textId="77777777" w:rsidR="0059340E" w:rsidRPr="0059340E" w:rsidRDefault="0059340E" w:rsidP="0059340E">
      <w:pPr>
        <w:numPr>
          <w:ilvl w:val="0"/>
          <w:numId w:val="7"/>
        </w:numPr>
      </w:pPr>
      <w:r w:rsidRPr="0059340E">
        <w:t xml:space="preserve">Cross-checks student compliance in </w:t>
      </w:r>
      <w:proofErr w:type="spellStart"/>
      <w:r w:rsidRPr="0059340E">
        <w:t>MyClinicalExchange</w:t>
      </w:r>
      <w:proofErr w:type="spellEnd"/>
    </w:p>
    <w:p w14:paraId="7805B51F" w14:textId="77777777" w:rsidR="0059340E" w:rsidRPr="0059340E" w:rsidRDefault="0059340E" w:rsidP="0059340E">
      <w:pPr>
        <w:numPr>
          <w:ilvl w:val="0"/>
          <w:numId w:val="7"/>
        </w:numPr>
      </w:pPr>
      <w:r w:rsidRPr="0059340E">
        <w:t>Takes student photos at orientation for hospital badges</w:t>
      </w:r>
    </w:p>
    <w:p w14:paraId="0E02541C" w14:textId="77777777" w:rsidR="0059340E" w:rsidRPr="0059340E" w:rsidRDefault="0059340E" w:rsidP="0059340E">
      <w:r w:rsidRPr="0059340E">
        <w:rPr>
          <w:i/>
          <w:iCs/>
        </w:rPr>
        <w:t>Ken Davis (Clinical Director) Responsibilities:</w:t>
      </w:r>
    </w:p>
    <w:p w14:paraId="0A617497" w14:textId="77777777" w:rsidR="0059340E" w:rsidRPr="0059340E" w:rsidRDefault="0059340E" w:rsidP="0059340E">
      <w:pPr>
        <w:numPr>
          <w:ilvl w:val="0"/>
          <w:numId w:val="8"/>
        </w:numPr>
      </w:pPr>
      <w:r w:rsidRPr="0059340E">
        <w:t>Verifies final student readiness</w:t>
      </w:r>
    </w:p>
    <w:p w14:paraId="57C28418" w14:textId="77777777" w:rsidR="0059340E" w:rsidRPr="0059340E" w:rsidRDefault="0059340E" w:rsidP="0059340E">
      <w:pPr>
        <w:numPr>
          <w:ilvl w:val="0"/>
          <w:numId w:val="8"/>
        </w:numPr>
      </w:pPr>
      <w:r w:rsidRPr="0059340E">
        <w:t>Submits complete clinical packets to hospitals</w:t>
      </w:r>
    </w:p>
    <w:p w14:paraId="5C52723F" w14:textId="77777777" w:rsidR="0059340E" w:rsidRPr="0059340E" w:rsidRDefault="0059340E" w:rsidP="0059340E">
      <w:pPr>
        <w:numPr>
          <w:ilvl w:val="0"/>
          <w:numId w:val="8"/>
        </w:numPr>
      </w:pPr>
      <w:r w:rsidRPr="0059340E">
        <w:t>Contacts each site to confirm onboarding documentation is current</w:t>
      </w:r>
    </w:p>
    <w:p w14:paraId="61F5B972" w14:textId="77777777" w:rsidR="0059340E" w:rsidRPr="0059340E" w:rsidRDefault="004A0197" w:rsidP="0059340E">
      <w:r w:rsidRPr="0059340E">
        <w:rPr>
          <w:noProof/>
        </w:rPr>
        <w:pict w14:anchorId="6DB0B329">
          <v:rect id="_x0000_i1027" alt="" style="width:468pt;height:.05pt;mso-width-percent:0;mso-height-percent:0;mso-width-percent:0;mso-height-percent:0" o:hralign="center" o:hrstd="t" o:hr="t" fillcolor="#a0a0a0" stroked="f"/>
        </w:pict>
      </w:r>
    </w:p>
    <w:p w14:paraId="2AD82D19" w14:textId="03EAE51B" w:rsidR="0059340E" w:rsidRPr="0059340E" w:rsidRDefault="0059340E" w:rsidP="0059340E">
      <w:r w:rsidRPr="0059340E">
        <w:rPr>
          <w:b/>
          <w:bCs/>
        </w:rPr>
        <w:t>Section 4: Field Internship</w:t>
      </w:r>
      <w:r w:rsidR="00833878">
        <w:rPr>
          <w:b/>
          <w:bCs/>
        </w:rPr>
        <w:t xml:space="preserve">. Field Experience and Capstone time. </w:t>
      </w:r>
    </w:p>
    <w:p w14:paraId="4246D406" w14:textId="1ADBC623" w:rsidR="0059340E" w:rsidRDefault="0059340E" w:rsidP="0059340E">
      <w:pPr>
        <w:numPr>
          <w:ilvl w:val="0"/>
          <w:numId w:val="9"/>
        </w:numPr>
      </w:pPr>
      <w:r w:rsidRPr="0059340E">
        <w:t xml:space="preserve">Field internship typically begins in </w:t>
      </w:r>
      <w:r w:rsidR="00833878">
        <w:t>January of winter</w:t>
      </w:r>
      <w:r w:rsidRPr="0059340E">
        <w:t xml:space="preserve"> quarter</w:t>
      </w:r>
    </w:p>
    <w:p w14:paraId="4E31AA3D" w14:textId="71E66FF5" w:rsidR="00833878" w:rsidRPr="0059340E" w:rsidRDefault="00833878" w:rsidP="0059340E">
      <w:pPr>
        <w:numPr>
          <w:ilvl w:val="0"/>
          <w:numId w:val="9"/>
        </w:numPr>
      </w:pPr>
      <w:r>
        <w:t>Capstone time typically begins in March/First week of April in spring quarter</w:t>
      </w:r>
    </w:p>
    <w:p w14:paraId="3240D002" w14:textId="77777777" w:rsidR="0059340E" w:rsidRPr="0059340E" w:rsidRDefault="0059340E" w:rsidP="0059340E">
      <w:pPr>
        <w:numPr>
          <w:ilvl w:val="0"/>
          <w:numId w:val="9"/>
        </w:numPr>
      </w:pPr>
      <w:r w:rsidRPr="0059340E">
        <w:t>Students are assigned to ALS transport units with approved preceptors</w:t>
      </w:r>
    </w:p>
    <w:p w14:paraId="7B78B0CB" w14:textId="579502E8" w:rsidR="0059340E" w:rsidRDefault="00833878" w:rsidP="0059340E">
      <w:pPr>
        <w:numPr>
          <w:ilvl w:val="0"/>
          <w:numId w:val="9"/>
        </w:numPr>
      </w:pPr>
      <w:r>
        <w:t xml:space="preserve">Daily </w:t>
      </w:r>
      <w:r w:rsidR="0059340E" w:rsidRPr="0059340E">
        <w:t>logs and evaluations are required</w:t>
      </w:r>
    </w:p>
    <w:p w14:paraId="63FDC3AB" w14:textId="252BAA80" w:rsidR="0045300B" w:rsidRPr="0059340E" w:rsidRDefault="0045300B" w:rsidP="0059340E">
      <w:pPr>
        <w:numPr>
          <w:ilvl w:val="0"/>
          <w:numId w:val="9"/>
        </w:numPr>
      </w:pPr>
      <w:r>
        <w:lastRenderedPageBreak/>
        <w:t>Students generally complete 48 hours a week of ride during winter and spring quarters</w:t>
      </w:r>
    </w:p>
    <w:p w14:paraId="6023544E" w14:textId="0F77BC08" w:rsidR="0059340E" w:rsidRPr="0059340E" w:rsidRDefault="0059340E" w:rsidP="0059340E">
      <w:pPr>
        <w:numPr>
          <w:ilvl w:val="0"/>
          <w:numId w:val="9"/>
        </w:numPr>
      </w:pPr>
      <w:r w:rsidRPr="0059340E">
        <w:t>Field progress monitored by Clinical Director</w:t>
      </w:r>
    </w:p>
    <w:p w14:paraId="46661837" w14:textId="77777777" w:rsidR="0059340E" w:rsidRPr="0059340E" w:rsidRDefault="004A0197" w:rsidP="0059340E">
      <w:r w:rsidRPr="0059340E">
        <w:rPr>
          <w:noProof/>
        </w:rPr>
        <w:pict w14:anchorId="2ED60F40">
          <v:rect id="_x0000_i1026" alt="" style="width:468pt;height:.05pt;mso-width-percent:0;mso-height-percent:0;mso-width-percent:0;mso-height-percent:0" o:hralign="center" o:hrstd="t" o:hr="t" fillcolor="#a0a0a0" stroked="f"/>
        </w:pict>
      </w:r>
    </w:p>
    <w:p w14:paraId="55BBD4B0" w14:textId="77777777" w:rsidR="0059340E" w:rsidRPr="0059340E" w:rsidRDefault="0059340E" w:rsidP="0059340E">
      <w:r w:rsidRPr="0059340E">
        <w:rPr>
          <w:b/>
          <w:bCs/>
        </w:rPr>
        <w:t>Section 5: Additional Notes</w:t>
      </w:r>
    </w:p>
    <w:p w14:paraId="21DB548F" w14:textId="77777777" w:rsidR="0059340E" w:rsidRPr="0059340E" w:rsidRDefault="0059340E" w:rsidP="0059340E">
      <w:pPr>
        <w:numPr>
          <w:ilvl w:val="0"/>
          <w:numId w:val="10"/>
        </w:numPr>
      </w:pPr>
      <w:r w:rsidRPr="0059340E">
        <w:t xml:space="preserve">Students will be </w:t>
      </w:r>
      <w:proofErr w:type="gramStart"/>
      <w:r w:rsidRPr="0059340E">
        <w:t>cross-onboarded</w:t>
      </w:r>
      <w:proofErr w:type="gramEnd"/>
      <w:r w:rsidRPr="0059340E">
        <w:t xml:space="preserve"> at Confluence and KVH</w:t>
      </w:r>
    </w:p>
    <w:p w14:paraId="7647A5A6" w14:textId="77777777" w:rsidR="0059340E" w:rsidRPr="0059340E" w:rsidRDefault="0059340E" w:rsidP="0059340E">
      <w:pPr>
        <w:numPr>
          <w:ilvl w:val="0"/>
          <w:numId w:val="10"/>
        </w:numPr>
      </w:pPr>
      <w:r w:rsidRPr="0059340E">
        <w:t>Clinical onboarding must be complete by </w:t>
      </w:r>
      <w:r w:rsidRPr="0059340E">
        <w:rPr>
          <w:b/>
          <w:bCs/>
        </w:rPr>
        <w:t>August 1st</w:t>
      </w:r>
    </w:p>
    <w:p w14:paraId="35AAB7E2" w14:textId="77777777" w:rsidR="0059340E" w:rsidRPr="0059340E" w:rsidRDefault="0059340E" w:rsidP="0059340E">
      <w:pPr>
        <w:numPr>
          <w:ilvl w:val="0"/>
          <w:numId w:val="10"/>
        </w:numPr>
      </w:pPr>
      <w:r w:rsidRPr="0059340E">
        <w:t>OR and L&amp;D shifts will be scheduled liberally to ensure minimums are met</w:t>
      </w:r>
    </w:p>
    <w:p w14:paraId="715D2633" w14:textId="77777777" w:rsidR="0059340E" w:rsidRPr="0059340E" w:rsidRDefault="0059340E" w:rsidP="0059340E">
      <w:pPr>
        <w:numPr>
          <w:ilvl w:val="0"/>
          <w:numId w:val="10"/>
        </w:numPr>
      </w:pPr>
      <w:r w:rsidRPr="0059340E">
        <w:t>No ICU hours are required for the 2025 cohort</w:t>
      </w:r>
    </w:p>
    <w:p w14:paraId="1D8F6F36" w14:textId="0F65739B" w:rsidR="0059340E" w:rsidRPr="0059340E" w:rsidRDefault="0059340E" w:rsidP="0059340E">
      <w:pPr>
        <w:numPr>
          <w:ilvl w:val="0"/>
          <w:numId w:val="10"/>
        </w:numPr>
      </w:pPr>
      <w:r w:rsidRPr="0059340E">
        <w:t>Pediatric hours will be fulfilled via clinic or pediatric ER shift</w:t>
      </w:r>
      <w:r w:rsidR="00833878">
        <w:t xml:space="preserve"> in Spokane. </w:t>
      </w:r>
    </w:p>
    <w:p w14:paraId="22AA27B0" w14:textId="77777777" w:rsidR="0059340E" w:rsidRPr="0059340E" w:rsidRDefault="004A0197" w:rsidP="0059340E">
      <w:r w:rsidRPr="0059340E">
        <w:rPr>
          <w:noProof/>
        </w:rPr>
        <w:pict w14:anchorId="6513DE8B">
          <v:rect id="_x0000_i1025" alt="" style="width:468pt;height:.05pt;mso-width-percent:0;mso-height-percent:0;mso-width-percent:0;mso-height-percent:0" o:hralign="center" o:hrstd="t" o:hr="t" fillcolor="#a0a0a0" stroked="f"/>
        </w:pict>
      </w:r>
    </w:p>
    <w:p w14:paraId="74C13FD5" w14:textId="77777777" w:rsidR="0059340E" w:rsidRPr="0059340E" w:rsidRDefault="0059340E" w:rsidP="0059340E">
      <w:r w:rsidRPr="0059340E">
        <w:rPr>
          <w:b/>
          <w:bCs/>
        </w:rPr>
        <w:t>Questions?</w:t>
      </w:r>
      <w:r w:rsidRPr="0059340E">
        <w:t> Please direct all questions to:</w:t>
      </w:r>
    </w:p>
    <w:p w14:paraId="34BAD7B9" w14:textId="5177A8FF" w:rsidR="0059340E" w:rsidRPr="0059340E" w:rsidRDefault="00833878" w:rsidP="0059340E">
      <w:pPr>
        <w:numPr>
          <w:ilvl w:val="0"/>
          <w:numId w:val="11"/>
        </w:numPr>
      </w:pPr>
      <w:r w:rsidRPr="00833878">
        <w:rPr>
          <w:b/>
          <w:bCs/>
        </w:rPr>
        <w:t>***</w:t>
      </w:r>
      <w:r w:rsidR="0059340E" w:rsidRPr="0059340E">
        <w:t>Emily Gonzalez, EMS Program Director — </w:t>
      </w:r>
      <w:hyperlink r:id="rId10" w:history="1">
        <w:r w:rsidRPr="0059340E">
          <w:rPr>
            <w:rStyle w:val="Hyperlink"/>
          </w:rPr>
          <w:t>emily.gonzalez</w:t>
        </w:r>
        <w:r w:rsidRPr="00DD586C">
          <w:rPr>
            <w:rStyle w:val="Hyperlink"/>
          </w:rPr>
          <w:t>3</w:t>
        </w:r>
        <w:r w:rsidRPr="0059340E">
          <w:rPr>
            <w:rStyle w:val="Hyperlink"/>
          </w:rPr>
          <w:t>@cwu.edu</w:t>
        </w:r>
      </w:hyperlink>
      <w:r>
        <w:t xml:space="preserve"> </w:t>
      </w:r>
    </w:p>
    <w:p w14:paraId="7EF2AC18" w14:textId="0267C5C1" w:rsidR="0059340E" w:rsidRPr="0059340E" w:rsidRDefault="0059340E" w:rsidP="0059340E">
      <w:pPr>
        <w:numPr>
          <w:ilvl w:val="0"/>
          <w:numId w:val="11"/>
        </w:numPr>
      </w:pPr>
      <w:r w:rsidRPr="0059340E">
        <w:t xml:space="preserve">Ken Davis, Clinical Director — </w:t>
      </w:r>
      <w:hyperlink r:id="rId11" w:history="1">
        <w:r w:rsidR="00833878" w:rsidRPr="00DD586C">
          <w:rPr>
            <w:rStyle w:val="Hyperlink"/>
          </w:rPr>
          <w:t>Kenneth.Davis2@cwu.edu</w:t>
        </w:r>
      </w:hyperlink>
      <w:r w:rsidR="00833878">
        <w:t xml:space="preserve"> </w:t>
      </w:r>
    </w:p>
    <w:p w14:paraId="3EC11765" w14:textId="54DA5B74" w:rsidR="0059340E" w:rsidRPr="0059340E" w:rsidRDefault="0059340E" w:rsidP="0059340E">
      <w:pPr>
        <w:numPr>
          <w:ilvl w:val="0"/>
          <w:numId w:val="11"/>
        </w:numPr>
      </w:pPr>
      <w:r w:rsidRPr="0059340E">
        <w:t xml:space="preserve">Natalie Baldwin, Program Assistant — </w:t>
      </w:r>
      <w:hyperlink r:id="rId12" w:history="1">
        <w:r w:rsidR="00833878" w:rsidRPr="00DD586C">
          <w:rPr>
            <w:rStyle w:val="Hyperlink"/>
          </w:rPr>
          <w:t>Natalie.Baldwin@cwu.edu</w:t>
        </w:r>
      </w:hyperlink>
      <w:r w:rsidR="00833878">
        <w:t xml:space="preserve"> </w:t>
      </w:r>
    </w:p>
    <w:p w14:paraId="6E4FDBE4" w14:textId="54447C89" w:rsidR="00EC4593" w:rsidRPr="009E1398" w:rsidRDefault="00833878" w:rsidP="009E1398">
      <w:r w:rsidRPr="0045300B">
        <w:rPr>
          <w:b/>
          <w:bCs/>
        </w:rPr>
        <w:t xml:space="preserve">*** </w:t>
      </w:r>
      <w:r>
        <w:t>Please Note: Emily Gonzalez will be on maternity leave effective August 1</w:t>
      </w:r>
      <w:r w:rsidRPr="00833878">
        <w:rPr>
          <w:vertAlign w:val="superscript"/>
        </w:rPr>
        <w:t>st</w:t>
      </w:r>
      <w:r>
        <w:rPr>
          <w:vertAlign w:val="superscript"/>
        </w:rPr>
        <w:t>,</w:t>
      </w:r>
      <w:r>
        <w:t xml:space="preserve"> 2025, through January 6</w:t>
      </w:r>
      <w:r w:rsidRPr="00833878">
        <w:rPr>
          <w:vertAlign w:val="superscript"/>
        </w:rPr>
        <w:t>th</w:t>
      </w:r>
      <w:r>
        <w:t xml:space="preserve">, 2026. If you need assistance during this timeframe, please contact Interim EMS Director Josh Wright, at </w:t>
      </w:r>
      <w:hyperlink r:id="rId13" w:history="1">
        <w:r w:rsidRPr="00DD586C">
          <w:rPr>
            <w:rStyle w:val="Hyperlink"/>
          </w:rPr>
          <w:t>joshua.wright@cwu.edu</w:t>
        </w:r>
      </w:hyperlink>
      <w:r>
        <w:t xml:space="preserve">. </w:t>
      </w:r>
    </w:p>
    <w:sectPr w:rsidR="00EC4593" w:rsidRPr="009E1398" w:rsidSect="00FD7D0A">
      <w:headerReference w:type="default" r:id="rId14"/>
      <w:footerReference w:type="default" r:id="rId15"/>
      <w:pgSz w:w="12240" w:h="15840"/>
      <w:pgMar w:top="2592" w:right="1440" w:bottom="1872" w:left="144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7FCE1" w14:textId="77777777" w:rsidR="004A0197" w:rsidRDefault="004A0197" w:rsidP="009E1398">
      <w:pPr>
        <w:spacing w:after="0" w:line="240" w:lineRule="auto"/>
      </w:pPr>
      <w:r>
        <w:separator/>
      </w:r>
    </w:p>
  </w:endnote>
  <w:endnote w:type="continuationSeparator" w:id="0">
    <w:p w14:paraId="74A00C3E" w14:textId="77777777" w:rsidR="004A0197" w:rsidRDefault="004A0197" w:rsidP="009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A548B" w14:textId="77777777" w:rsidR="009E1398" w:rsidRPr="00AE34CC" w:rsidRDefault="009E1398" w:rsidP="009E1398">
    <w:pPr>
      <w:pStyle w:val="BasicParagraph"/>
      <w:jc w:val="center"/>
      <w:rPr>
        <w:rFonts w:ascii="Arial" w:hAnsi="Arial" w:cs="Arial"/>
        <w:b/>
        <w:bCs/>
        <w:sz w:val="18"/>
        <w:szCs w:val="18"/>
      </w:rPr>
    </w:pPr>
    <w:r w:rsidRPr="00AE34CC">
      <w:rPr>
        <w:rFonts w:ascii="Arial" w:hAnsi="Arial" w:cs="Arial"/>
        <w:b/>
        <w:bCs/>
        <w:sz w:val="18"/>
        <w:szCs w:val="18"/>
      </w:rPr>
      <w:t>Department</w:t>
    </w:r>
    <w:r w:rsidR="00E650DE">
      <w:rPr>
        <w:rFonts w:ascii="Arial" w:hAnsi="Arial" w:cs="Arial"/>
        <w:b/>
        <w:bCs/>
        <w:sz w:val="18"/>
        <w:szCs w:val="18"/>
      </w:rPr>
      <w:t xml:space="preserve"> of Health Sciences</w:t>
    </w:r>
  </w:p>
  <w:p w14:paraId="76AA3F25" w14:textId="77777777" w:rsidR="009E1398" w:rsidRPr="00AE34CC" w:rsidRDefault="009E1398" w:rsidP="009E1398">
    <w:pPr>
      <w:pStyle w:val="BasicParagraph"/>
      <w:jc w:val="center"/>
      <w:rPr>
        <w:rFonts w:ascii="Arial" w:hAnsi="Arial" w:cs="Arial"/>
        <w:sz w:val="16"/>
        <w:szCs w:val="16"/>
      </w:rPr>
    </w:pPr>
    <w:r w:rsidRPr="00AE34CC">
      <w:rPr>
        <w:rFonts w:ascii="Arial" w:hAnsi="Arial" w:cs="Arial"/>
        <w:sz w:val="16"/>
        <w:szCs w:val="16"/>
      </w:rPr>
      <w:t xml:space="preserve">400 E University </w:t>
    </w:r>
    <w:proofErr w:type="gramStart"/>
    <w:r w:rsidRPr="00AE34CC">
      <w:rPr>
        <w:rFonts w:ascii="Arial" w:hAnsi="Arial" w:cs="Arial"/>
        <w:sz w:val="16"/>
        <w:szCs w:val="16"/>
      </w:rPr>
      <w:t xml:space="preserve">Way  </w:t>
    </w:r>
    <w:r w:rsidR="00AE34CC">
      <w:rPr>
        <w:rFonts w:ascii="Arial" w:hAnsi="Arial" w:cs="Arial"/>
        <w:sz w:val="16"/>
        <w:szCs w:val="16"/>
      </w:rPr>
      <w:t>|</w:t>
    </w:r>
    <w:proofErr w:type="gramEnd"/>
    <w:r w:rsidRPr="00AE34CC">
      <w:rPr>
        <w:rFonts w:ascii="Arial" w:hAnsi="Arial" w:cs="Arial"/>
        <w:sz w:val="16"/>
        <w:szCs w:val="16"/>
      </w:rPr>
      <w:t xml:space="preserve">  Ellensburg  WA  98926-</w:t>
    </w:r>
    <w:r w:rsidR="00E650DE">
      <w:rPr>
        <w:rFonts w:ascii="Arial" w:hAnsi="Arial" w:cs="Arial"/>
        <w:sz w:val="16"/>
        <w:szCs w:val="16"/>
      </w:rPr>
      <w:t>7571</w:t>
    </w:r>
    <w:r w:rsidRPr="00AE34CC">
      <w:rPr>
        <w:rFonts w:ascii="Arial" w:hAnsi="Arial" w:cs="Arial"/>
        <w:sz w:val="16"/>
        <w:szCs w:val="16"/>
      </w:rPr>
      <w:t xml:space="preserve">  </w:t>
    </w:r>
    <w:r w:rsidR="00AE34CC">
      <w:rPr>
        <w:rFonts w:ascii="Arial" w:hAnsi="Arial" w:cs="Arial"/>
        <w:sz w:val="16"/>
        <w:szCs w:val="16"/>
      </w:rPr>
      <w:t>|</w:t>
    </w:r>
    <w:r w:rsidRPr="00AE34CC">
      <w:rPr>
        <w:rFonts w:ascii="Arial" w:hAnsi="Arial" w:cs="Arial"/>
        <w:sz w:val="16"/>
        <w:szCs w:val="16"/>
      </w:rPr>
      <w:t xml:space="preserve">  Office: 509-963-</w:t>
    </w:r>
    <w:r w:rsidR="00E650DE">
      <w:rPr>
        <w:rFonts w:ascii="Arial" w:hAnsi="Arial" w:cs="Arial"/>
        <w:sz w:val="16"/>
        <w:szCs w:val="16"/>
      </w:rPr>
      <w:t>1912</w:t>
    </w:r>
    <w:r w:rsidRPr="00AE34CC">
      <w:rPr>
        <w:rFonts w:ascii="Arial" w:hAnsi="Arial" w:cs="Arial"/>
        <w:sz w:val="16"/>
        <w:szCs w:val="16"/>
      </w:rPr>
      <w:t xml:space="preserve">  </w:t>
    </w:r>
    <w:r w:rsidR="00AE34CC">
      <w:rPr>
        <w:rFonts w:ascii="Arial" w:hAnsi="Arial" w:cs="Arial"/>
        <w:sz w:val="16"/>
        <w:szCs w:val="16"/>
      </w:rPr>
      <w:t>|</w:t>
    </w:r>
    <w:r w:rsidRPr="00AE34CC">
      <w:rPr>
        <w:rFonts w:ascii="Arial" w:hAnsi="Arial" w:cs="Arial"/>
        <w:sz w:val="16"/>
        <w:szCs w:val="16"/>
      </w:rPr>
      <w:t xml:space="preserve"> </w:t>
    </w:r>
  </w:p>
  <w:p w14:paraId="7C4568CC" w14:textId="77777777" w:rsidR="009E1398" w:rsidRPr="00AE34CC" w:rsidRDefault="00E650DE" w:rsidP="009E1398">
    <w:pPr>
      <w:pStyle w:val="BasicParagraph"/>
      <w:jc w:val="center"/>
      <w:rPr>
        <w:rFonts w:ascii="Arial" w:hAnsi="Arial" w:cs="Arial"/>
        <w:sz w:val="16"/>
        <w:szCs w:val="16"/>
      </w:rPr>
    </w:pPr>
    <w:r>
      <w:rPr>
        <w:rFonts w:ascii="Arial" w:hAnsi="Arial" w:cs="Arial"/>
        <w:sz w:val="16"/>
        <w:szCs w:val="16"/>
      </w:rPr>
      <w:t xml:space="preserve">Health Sciences Building, Room </w:t>
    </w:r>
    <w:proofErr w:type="gramStart"/>
    <w:r>
      <w:rPr>
        <w:rFonts w:ascii="Arial" w:hAnsi="Arial" w:cs="Arial"/>
        <w:sz w:val="16"/>
        <w:szCs w:val="16"/>
      </w:rPr>
      <w:t>201</w:t>
    </w:r>
    <w:r w:rsidR="009E1398" w:rsidRPr="00AE34CC">
      <w:rPr>
        <w:rFonts w:ascii="Arial" w:hAnsi="Arial" w:cs="Arial"/>
        <w:sz w:val="16"/>
        <w:szCs w:val="16"/>
      </w:rPr>
      <w:t xml:space="preserve">  </w:t>
    </w:r>
    <w:r w:rsidR="00AE34CC">
      <w:rPr>
        <w:rFonts w:ascii="Arial" w:hAnsi="Arial" w:cs="Arial"/>
        <w:sz w:val="16"/>
        <w:szCs w:val="16"/>
      </w:rPr>
      <w:t>|</w:t>
    </w:r>
    <w:proofErr w:type="gramEnd"/>
    <w:r w:rsidR="009E1398" w:rsidRPr="00AE34CC">
      <w:rPr>
        <w:rFonts w:ascii="Arial" w:hAnsi="Arial" w:cs="Arial"/>
        <w:sz w:val="16"/>
        <w:szCs w:val="16"/>
      </w:rPr>
      <w:t xml:space="preserve">  Email: </w:t>
    </w:r>
    <w:r>
      <w:rPr>
        <w:rFonts w:ascii="Arial" w:hAnsi="Arial" w:cs="Arial"/>
        <w:sz w:val="16"/>
        <w:szCs w:val="16"/>
      </w:rPr>
      <w:t>HealthSciences</w:t>
    </w:r>
    <w:r w:rsidR="009E1398" w:rsidRPr="00AE34CC">
      <w:rPr>
        <w:rFonts w:ascii="Arial" w:hAnsi="Arial" w:cs="Arial"/>
        <w:sz w:val="16"/>
        <w:szCs w:val="16"/>
      </w:rPr>
      <w:t xml:space="preserve">@cwu.edu  </w:t>
    </w:r>
    <w:r w:rsidR="00AE34CC">
      <w:rPr>
        <w:rFonts w:ascii="Arial" w:hAnsi="Arial" w:cs="Arial"/>
        <w:sz w:val="16"/>
        <w:szCs w:val="16"/>
      </w:rPr>
      <w:t>|</w:t>
    </w:r>
    <w:r w:rsidR="009E1398" w:rsidRPr="00AE34CC">
      <w:rPr>
        <w:rFonts w:ascii="Arial" w:hAnsi="Arial" w:cs="Arial"/>
        <w:sz w:val="16"/>
        <w:szCs w:val="16"/>
      </w:rPr>
      <w:t xml:space="preserve">  Web: cwu.edu/</w:t>
    </w:r>
    <w:r>
      <w:rPr>
        <w:rFonts w:ascii="Arial" w:hAnsi="Arial" w:cs="Arial"/>
        <w:sz w:val="16"/>
        <w:szCs w:val="16"/>
      </w:rPr>
      <w:t>health-science/</w:t>
    </w:r>
  </w:p>
  <w:p w14:paraId="0DD24BC7" w14:textId="77777777" w:rsidR="009E1398" w:rsidRPr="00AE34CC" w:rsidRDefault="00AE34CC" w:rsidP="009E1398">
    <w:pPr>
      <w:pStyle w:val="BasicParagraph"/>
      <w:jc w:val="center"/>
      <w:rPr>
        <w:rFonts w:ascii="Arial" w:hAnsi="Arial" w:cs="Arial"/>
        <w:sz w:val="12"/>
        <w:szCs w:val="12"/>
      </w:rPr>
    </w:pPr>
    <w:r>
      <w:rPr>
        <w:rFonts w:ascii="Arial" w:hAnsi="Arial" w:cs="Arial"/>
        <w:sz w:val="12"/>
        <w:szCs w:val="12"/>
      </w:rPr>
      <w:t>CWU is an EEO/AA/</w:t>
    </w:r>
    <w:r w:rsidR="00E650DE">
      <w:rPr>
        <w:rFonts w:ascii="Arial" w:hAnsi="Arial" w:cs="Arial"/>
        <w:sz w:val="12"/>
        <w:szCs w:val="12"/>
      </w:rPr>
      <w:t>Title</w:t>
    </w:r>
    <w:r>
      <w:rPr>
        <w:rFonts w:ascii="Arial" w:hAnsi="Arial" w:cs="Arial"/>
        <w:sz w:val="12"/>
        <w:szCs w:val="12"/>
      </w:rPr>
      <w:t xml:space="preserve"> IX Institution. For accommodation email: DS@cwu.edu.</w:t>
    </w:r>
  </w:p>
  <w:p w14:paraId="57B1D9E6" w14:textId="77777777" w:rsidR="009E1398" w:rsidRPr="00AE34CC" w:rsidRDefault="009E1398" w:rsidP="009E1398">
    <w:pPr>
      <w:pStyle w:val="Footer"/>
      <w:jc w:val="center"/>
      <w:rPr>
        <w:rFonts w:ascii="Arial" w:hAnsi="Arial" w:cs="Arial"/>
        <w:sz w:val="12"/>
        <w:szCs w:val="12"/>
      </w:rPr>
    </w:pPr>
    <w:r w:rsidRPr="00AE34CC">
      <w:rPr>
        <w:rFonts w:ascii="Arial" w:hAnsi="Arial" w:cs="Arial"/>
        <w:sz w:val="12"/>
        <w:szCs w:val="12"/>
      </w:rPr>
      <w:t>This is an electronic communication from Central Washington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794CE" w14:textId="77777777" w:rsidR="004A0197" w:rsidRDefault="004A0197" w:rsidP="009E1398">
      <w:pPr>
        <w:spacing w:after="0" w:line="240" w:lineRule="auto"/>
      </w:pPr>
      <w:r>
        <w:separator/>
      </w:r>
    </w:p>
  </w:footnote>
  <w:footnote w:type="continuationSeparator" w:id="0">
    <w:p w14:paraId="60140BD2" w14:textId="77777777" w:rsidR="004A0197" w:rsidRDefault="004A0197" w:rsidP="009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12865" w14:textId="77777777" w:rsidR="009E1398" w:rsidRDefault="00FD7D0A" w:rsidP="004266FE">
    <w:pPr>
      <w:pStyle w:val="Header"/>
    </w:pPr>
    <w:r>
      <w:rPr>
        <w:noProof/>
      </w:rPr>
      <w:drawing>
        <wp:anchor distT="0" distB="0" distL="114300" distR="114300" simplePos="0" relativeHeight="251658240" behindDoc="1" locked="0" layoutInCell="1" allowOverlap="0" wp14:anchorId="7ACF54A0" wp14:editId="7EEE7495">
          <wp:simplePos x="0" y="0"/>
          <wp:positionH relativeFrom="page">
            <wp:posOffset>462915</wp:posOffset>
          </wp:positionH>
          <wp:positionV relativeFrom="page">
            <wp:posOffset>334315</wp:posOffset>
          </wp:positionV>
          <wp:extent cx="6847059" cy="987552"/>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47059" cy="98755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C4071"/>
    <w:multiLevelType w:val="multilevel"/>
    <w:tmpl w:val="E0B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6712"/>
    <w:multiLevelType w:val="multilevel"/>
    <w:tmpl w:val="F51C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0749"/>
    <w:multiLevelType w:val="multilevel"/>
    <w:tmpl w:val="441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D3371"/>
    <w:multiLevelType w:val="multilevel"/>
    <w:tmpl w:val="516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5386"/>
    <w:multiLevelType w:val="multilevel"/>
    <w:tmpl w:val="016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542"/>
    <w:multiLevelType w:val="multilevel"/>
    <w:tmpl w:val="583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1C31"/>
    <w:multiLevelType w:val="multilevel"/>
    <w:tmpl w:val="7F1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34536"/>
    <w:multiLevelType w:val="multilevel"/>
    <w:tmpl w:val="BE9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27E74"/>
    <w:multiLevelType w:val="multilevel"/>
    <w:tmpl w:val="0D8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53A19"/>
    <w:multiLevelType w:val="multilevel"/>
    <w:tmpl w:val="1DBC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407A2"/>
    <w:multiLevelType w:val="multilevel"/>
    <w:tmpl w:val="164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F1778"/>
    <w:multiLevelType w:val="multilevel"/>
    <w:tmpl w:val="22E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661E9"/>
    <w:multiLevelType w:val="multilevel"/>
    <w:tmpl w:val="F59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C53A2"/>
    <w:multiLevelType w:val="multilevel"/>
    <w:tmpl w:val="5F94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22006"/>
    <w:multiLevelType w:val="multilevel"/>
    <w:tmpl w:val="73F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B0C39"/>
    <w:multiLevelType w:val="multilevel"/>
    <w:tmpl w:val="29E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F39D6"/>
    <w:multiLevelType w:val="multilevel"/>
    <w:tmpl w:val="E6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C431E"/>
    <w:multiLevelType w:val="multilevel"/>
    <w:tmpl w:val="3A9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52C3A"/>
    <w:multiLevelType w:val="multilevel"/>
    <w:tmpl w:val="F360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F5EDB"/>
    <w:multiLevelType w:val="multilevel"/>
    <w:tmpl w:val="8E1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4215E"/>
    <w:multiLevelType w:val="multilevel"/>
    <w:tmpl w:val="7822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85A0C"/>
    <w:multiLevelType w:val="multilevel"/>
    <w:tmpl w:val="A58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043C1"/>
    <w:multiLevelType w:val="multilevel"/>
    <w:tmpl w:val="25B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24623">
    <w:abstractNumId w:val="11"/>
  </w:num>
  <w:num w:numId="2" w16cid:durableId="278146324">
    <w:abstractNumId w:val="3"/>
  </w:num>
  <w:num w:numId="3" w16cid:durableId="1336542591">
    <w:abstractNumId w:val="17"/>
  </w:num>
  <w:num w:numId="4" w16cid:durableId="1704595692">
    <w:abstractNumId w:val="22"/>
  </w:num>
  <w:num w:numId="5" w16cid:durableId="936016599">
    <w:abstractNumId w:val="15"/>
  </w:num>
  <w:num w:numId="6" w16cid:durableId="541985447">
    <w:abstractNumId w:val="10"/>
  </w:num>
  <w:num w:numId="7" w16cid:durableId="1022588514">
    <w:abstractNumId w:val="13"/>
  </w:num>
  <w:num w:numId="8" w16cid:durableId="802189162">
    <w:abstractNumId w:val="14"/>
  </w:num>
  <w:num w:numId="9" w16cid:durableId="1741101181">
    <w:abstractNumId w:val="21"/>
  </w:num>
  <w:num w:numId="10" w16cid:durableId="631982488">
    <w:abstractNumId w:val="1"/>
  </w:num>
  <w:num w:numId="11" w16cid:durableId="380831012">
    <w:abstractNumId w:val="20"/>
  </w:num>
  <w:num w:numId="12" w16cid:durableId="1779786402">
    <w:abstractNumId w:val="18"/>
  </w:num>
  <w:num w:numId="13" w16cid:durableId="829755387">
    <w:abstractNumId w:val="19"/>
  </w:num>
  <w:num w:numId="14" w16cid:durableId="1380517441">
    <w:abstractNumId w:val="0"/>
  </w:num>
  <w:num w:numId="15" w16cid:durableId="1372728607">
    <w:abstractNumId w:val="4"/>
  </w:num>
  <w:num w:numId="16" w16cid:durableId="544416286">
    <w:abstractNumId w:val="16"/>
  </w:num>
  <w:num w:numId="17" w16cid:durableId="1912352245">
    <w:abstractNumId w:val="2"/>
  </w:num>
  <w:num w:numId="18" w16cid:durableId="670716040">
    <w:abstractNumId w:val="9"/>
  </w:num>
  <w:num w:numId="19" w16cid:durableId="1047607747">
    <w:abstractNumId w:val="5"/>
  </w:num>
  <w:num w:numId="20" w16cid:durableId="1594892884">
    <w:abstractNumId w:val="8"/>
  </w:num>
  <w:num w:numId="21" w16cid:durableId="1921021560">
    <w:abstractNumId w:val="6"/>
  </w:num>
  <w:num w:numId="22" w16cid:durableId="1011640929">
    <w:abstractNumId w:val="7"/>
  </w:num>
  <w:num w:numId="23" w16cid:durableId="197887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0E"/>
    <w:rsid w:val="00043AFF"/>
    <w:rsid w:val="00164CCE"/>
    <w:rsid w:val="001734DB"/>
    <w:rsid w:val="001F0406"/>
    <w:rsid w:val="0022093D"/>
    <w:rsid w:val="00267010"/>
    <w:rsid w:val="00331230"/>
    <w:rsid w:val="004266FE"/>
    <w:rsid w:val="0045300B"/>
    <w:rsid w:val="004A0197"/>
    <w:rsid w:val="005570E1"/>
    <w:rsid w:val="00580829"/>
    <w:rsid w:val="0059340E"/>
    <w:rsid w:val="00643371"/>
    <w:rsid w:val="006B5529"/>
    <w:rsid w:val="0071563D"/>
    <w:rsid w:val="00724817"/>
    <w:rsid w:val="007474DE"/>
    <w:rsid w:val="00802754"/>
    <w:rsid w:val="00833878"/>
    <w:rsid w:val="009E1398"/>
    <w:rsid w:val="00A73AB2"/>
    <w:rsid w:val="00AE34CC"/>
    <w:rsid w:val="00D179B5"/>
    <w:rsid w:val="00DA6807"/>
    <w:rsid w:val="00E54DD4"/>
    <w:rsid w:val="00E650DE"/>
    <w:rsid w:val="00EB5B38"/>
    <w:rsid w:val="00EC4593"/>
    <w:rsid w:val="00F1398D"/>
    <w:rsid w:val="00F96B67"/>
    <w:rsid w:val="00FD7D0A"/>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DAFC"/>
  <w15:chartTrackingRefBased/>
  <w15:docId w15:val="{027D578B-94C2-0748-80F3-F9CC284E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398"/>
  </w:style>
  <w:style w:type="paragraph" w:styleId="Footer">
    <w:name w:val="footer"/>
    <w:basedOn w:val="Normal"/>
    <w:link w:val="FooterChar"/>
    <w:uiPriority w:val="99"/>
    <w:unhideWhenUsed/>
    <w:rsid w:val="009E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398"/>
  </w:style>
  <w:style w:type="paragraph" w:customStyle="1" w:styleId="BasicParagraph">
    <w:name w:val="[Basic Paragraph]"/>
    <w:basedOn w:val="Normal"/>
    <w:uiPriority w:val="99"/>
    <w:rsid w:val="009E139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833878"/>
    <w:rPr>
      <w:color w:val="0563C1" w:themeColor="hyperlink"/>
      <w:u w:val="single"/>
    </w:rPr>
  </w:style>
  <w:style w:type="character" w:styleId="UnresolvedMention">
    <w:name w:val="Unresolved Mention"/>
    <w:basedOn w:val="DefaultParagraphFont"/>
    <w:uiPriority w:val="99"/>
    <w:rsid w:val="0083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1121">
      <w:bodyDiv w:val="1"/>
      <w:marLeft w:val="0"/>
      <w:marRight w:val="0"/>
      <w:marTop w:val="0"/>
      <w:marBottom w:val="0"/>
      <w:divBdr>
        <w:top w:val="none" w:sz="0" w:space="0" w:color="auto"/>
        <w:left w:val="none" w:sz="0" w:space="0" w:color="auto"/>
        <w:bottom w:val="none" w:sz="0" w:space="0" w:color="auto"/>
        <w:right w:val="none" w:sz="0" w:space="0" w:color="auto"/>
      </w:divBdr>
      <w:divsChild>
        <w:div w:id="239566359">
          <w:marLeft w:val="0"/>
          <w:marRight w:val="0"/>
          <w:marTop w:val="0"/>
          <w:marBottom w:val="0"/>
          <w:divBdr>
            <w:top w:val="none" w:sz="0" w:space="0" w:color="auto"/>
            <w:left w:val="none" w:sz="0" w:space="0" w:color="auto"/>
            <w:bottom w:val="none" w:sz="0" w:space="0" w:color="auto"/>
            <w:right w:val="none" w:sz="0" w:space="0" w:color="auto"/>
          </w:divBdr>
        </w:div>
        <w:div w:id="2134669135">
          <w:marLeft w:val="0"/>
          <w:marRight w:val="0"/>
          <w:marTop w:val="0"/>
          <w:marBottom w:val="0"/>
          <w:divBdr>
            <w:top w:val="none" w:sz="0" w:space="0" w:color="auto"/>
            <w:left w:val="none" w:sz="0" w:space="0" w:color="auto"/>
            <w:bottom w:val="none" w:sz="0" w:space="0" w:color="auto"/>
            <w:right w:val="none" w:sz="0" w:space="0" w:color="auto"/>
          </w:divBdr>
        </w:div>
        <w:div w:id="2028677523">
          <w:marLeft w:val="0"/>
          <w:marRight w:val="0"/>
          <w:marTop w:val="0"/>
          <w:marBottom w:val="0"/>
          <w:divBdr>
            <w:top w:val="none" w:sz="0" w:space="0" w:color="auto"/>
            <w:left w:val="none" w:sz="0" w:space="0" w:color="auto"/>
            <w:bottom w:val="none" w:sz="0" w:space="0" w:color="auto"/>
            <w:right w:val="none" w:sz="0" w:space="0" w:color="auto"/>
          </w:divBdr>
        </w:div>
        <w:div w:id="894466406">
          <w:marLeft w:val="0"/>
          <w:marRight w:val="0"/>
          <w:marTop w:val="0"/>
          <w:marBottom w:val="0"/>
          <w:divBdr>
            <w:top w:val="none" w:sz="0" w:space="0" w:color="auto"/>
            <w:left w:val="none" w:sz="0" w:space="0" w:color="auto"/>
            <w:bottom w:val="none" w:sz="0" w:space="0" w:color="auto"/>
            <w:right w:val="none" w:sz="0" w:space="0" w:color="auto"/>
          </w:divBdr>
        </w:div>
        <w:div w:id="1130632617">
          <w:marLeft w:val="0"/>
          <w:marRight w:val="0"/>
          <w:marTop w:val="0"/>
          <w:marBottom w:val="0"/>
          <w:divBdr>
            <w:top w:val="none" w:sz="0" w:space="0" w:color="auto"/>
            <w:left w:val="none" w:sz="0" w:space="0" w:color="auto"/>
            <w:bottom w:val="none" w:sz="0" w:space="0" w:color="auto"/>
            <w:right w:val="none" w:sz="0" w:space="0" w:color="auto"/>
          </w:divBdr>
        </w:div>
        <w:div w:id="771051066">
          <w:marLeft w:val="0"/>
          <w:marRight w:val="0"/>
          <w:marTop w:val="0"/>
          <w:marBottom w:val="0"/>
          <w:divBdr>
            <w:top w:val="none" w:sz="0" w:space="0" w:color="auto"/>
            <w:left w:val="none" w:sz="0" w:space="0" w:color="auto"/>
            <w:bottom w:val="none" w:sz="0" w:space="0" w:color="auto"/>
            <w:right w:val="none" w:sz="0" w:space="0" w:color="auto"/>
          </w:divBdr>
        </w:div>
      </w:divsChild>
    </w:div>
    <w:div w:id="236551066">
      <w:bodyDiv w:val="1"/>
      <w:marLeft w:val="0"/>
      <w:marRight w:val="0"/>
      <w:marTop w:val="0"/>
      <w:marBottom w:val="0"/>
      <w:divBdr>
        <w:top w:val="none" w:sz="0" w:space="0" w:color="auto"/>
        <w:left w:val="none" w:sz="0" w:space="0" w:color="auto"/>
        <w:bottom w:val="none" w:sz="0" w:space="0" w:color="auto"/>
        <w:right w:val="none" w:sz="0" w:space="0" w:color="auto"/>
      </w:divBdr>
      <w:divsChild>
        <w:div w:id="433523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699634">
              <w:marLeft w:val="0"/>
              <w:marRight w:val="0"/>
              <w:marTop w:val="0"/>
              <w:marBottom w:val="0"/>
              <w:divBdr>
                <w:top w:val="none" w:sz="0" w:space="0" w:color="auto"/>
                <w:left w:val="none" w:sz="0" w:space="0" w:color="auto"/>
                <w:bottom w:val="none" w:sz="0" w:space="0" w:color="auto"/>
                <w:right w:val="none" w:sz="0" w:space="0" w:color="auto"/>
              </w:divBdr>
              <w:divsChild>
                <w:div w:id="17106410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92779653">
      <w:bodyDiv w:val="1"/>
      <w:marLeft w:val="0"/>
      <w:marRight w:val="0"/>
      <w:marTop w:val="0"/>
      <w:marBottom w:val="0"/>
      <w:divBdr>
        <w:top w:val="none" w:sz="0" w:space="0" w:color="auto"/>
        <w:left w:val="none" w:sz="0" w:space="0" w:color="auto"/>
        <w:bottom w:val="none" w:sz="0" w:space="0" w:color="auto"/>
        <w:right w:val="none" w:sz="0" w:space="0" w:color="auto"/>
      </w:divBdr>
      <w:divsChild>
        <w:div w:id="1974213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68268">
              <w:marLeft w:val="0"/>
              <w:marRight w:val="0"/>
              <w:marTop w:val="0"/>
              <w:marBottom w:val="0"/>
              <w:divBdr>
                <w:top w:val="none" w:sz="0" w:space="0" w:color="auto"/>
                <w:left w:val="none" w:sz="0" w:space="0" w:color="auto"/>
                <w:bottom w:val="none" w:sz="0" w:space="0" w:color="auto"/>
                <w:right w:val="none" w:sz="0" w:space="0" w:color="auto"/>
              </w:divBdr>
              <w:divsChild>
                <w:div w:id="21314358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69019249">
      <w:bodyDiv w:val="1"/>
      <w:marLeft w:val="0"/>
      <w:marRight w:val="0"/>
      <w:marTop w:val="0"/>
      <w:marBottom w:val="0"/>
      <w:divBdr>
        <w:top w:val="none" w:sz="0" w:space="0" w:color="auto"/>
        <w:left w:val="none" w:sz="0" w:space="0" w:color="auto"/>
        <w:bottom w:val="none" w:sz="0" w:space="0" w:color="auto"/>
        <w:right w:val="none" w:sz="0" w:space="0" w:color="auto"/>
      </w:divBdr>
    </w:div>
    <w:div w:id="1115251320">
      <w:bodyDiv w:val="1"/>
      <w:marLeft w:val="0"/>
      <w:marRight w:val="0"/>
      <w:marTop w:val="0"/>
      <w:marBottom w:val="0"/>
      <w:divBdr>
        <w:top w:val="none" w:sz="0" w:space="0" w:color="auto"/>
        <w:left w:val="none" w:sz="0" w:space="0" w:color="auto"/>
        <w:bottom w:val="none" w:sz="0" w:space="0" w:color="auto"/>
        <w:right w:val="none" w:sz="0" w:space="0" w:color="auto"/>
      </w:divBdr>
    </w:div>
    <w:div w:id="1327709271">
      <w:bodyDiv w:val="1"/>
      <w:marLeft w:val="0"/>
      <w:marRight w:val="0"/>
      <w:marTop w:val="0"/>
      <w:marBottom w:val="0"/>
      <w:divBdr>
        <w:top w:val="none" w:sz="0" w:space="0" w:color="auto"/>
        <w:left w:val="none" w:sz="0" w:space="0" w:color="auto"/>
        <w:bottom w:val="none" w:sz="0" w:space="0" w:color="auto"/>
        <w:right w:val="none" w:sz="0" w:space="0" w:color="auto"/>
      </w:divBdr>
      <w:divsChild>
        <w:div w:id="864951584">
          <w:marLeft w:val="0"/>
          <w:marRight w:val="0"/>
          <w:marTop w:val="0"/>
          <w:marBottom w:val="0"/>
          <w:divBdr>
            <w:top w:val="none" w:sz="0" w:space="0" w:color="auto"/>
            <w:left w:val="none" w:sz="0" w:space="0" w:color="auto"/>
            <w:bottom w:val="none" w:sz="0" w:space="0" w:color="auto"/>
            <w:right w:val="none" w:sz="0" w:space="0" w:color="auto"/>
          </w:divBdr>
        </w:div>
      </w:divsChild>
    </w:div>
    <w:div w:id="1406608768">
      <w:bodyDiv w:val="1"/>
      <w:marLeft w:val="0"/>
      <w:marRight w:val="0"/>
      <w:marTop w:val="0"/>
      <w:marBottom w:val="0"/>
      <w:divBdr>
        <w:top w:val="none" w:sz="0" w:space="0" w:color="auto"/>
        <w:left w:val="none" w:sz="0" w:space="0" w:color="auto"/>
        <w:bottom w:val="none" w:sz="0" w:space="0" w:color="auto"/>
        <w:right w:val="none" w:sz="0" w:space="0" w:color="auto"/>
      </w:divBdr>
      <w:divsChild>
        <w:div w:id="1277251835">
          <w:marLeft w:val="0"/>
          <w:marRight w:val="0"/>
          <w:marTop w:val="0"/>
          <w:marBottom w:val="0"/>
          <w:divBdr>
            <w:top w:val="none" w:sz="0" w:space="0" w:color="auto"/>
            <w:left w:val="none" w:sz="0" w:space="0" w:color="auto"/>
            <w:bottom w:val="none" w:sz="0" w:space="0" w:color="auto"/>
            <w:right w:val="none" w:sz="0" w:space="0" w:color="auto"/>
          </w:divBdr>
        </w:div>
        <w:div w:id="567959865">
          <w:marLeft w:val="0"/>
          <w:marRight w:val="0"/>
          <w:marTop w:val="0"/>
          <w:marBottom w:val="0"/>
          <w:divBdr>
            <w:top w:val="none" w:sz="0" w:space="0" w:color="auto"/>
            <w:left w:val="none" w:sz="0" w:space="0" w:color="auto"/>
            <w:bottom w:val="none" w:sz="0" w:space="0" w:color="auto"/>
            <w:right w:val="none" w:sz="0" w:space="0" w:color="auto"/>
          </w:divBdr>
        </w:div>
        <w:div w:id="1833640157">
          <w:marLeft w:val="0"/>
          <w:marRight w:val="0"/>
          <w:marTop w:val="0"/>
          <w:marBottom w:val="0"/>
          <w:divBdr>
            <w:top w:val="none" w:sz="0" w:space="0" w:color="auto"/>
            <w:left w:val="none" w:sz="0" w:space="0" w:color="auto"/>
            <w:bottom w:val="none" w:sz="0" w:space="0" w:color="auto"/>
            <w:right w:val="none" w:sz="0" w:space="0" w:color="auto"/>
          </w:divBdr>
        </w:div>
        <w:div w:id="48068099">
          <w:marLeft w:val="0"/>
          <w:marRight w:val="0"/>
          <w:marTop w:val="0"/>
          <w:marBottom w:val="0"/>
          <w:divBdr>
            <w:top w:val="none" w:sz="0" w:space="0" w:color="auto"/>
            <w:left w:val="none" w:sz="0" w:space="0" w:color="auto"/>
            <w:bottom w:val="none" w:sz="0" w:space="0" w:color="auto"/>
            <w:right w:val="none" w:sz="0" w:space="0" w:color="auto"/>
          </w:divBdr>
        </w:div>
        <w:div w:id="963579542">
          <w:marLeft w:val="0"/>
          <w:marRight w:val="0"/>
          <w:marTop w:val="0"/>
          <w:marBottom w:val="0"/>
          <w:divBdr>
            <w:top w:val="none" w:sz="0" w:space="0" w:color="auto"/>
            <w:left w:val="none" w:sz="0" w:space="0" w:color="auto"/>
            <w:bottom w:val="none" w:sz="0" w:space="0" w:color="auto"/>
            <w:right w:val="none" w:sz="0" w:space="0" w:color="auto"/>
          </w:divBdr>
        </w:div>
        <w:div w:id="407118810">
          <w:marLeft w:val="0"/>
          <w:marRight w:val="0"/>
          <w:marTop w:val="0"/>
          <w:marBottom w:val="0"/>
          <w:divBdr>
            <w:top w:val="none" w:sz="0" w:space="0" w:color="auto"/>
            <w:left w:val="none" w:sz="0" w:space="0" w:color="auto"/>
            <w:bottom w:val="none" w:sz="0" w:space="0" w:color="auto"/>
            <w:right w:val="none" w:sz="0" w:space="0" w:color="auto"/>
          </w:divBdr>
        </w:div>
      </w:divsChild>
    </w:div>
    <w:div w:id="1688016878">
      <w:bodyDiv w:val="1"/>
      <w:marLeft w:val="0"/>
      <w:marRight w:val="0"/>
      <w:marTop w:val="0"/>
      <w:marBottom w:val="0"/>
      <w:divBdr>
        <w:top w:val="none" w:sz="0" w:space="0" w:color="auto"/>
        <w:left w:val="none" w:sz="0" w:space="0" w:color="auto"/>
        <w:bottom w:val="none" w:sz="0" w:space="0" w:color="auto"/>
        <w:right w:val="none" w:sz="0" w:space="0" w:color="auto"/>
      </w:divBdr>
      <w:divsChild>
        <w:div w:id="952983114">
          <w:marLeft w:val="0"/>
          <w:marRight w:val="0"/>
          <w:marTop w:val="0"/>
          <w:marBottom w:val="0"/>
          <w:divBdr>
            <w:top w:val="none" w:sz="0" w:space="0" w:color="auto"/>
            <w:left w:val="none" w:sz="0" w:space="0" w:color="auto"/>
            <w:bottom w:val="none" w:sz="0" w:space="0" w:color="auto"/>
            <w:right w:val="none" w:sz="0" w:space="0" w:color="auto"/>
          </w:divBdr>
        </w:div>
      </w:divsChild>
    </w:div>
    <w:div w:id="1852375057">
      <w:bodyDiv w:val="1"/>
      <w:marLeft w:val="0"/>
      <w:marRight w:val="0"/>
      <w:marTop w:val="0"/>
      <w:marBottom w:val="0"/>
      <w:divBdr>
        <w:top w:val="none" w:sz="0" w:space="0" w:color="auto"/>
        <w:left w:val="none" w:sz="0" w:space="0" w:color="auto"/>
        <w:bottom w:val="none" w:sz="0" w:space="0" w:color="auto"/>
        <w:right w:val="none" w:sz="0" w:space="0" w:color="auto"/>
      </w:divBdr>
      <w:divsChild>
        <w:div w:id="1166481099">
          <w:marLeft w:val="0"/>
          <w:marRight w:val="0"/>
          <w:marTop w:val="0"/>
          <w:marBottom w:val="0"/>
          <w:divBdr>
            <w:top w:val="none" w:sz="0" w:space="0" w:color="auto"/>
            <w:left w:val="none" w:sz="0" w:space="0" w:color="auto"/>
            <w:bottom w:val="none" w:sz="0" w:space="0" w:color="auto"/>
            <w:right w:val="none" w:sz="0" w:space="0" w:color="auto"/>
          </w:divBdr>
        </w:div>
      </w:divsChild>
    </w:div>
    <w:div w:id="1983927138">
      <w:bodyDiv w:val="1"/>
      <w:marLeft w:val="0"/>
      <w:marRight w:val="0"/>
      <w:marTop w:val="0"/>
      <w:marBottom w:val="0"/>
      <w:divBdr>
        <w:top w:val="none" w:sz="0" w:space="0" w:color="auto"/>
        <w:left w:val="none" w:sz="0" w:space="0" w:color="auto"/>
        <w:bottom w:val="none" w:sz="0" w:space="0" w:color="auto"/>
        <w:right w:val="none" w:sz="0" w:space="0" w:color="auto"/>
      </w:divBdr>
      <w:divsChild>
        <w:div w:id="1849366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shua.wright@cw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talie.Baldwin@cw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eth.Davis2@cwu.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mily.gonzalez3@cw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cwuwildcat-my.sharepoint.com/personal/portunee_cwu_edu/Documents/CWU-Letterhead-color-2023%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35686DA805204B8243C4B6870B019D" ma:contentTypeVersion="5" ma:contentTypeDescription="Create a new document." ma:contentTypeScope="" ma:versionID="cd721c54bf71ea3b4bea0ea8a94e5aa4">
  <xsd:schema xmlns:xsd="http://www.w3.org/2001/XMLSchema" xmlns:xs="http://www.w3.org/2001/XMLSchema" xmlns:p="http://schemas.microsoft.com/office/2006/metadata/properties" xmlns:ns2="9f8a8004-2ee5-457b-854c-100fb28d0f4b" xmlns:ns3="bff426a3-ae4f-4219-8c32-3912e52adaad" targetNamespace="http://schemas.microsoft.com/office/2006/metadata/properties" ma:root="true" ma:fieldsID="d68797fc3f8426937364bb9ba66cb4b4" ns2:_="" ns3:_="">
    <xsd:import namespace="9f8a8004-2ee5-457b-854c-100fb28d0f4b"/>
    <xsd:import namespace="bff426a3-ae4f-4219-8c32-3912e52ad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8004-2ee5-457b-854c-100fb28d0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426a3-ae4f-4219-8c32-3912e52ad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70184-2029-4985-9767-EA56D6655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27090-489C-4CE7-A4E1-DE3D084EA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8004-2ee5-457b-854c-100fb28d0f4b"/>
    <ds:schemaRef ds:uri="bff426a3-ae4f-4219-8c32-3912e52ad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2FDDF-8E10-4799-A1BE-A95B1CE08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CWU-Letterhead-color-2023%20(3).dotx</Template>
  <TotalTime>41</TotalTime>
  <Pages>8</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Portune</dc:creator>
  <cp:keywords/>
  <dc:description/>
  <cp:lastModifiedBy>Emily Portune</cp:lastModifiedBy>
  <cp:revision>8</cp:revision>
  <dcterms:created xsi:type="dcterms:W3CDTF">2025-05-04T18:54:00Z</dcterms:created>
  <dcterms:modified xsi:type="dcterms:W3CDTF">2025-05-04T22:16:00Z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632294c54298ab15beef4677b945a85e30f331858b49cdb5b18bc436ae6161aa</vt:lpwstr>
  </property>
  <property fmtid="{D5CDD505-2E9C-101B-9397-08002B2CF9AE}" pid="3" name="ContentTypeId">
    <vt:lpwstr>0x0101001535686DA805204B8243C4B6870B019D</vt:lpwstr>
  </property>
</Properties>
</file>