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1D0" w:rsidP="0040390F" w:rsidRDefault="0040390F" w14:paraId="3A4A3183" w14:textId="77777777">
      <w:pPr>
        <w:pStyle w:val="Heading1"/>
        <w:spacing w:before="0" w:line="240" w:lineRule="auto"/>
        <w:jc w:val="center"/>
      </w:pPr>
      <w:r>
        <w:t>BFCC Meeting Minutes</w:t>
      </w:r>
    </w:p>
    <w:p w:rsidR="004821D0" w:rsidP="0040390F" w:rsidRDefault="0040390F" w14:paraId="4B5A51F2" w14:textId="77777777">
      <w:pPr>
        <w:spacing w:after="0" w:line="240" w:lineRule="auto"/>
        <w:jc w:val="center"/>
      </w:pPr>
      <w:r>
        <w:t>Date: May 5, 2025</w:t>
      </w:r>
    </w:p>
    <w:p w:rsidR="004821D0" w:rsidP="0040390F" w:rsidRDefault="0040390F" w14:paraId="63068535" w14:textId="43C957C6">
      <w:pPr>
        <w:spacing w:after="0" w:line="240" w:lineRule="auto"/>
        <w:jc w:val="center"/>
      </w:pPr>
      <w:r>
        <w:t>Time: 3:</w:t>
      </w:r>
      <w:r>
        <w:t xml:space="preserve"> P15</w:t>
      </w:r>
      <w:r>
        <w:t>M - 4:00 PM</w:t>
      </w:r>
    </w:p>
    <w:p w:rsidR="004821D0" w:rsidP="0040390F" w:rsidRDefault="004821D0" w14:paraId="0C31295C" w14:textId="0A72519C">
      <w:pPr>
        <w:jc w:val="center"/>
      </w:pPr>
    </w:p>
    <w:p w:rsidR="004821D0" w:rsidRDefault="0040390F" w14:paraId="550C5F80" w14:textId="77777777">
      <w:pPr>
        <w:pStyle w:val="Heading2"/>
      </w:pPr>
      <w:r>
        <w:t>Attendees:</w:t>
      </w:r>
    </w:p>
    <w:p w:rsidR="004821D0" w:rsidRDefault="0040390F" w14:paraId="56B88A5D" w14:textId="77777777">
      <w:pPr>
        <w:pStyle w:val="ListBullet"/>
      </w:pPr>
      <w:r>
        <w:t>Mary Radeke</w:t>
      </w:r>
    </w:p>
    <w:p w:rsidR="004821D0" w:rsidRDefault="0040390F" w14:paraId="00A0FBF6" w14:textId="77777777">
      <w:pPr>
        <w:pStyle w:val="ListBullet"/>
      </w:pPr>
      <w:r>
        <w:t>Nathan White</w:t>
      </w:r>
    </w:p>
    <w:p w:rsidR="004821D0" w:rsidRDefault="0040390F" w14:paraId="3AEECE9B" w14:textId="77777777">
      <w:pPr>
        <w:pStyle w:val="ListBullet"/>
      </w:pPr>
      <w:r>
        <w:t>Gary Bartlett</w:t>
      </w:r>
    </w:p>
    <w:p w:rsidR="004821D0" w:rsidRDefault="0040390F" w14:paraId="7678D9A9" w14:textId="77777777">
      <w:pPr>
        <w:pStyle w:val="ListBullet"/>
      </w:pPr>
      <w:r>
        <w:t>Melissa Schiel</w:t>
      </w:r>
    </w:p>
    <w:p w:rsidR="004821D0" w:rsidRDefault="0040390F" w14:paraId="15432D65" w14:textId="77777777">
      <w:pPr>
        <w:pStyle w:val="Heading2"/>
      </w:pPr>
      <w:r>
        <w:t>Agenda:</w:t>
      </w:r>
    </w:p>
    <w:p w:rsidR="004821D0" w:rsidRDefault="0040390F" w14:paraId="4D313F0D" w14:textId="77777777">
      <w:pPr>
        <w:pStyle w:val="ListNumber"/>
      </w:pPr>
      <w:r>
        <w:t>Approval of Previous Meeting Minutes</w:t>
      </w:r>
    </w:p>
    <w:p w:rsidR="004821D0" w:rsidRDefault="0040390F" w14:paraId="754CBADF" w14:textId="77777777">
      <w:pPr>
        <w:pStyle w:val="ListNumber"/>
      </w:pPr>
      <w:r>
        <w:t>Updates on Selection Committee</w:t>
      </w:r>
    </w:p>
    <w:p w:rsidR="004821D0" w:rsidRDefault="0040390F" w14:paraId="1BAA0575" w14:textId="77777777">
      <w:pPr>
        <w:pStyle w:val="ListNumber"/>
      </w:pPr>
      <w:r>
        <w:t xml:space="preserve">Review of </w:t>
      </w:r>
      <w:r>
        <w:t>Faculty Code Section</w:t>
      </w:r>
    </w:p>
    <w:p w:rsidR="004821D0" w:rsidRDefault="0040390F" w14:paraId="64A02A80" w14:textId="77777777">
      <w:pPr>
        <w:pStyle w:val="ListNumber"/>
      </w:pPr>
      <w:r>
        <w:t>Other Business</w:t>
      </w:r>
    </w:p>
    <w:p w:rsidR="004821D0" w:rsidRDefault="0040390F" w14:paraId="6F8B57E6" w14:textId="77777777">
      <w:pPr>
        <w:pStyle w:val="Heading2"/>
      </w:pPr>
      <w:r>
        <w:t>Minutes:</w:t>
      </w:r>
    </w:p>
    <w:p w:rsidR="004821D0" w:rsidRDefault="0040390F" w14:paraId="4FB805DE" w14:textId="77777777">
      <w:pPr>
        <w:pStyle w:val="Heading3"/>
      </w:pPr>
      <w:r>
        <w:t>1. Approval of Previous Meeting Minutes:</w:t>
      </w:r>
    </w:p>
    <w:p w:rsidR="004821D0" w:rsidRDefault="0040390F" w14:paraId="61C60477" w14:textId="77777777">
      <w:r>
        <w:t>The minutes from the April 28th meeting were reviewed.</w:t>
      </w:r>
      <w:r>
        <w:br/>
      </w:r>
      <w:r>
        <w:t>Motion to accept the minutes as written was made by Nathan White and seconded by Gary Bartlett.</w:t>
      </w:r>
      <w:r>
        <w:br/>
      </w:r>
      <w:r>
        <w:t>The minutes were approved with Gary Bartlett abstaining as he was not present at the previous meeting.</w:t>
      </w:r>
    </w:p>
    <w:p w:rsidR="004821D0" w:rsidRDefault="0040390F" w14:paraId="04A63BE0" w14:textId="77777777">
      <w:pPr>
        <w:pStyle w:val="Heading3"/>
      </w:pPr>
      <w:r>
        <w:t>2. Updates on Selection Committee:</w:t>
      </w:r>
    </w:p>
    <w:p w:rsidR="004821D0" w:rsidRDefault="0040390F" w14:paraId="7853B067" w14:textId="77777777">
      <w:r>
        <w:t>Mary Radeke informed that Natasha had not heard back from the selection committee.</w:t>
      </w:r>
      <w:r>
        <w:br/>
      </w:r>
      <w:r>
        <w:t>Discussion on the impact of the Senate secretary's departure due to a family emergency.</w:t>
      </w:r>
      <w:r>
        <w:br/>
      </w:r>
      <w:r>
        <w:t>It was noted that the work being done is for the next year, and preliminary work has been completed.</w:t>
      </w:r>
    </w:p>
    <w:p w:rsidR="004821D0" w:rsidRDefault="0040390F" w14:paraId="3DA349D1" w14:textId="77777777">
      <w:pPr>
        <w:pStyle w:val="Heading3"/>
      </w:pPr>
      <w:r>
        <w:t>3. Review of Faculty Code Section:</w:t>
      </w:r>
    </w:p>
    <w:p w:rsidR="004821D0" w:rsidRDefault="0040390F" w14:paraId="3C53AE11" w14:textId="77777777">
      <w:r>
        <w:t>The committee reviewed the emerit faculty appointment section.</w:t>
      </w:r>
      <w:r>
        <w:br/>
      </w:r>
      <w:r>
        <w:t>Various formatting and clerical changes were discussed and made, including:</w:t>
      </w:r>
      <w:r>
        <w:br/>
      </w:r>
      <w:r>
        <w:t>- Correcting numbering and formatting issues.</w:t>
      </w:r>
      <w:r>
        <w:br/>
      </w:r>
      <w:r>
        <w:t>- Clarifying language for eligibility, process, and benefits.</w:t>
      </w:r>
      <w:r>
        <w:br/>
      </w:r>
      <w:r>
        <w:t>- Ensuring consistency in terminology and removing redundant sections.</w:t>
      </w:r>
      <w:r>
        <w:br/>
      </w:r>
      <w:r>
        <w:t>Specific changes included:</w:t>
      </w:r>
      <w:r>
        <w:br/>
      </w:r>
      <w:r>
        <w:t>- Removing unnecessary commas and correcting terms.</w:t>
      </w:r>
      <w:r>
        <w:br/>
      </w:r>
      <w:r>
        <w:t>- Simplifying the language for clarity.</w:t>
      </w:r>
      <w:r>
        <w:br/>
      </w:r>
      <w:r>
        <w:t>- Ensuring that the process for emerit status is clear and follows the current procedures.</w:t>
      </w:r>
      <w:r>
        <w:br/>
      </w:r>
      <w:r>
        <w:t>The committee agreed to keep the language rega</w:t>
      </w:r>
      <w:r>
        <w:t>rding the use of university facilities, noting that it implies access rather than free use.</w:t>
      </w:r>
      <w:r>
        <w:br/>
      </w:r>
      <w:r>
        <w:t>Motion to accept all changes was made by Nathan White and seconded by Melissa Schiel. The changes were approved unanimously.</w:t>
      </w:r>
    </w:p>
    <w:p w:rsidR="004821D0" w:rsidRDefault="0040390F" w14:paraId="7149A587" w14:textId="77777777">
      <w:pPr>
        <w:pStyle w:val="Heading3"/>
      </w:pPr>
      <w:r>
        <w:t>4. Other Business:</w:t>
      </w:r>
    </w:p>
    <w:p w:rsidR="004821D0" w:rsidRDefault="0040390F" w14:paraId="316026B4" w14:textId="77777777">
      <w:r>
        <w:t>Discussion on the timeline for the Distinguished Faculty Awards and the impact of the Senate meeting schedule.</w:t>
      </w:r>
      <w:r>
        <w:br/>
      </w:r>
      <w:r>
        <w:t>It was decided to keep the meeting time for the following week in case of updates from the selection committee.</w:t>
      </w:r>
      <w:r>
        <w:br/>
      </w:r>
      <w:r>
        <w:t>Mary Radeke will inform the committee by Friday afternoon if the next meeting is necessary.</w:t>
      </w:r>
    </w:p>
    <w:p w:rsidR="004821D0" w:rsidRDefault="0040390F" w14:paraId="50B98834" w14:textId="77777777">
      <w:pPr>
        <w:pStyle w:val="Heading3"/>
      </w:pPr>
      <w:r>
        <w:t>5. Adjournment:</w:t>
      </w:r>
    </w:p>
    <w:p w:rsidR="004821D0" w:rsidRDefault="0040390F" w14:paraId="78AB114C" w14:textId="77777777">
      <w:r>
        <w:t>Motion to adjourn was made by Gary Bartlett and seconded by Nathan White.</w:t>
      </w:r>
      <w:r>
        <w:br/>
      </w:r>
      <w:r>
        <w:t>The meeting was adjourned at 4:00 PM.</w:t>
      </w:r>
    </w:p>
    <w:p w:rsidR="0040390F" w:rsidP="0040390F" w:rsidRDefault="0040390F" w14:paraId="137EFDEC" w14:textId="77777777">
      <w:pPr>
        <w:pStyle w:val="paragraph"/>
        <w:spacing w:before="0" w:beforeAutospacing="0" w:after="0" w:afterAutospacing="0"/>
        <w:jc w:val="center"/>
        <w:textAlignment w:val="baseline"/>
        <w:rPr>
          <w:rFonts w:ascii="Arial" w:hAnsi="Arial" w:cs="Arial"/>
        </w:rPr>
      </w:pPr>
      <w:r>
        <w:rPr>
          <w:rStyle w:val="normaltextrun"/>
          <w:rFonts w:ascii="Arial" w:hAnsi="Arial" w:cs="Arial"/>
          <w:color w:val="000000"/>
        </w:rPr>
        <w:t>Status Report   </w:t>
      </w:r>
      <w:r>
        <w:rPr>
          <w:rStyle w:val="eop"/>
          <w:rFonts w:ascii="Arial" w:hAnsi="Arial" w:cs="Arial"/>
          <w:color w:val="000000"/>
        </w:rPr>
        <w:t> </w:t>
      </w:r>
    </w:p>
    <w:p w:rsidR="0040390F" w:rsidP="0040390F" w:rsidRDefault="0040390F" w14:paraId="09DFFCB0" w14:textId="77777777">
      <w:pPr>
        <w:pStyle w:val="paragraph"/>
        <w:spacing w:before="0" w:beforeAutospacing="0" w:after="0" w:afterAutospacing="0"/>
        <w:jc w:val="center"/>
        <w:textAlignment w:val="baseline"/>
        <w:rPr>
          <w:rFonts w:ascii="Arial" w:hAnsi="Arial" w:cs="Arial"/>
        </w:rPr>
      </w:pPr>
      <w:r>
        <w:rPr>
          <w:rStyle w:val="normaltextrun"/>
          <w:rFonts w:ascii="Arial" w:hAnsi="Arial" w:cs="Arial"/>
          <w:color w:val="C00000"/>
        </w:rPr>
        <w:t>In progress   </w:t>
      </w:r>
      <w:r>
        <w:rPr>
          <w:rStyle w:val="eop"/>
          <w:rFonts w:ascii="Arial" w:hAnsi="Arial" w:cs="Arial"/>
          <w:color w:val="C00000"/>
        </w:rPr>
        <w:t> </w:t>
      </w:r>
    </w:p>
    <w:p w:rsidR="0040390F" w:rsidP="0040390F" w:rsidRDefault="0040390F" w14:paraId="70EDA285" w14:textId="77777777">
      <w:pPr>
        <w:pStyle w:val="paragraph"/>
        <w:spacing w:before="0" w:beforeAutospacing="0" w:after="0" w:afterAutospacing="0"/>
        <w:jc w:val="center"/>
        <w:textAlignment w:val="baseline"/>
        <w:rPr>
          <w:rFonts w:ascii="Arial" w:hAnsi="Arial" w:cs="Arial"/>
        </w:rPr>
      </w:pPr>
      <w:r>
        <w:rPr>
          <w:rStyle w:val="normaltextrun"/>
          <w:rFonts w:ascii="Arial" w:hAnsi="Arial" w:cs="Arial"/>
          <w:color w:val="2F5496"/>
        </w:rPr>
        <w:t>Completed   </w:t>
      </w:r>
      <w:r>
        <w:rPr>
          <w:rStyle w:val="eop"/>
          <w:rFonts w:ascii="Arial" w:hAnsi="Arial" w:cs="Arial"/>
          <w:color w:val="2F5496"/>
        </w:rPr>
        <w:t> </w:t>
      </w:r>
    </w:p>
    <w:p w:rsidR="0040390F" w:rsidP="0040390F" w:rsidRDefault="0040390F" w14:paraId="6780C1CF" w14:textId="77777777">
      <w:pPr>
        <w:pStyle w:val="paragraph"/>
        <w:spacing w:before="0" w:beforeAutospacing="0" w:after="0" w:afterAutospacing="0"/>
        <w:jc w:val="center"/>
        <w:textAlignment w:val="baseline"/>
        <w:rPr>
          <w:rFonts w:ascii="Arial" w:hAnsi="Arial" w:cs="Arial"/>
        </w:rPr>
      </w:pPr>
      <w:r>
        <w:rPr>
          <w:rStyle w:val="normaltextrun"/>
          <w:rFonts w:ascii="Arial" w:hAnsi="Arial" w:cs="Arial"/>
          <w:color w:val="538135"/>
        </w:rPr>
        <w:t>Motion before Senate   </w:t>
      </w:r>
      <w:r>
        <w:rPr>
          <w:rStyle w:val="eop"/>
          <w:rFonts w:ascii="Arial" w:hAnsi="Arial" w:cs="Arial"/>
          <w:color w:val="538135"/>
        </w:rPr>
        <w:t> </w:t>
      </w:r>
    </w:p>
    <w:p w:rsidR="0040390F" w:rsidP="0040390F" w:rsidRDefault="0040390F" w14:paraId="5198239A" w14:textId="77777777">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24-25.01</w:t>
      </w:r>
      <w:r>
        <w:rPr>
          <w:rStyle w:val="normaltextrun"/>
          <w:rFonts w:ascii="Arial" w:hAnsi="Arial" w:cs="Arial"/>
          <w:color w:val="000000"/>
        </w:rPr>
        <w:t>    </w:t>
      </w:r>
      <w:r>
        <w:rPr>
          <w:rStyle w:val="eop"/>
          <w:rFonts w:ascii="Arial" w:hAnsi="Arial" w:cs="Arial"/>
          <w:color w:val="000000"/>
        </w:rPr>
        <w:t> </w:t>
      </w:r>
    </w:p>
    <w:p w:rsidRPr="0040390F" w:rsidR="0040390F" w:rsidP="0040390F" w:rsidRDefault="0040390F" w14:paraId="1ABF7CB0" w14:textId="77777777">
      <w:pPr>
        <w:pStyle w:val="paragraph"/>
        <w:numPr>
          <w:ilvl w:val="0"/>
          <w:numId w:val="10"/>
        </w:numPr>
        <w:spacing w:before="0" w:beforeAutospacing="0" w:after="0" w:afterAutospacing="0"/>
        <w:ind w:left="0" w:firstLine="0"/>
        <w:textAlignment w:val="baseline"/>
        <w:rPr>
          <w:rStyle w:val="normaltextrun"/>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Modify Code/Bylaws to reflect the upcoming change from two NTT senators to four NTT senators, determining appropriate representation, term limits, and eligibility requirements. </w:t>
      </w:r>
    </w:p>
    <w:p w:rsidRPr="0040390F" w:rsidR="0040390F" w:rsidP="0040390F" w:rsidRDefault="0040390F" w14:paraId="549A9905" w14:textId="5F26D163">
      <w:pPr>
        <w:pStyle w:val="paragraph"/>
        <w:spacing w:before="0" w:beforeAutospacing="0" w:after="0" w:afterAutospacing="0"/>
        <w:textAlignment w:val="baseline"/>
        <w:rPr>
          <w:rFonts w:ascii="Arial" w:hAnsi="Arial" w:cs="Arial"/>
          <w:color w:val="0070C0"/>
        </w:rPr>
      </w:pPr>
      <w:r w:rsidRPr="0040390F">
        <w:rPr>
          <w:rStyle w:val="normaltextrun"/>
          <w:rFonts w:ascii="Arial" w:hAnsi="Arial" w:cs="Arial"/>
          <w:color w:val="0070C0"/>
        </w:rPr>
        <w:t>Passed 5/7/2025</w:t>
      </w:r>
      <w:r w:rsidRPr="0040390F">
        <w:rPr>
          <w:rStyle w:val="normaltextrun"/>
          <w:rFonts w:ascii="Arial" w:hAnsi="Arial" w:cs="Arial"/>
          <w:color w:val="0070C0"/>
        </w:rPr>
        <w:t>   </w:t>
      </w:r>
      <w:r w:rsidRPr="0040390F">
        <w:rPr>
          <w:rStyle w:val="eop"/>
          <w:rFonts w:ascii="Arial" w:hAnsi="Arial" w:cs="Arial"/>
          <w:color w:val="0070C0"/>
        </w:rPr>
        <w:t> </w:t>
      </w:r>
    </w:p>
    <w:p w:rsidR="0040390F" w:rsidP="0040390F" w:rsidRDefault="0040390F" w14:paraId="2CB062DC" w14:textId="77777777">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24-25.02</w:t>
      </w:r>
      <w:r>
        <w:rPr>
          <w:rStyle w:val="normaltextrun"/>
          <w:rFonts w:ascii="Arial" w:hAnsi="Arial" w:cs="Arial"/>
          <w:color w:val="000000"/>
        </w:rPr>
        <w:t>    </w:t>
      </w:r>
      <w:r>
        <w:rPr>
          <w:rStyle w:val="eop"/>
          <w:rFonts w:ascii="Arial" w:hAnsi="Arial" w:cs="Arial"/>
          <w:color w:val="000000"/>
        </w:rPr>
        <w:t> </w:t>
      </w:r>
    </w:p>
    <w:p w:rsidR="0040390F" w:rsidP="0040390F" w:rsidRDefault="0040390F" w14:paraId="05CD4BB2" w14:textId="77777777">
      <w:pPr>
        <w:pStyle w:val="paragraph"/>
        <w:numPr>
          <w:ilvl w:val="0"/>
          <w:numId w:val="11"/>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Add a section to either Code and/or Bylaws that itemizes senator responsibilities (e.g. attendance, disseminating accurate reports and information back to departments) and possible senate actions if these responsibilities are grossly neglected.    </w:t>
      </w:r>
      <w:r>
        <w:rPr>
          <w:rStyle w:val="eop"/>
          <w:rFonts w:ascii="Arial" w:hAnsi="Arial" w:cs="Arial"/>
          <w:color w:val="000000"/>
        </w:rPr>
        <w:t> </w:t>
      </w:r>
    </w:p>
    <w:p w:rsidR="0040390F" w:rsidP="0040390F" w:rsidRDefault="0040390F" w14:paraId="2FDDA0DD" w14:textId="77777777">
      <w:pPr>
        <w:pStyle w:val="paragraph"/>
        <w:spacing w:before="0" w:beforeAutospacing="0" w:after="0" w:afterAutospacing="0"/>
        <w:textAlignment w:val="baseline"/>
        <w:rPr>
          <w:rFonts w:ascii="Arial" w:hAnsi="Arial" w:cs="Arial"/>
        </w:rPr>
      </w:pPr>
      <w:r>
        <w:rPr>
          <w:rStyle w:val="normaltextrun"/>
          <w:rFonts w:ascii="Arial" w:hAnsi="Arial" w:cs="Arial"/>
          <w:color w:val="0070C0"/>
        </w:rPr>
        <w:t>Motion passed 4/9/2025   </w:t>
      </w:r>
      <w:r>
        <w:rPr>
          <w:rStyle w:val="eop"/>
          <w:rFonts w:ascii="Arial" w:hAnsi="Arial" w:cs="Arial"/>
          <w:color w:val="0070C0"/>
        </w:rPr>
        <w:t> </w:t>
      </w:r>
    </w:p>
    <w:p w:rsidR="0040390F" w:rsidP="0040390F" w:rsidRDefault="0040390F" w14:paraId="647116C6" w14:textId="77777777">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24-25.03</w:t>
      </w:r>
      <w:r>
        <w:rPr>
          <w:rStyle w:val="normaltextrun"/>
          <w:rFonts w:ascii="Arial" w:hAnsi="Arial" w:cs="Arial"/>
          <w:color w:val="000000"/>
        </w:rPr>
        <w:t>    </w:t>
      </w:r>
      <w:r>
        <w:rPr>
          <w:rStyle w:val="eop"/>
          <w:rFonts w:ascii="Arial" w:hAnsi="Arial" w:cs="Arial"/>
          <w:color w:val="000000"/>
        </w:rPr>
        <w:t> </w:t>
      </w:r>
    </w:p>
    <w:p w:rsidR="0040390F" w:rsidP="0040390F" w:rsidRDefault="0040390F" w14:paraId="6183979F" w14:textId="77777777">
      <w:pPr>
        <w:pStyle w:val="paragraph"/>
        <w:numPr>
          <w:ilvl w:val="0"/>
          <w:numId w:val="12"/>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 xml:space="preserve">Add language to either Code and/or Bylaws recommending that chairs not serve as senators if </w:t>
      </w:r>
      <w:proofErr w:type="gramStart"/>
      <w:r>
        <w:rPr>
          <w:rStyle w:val="normaltextrun"/>
          <w:rFonts w:ascii="Arial" w:hAnsi="Arial" w:cs="Arial"/>
          <w:color w:val="000000"/>
        </w:rPr>
        <w:t>other</w:t>
      </w:r>
      <w:proofErr w:type="gramEnd"/>
      <w:r>
        <w:rPr>
          <w:rStyle w:val="normaltextrun"/>
          <w:rFonts w:ascii="Arial" w:hAnsi="Arial" w:cs="Arial"/>
          <w:color w:val="000000"/>
        </w:rPr>
        <w:t xml:space="preserve"> department faculty are willing and able to serve.   </w:t>
      </w:r>
      <w:r>
        <w:rPr>
          <w:rStyle w:val="eop"/>
          <w:rFonts w:ascii="Arial" w:hAnsi="Arial" w:cs="Arial"/>
          <w:color w:val="000000"/>
        </w:rPr>
        <w:t> </w:t>
      </w:r>
    </w:p>
    <w:p w:rsidR="0040390F" w:rsidP="0040390F" w:rsidRDefault="0040390F" w14:paraId="105CABF8" w14:textId="77777777">
      <w:pPr>
        <w:pStyle w:val="paragraph"/>
        <w:spacing w:before="0" w:beforeAutospacing="0" w:after="0" w:afterAutospacing="0"/>
        <w:textAlignment w:val="baseline"/>
        <w:rPr>
          <w:rFonts w:ascii="Arial" w:hAnsi="Arial" w:cs="Arial"/>
        </w:rPr>
      </w:pPr>
      <w:r>
        <w:rPr>
          <w:rStyle w:val="normaltextrun"/>
          <w:rFonts w:ascii="Arial" w:hAnsi="Arial" w:cs="Arial"/>
          <w:color w:val="0070C0"/>
        </w:rPr>
        <w:t>Senate passed on 2/5/2025   </w:t>
      </w:r>
      <w:r>
        <w:rPr>
          <w:rStyle w:val="eop"/>
          <w:rFonts w:ascii="Arial" w:hAnsi="Arial" w:cs="Arial"/>
          <w:color w:val="0070C0"/>
        </w:rPr>
        <w:t> </w:t>
      </w:r>
    </w:p>
    <w:p w:rsidR="0040390F" w:rsidP="0040390F" w:rsidRDefault="0040390F" w14:paraId="4E3E1093" w14:textId="77777777">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24-25.4</w:t>
      </w:r>
      <w:r>
        <w:rPr>
          <w:rStyle w:val="normaltextrun"/>
          <w:rFonts w:ascii="Arial" w:hAnsi="Arial" w:cs="Arial"/>
          <w:color w:val="000000"/>
        </w:rPr>
        <w:t>    </w:t>
      </w:r>
      <w:r>
        <w:rPr>
          <w:rStyle w:val="eop"/>
          <w:rFonts w:ascii="Arial" w:hAnsi="Arial" w:cs="Arial"/>
          <w:color w:val="000000"/>
        </w:rPr>
        <w:t> </w:t>
      </w:r>
    </w:p>
    <w:p w:rsidR="0040390F" w:rsidP="0040390F" w:rsidRDefault="0040390F" w14:paraId="3E0EBC2E" w14:textId="77777777">
      <w:pPr>
        <w:pStyle w:val="paragraph"/>
        <w:numPr>
          <w:ilvl w:val="0"/>
          <w:numId w:val="13"/>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(Winter)</w:t>
      </w:r>
      <w:r>
        <w:rPr>
          <w:rStyle w:val="normaltextrun"/>
          <w:rFonts w:ascii="Arial" w:hAnsi="Arial" w:cs="Arial"/>
          <w:color w:val="000000"/>
        </w:rPr>
        <w:t xml:space="preserve"> Modify the complaint process outlined in Code IV.G to require EC members to recuse themselves when issues or grievances are brought forward from their own departments.    </w:t>
      </w:r>
      <w:r>
        <w:rPr>
          <w:rStyle w:val="eop"/>
          <w:rFonts w:ascii="Arial" w:hAnsi="Arial" w:cs="Arial"/>
          <w:color w:val="000000"/>
        </w:rPr>
        <w:t> </w:t>
      </w:r>
    </w:p>
    <w:p w:rsidR="0040390F" w:rsidP="0040390F" w:rsidRDefault="0040390F" w14:paraId="56561650" w14:textId="77777777">
      <w:pPr>
        <w:pStyle w:val="paragraph"/>
        <w:spacing w:before="0" w:beforeAutospacing="0" w:after="0" w:afterAutospacing="0"/>
        <w:textAlignment w:val="baseline"/>
        <w:rPr>
          <w:rFonts w:ascii="Arial" w:hAnsi="Arial" w:cs="Arial"/>
        </w:rPr>
      </w:pPr>
      <w:r>
        <w:rPr>
          <w:rStyle w:val="normaltextrun"/>
          <w:rFonts w:ascii="Arial" w:hAnsi="Arial" w:cs="Arial"/>
          <w:color w:val="0070C0"/>
        </w:rPr>
        <w:t>Senate passed on 3/5/2025.   </w:t>
      </w:r>
      <w:r>
        <w:rPr>
          <w:rStyle w:val="eop"/>
          <w:rFonts w:ascii="Arial" w:hAnsi="Arial" w:cs="Arial"/>
          <w:color w:val="0070C0"/>
        </w:rPr>
        <w:t> </w:t>
      </w:r>
    </w:p>
    <w:p w:rsidR="0040390F" w:rsidP="0040390F" w:rsidRDefault="0040390F" w14:paraId="3FA2E097" w14:textId="77777777">
      <w:pPr>
        <w:pStyle w:val="paragraph"/>
        <w:spacing w:before="0" w:beforeAutospacing="0" w:after="0" w:afterAutospacing="0"/>
        <w:textAlignment w:val="baseline"/>
        <w:rPr>
          <w:rFonts w:ascii="Arial" w:hAnsi="Arial" w:cs="Arial"/>
        </w:rPr>
      </w:pPr>
      <w:r>
        <w:rPr>
          <w:rStyle w:val="normaltextrun"/>
          <w:rFonts w:ascii="Arial" w:hAnsi="Arial" w:cs="Arial"/>
          <w:b/>
          <w:bCs/>
          <w:color w:val="000000"/>
          <w:u w:val="single"/>
        </w:rPr>
        <w:t>BFCC 24-25.05</w:t>
      </w:r>
      <w:r>
        <w:rPr>
          <w:rStyle w:val="normaltextrun"/>
          <w:rFonts w:ascii="Arial" w:hAnsi="Arial" w:cs="Arial"/>
          <w:color w:val="000000"/>
        </w:rPr>
        <w:t>    </w:t>
      </w:r>
      <w:r>
        <w:rPr>
          <w:rStyle w:val="eop"/>
          <w:rFonts w:ascii="Arial" w:hAnsi="Arial" w:cs="Arial"/>
          <w:color w:val="000000"/>
        </w:rPr>
        <w:t> </w:t>
      </w:r>
    </w:p>
    <w:p w:rsidR="0040390F" w:rsidP="0040390F" w:rsidRDefault="0040390F" w14:paraId="1BE2F624" w14:textId="77777777">
      <w:pPr>
        <w:pStyle w:val="paragraph"/>
        <w:numPr>
          <w:ilvl w:val="0"/>
          <w:numId w:val="15"/>
        </w:numPr>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b/>
          <w:bCs/>
          <w:color w:val="000000"/>
        </w:rPr>
        <w:t xml:space="preserve">(Winter) </w:t>
      </w:r>
      <w:r>
        <w:rPr>
          <w:rStyle w:val="normaltextrun"/>
          <w:rFonts w:ascii="Arial" w:hAnsi="Arial" w:cs="Arial"/>
          <w:color w:val="000000"/>
        </w:rPr>
        <w:t>Modify Faculty Code, Appendix B to allow self-nominations for the Distinguished Faculty Award.    </w:t>
      </w:r>
      <w:r>
        <w:rPr>
          <w:rStyle w:val="eop"/>
          <w:rFonts w:ascii="Arial" w:hAnsi="Arial" w:cs="Arial"/>
          <w:color w:val="000000"/>
        </w:rPr>
        <w:t> </w:t>
      </w:r>
      <w:r>
        <w:rPr>
          <w:rStyle w:val="normaltextrun"/>
          <w:rFonts w:ascii="Arial" w:hAnsi="Arial" w:cs="Arial"/>
          <w:color w:val="C00000"/>
        </w:rPr>
        <w:t>On hold until Selection committee gives feedback on changes.</w:t>
      </w:r>
      <w:r>
        <w:rPr>
          <w:rStyle w:val="normaltextrun"/>
          <w:rFonts w:ascii="Arial" w:hAnsi="Arial" w:cs="Arial"/>
          <w:b/>
          <w:bCs/>
          <w:color w:val="C00000"/>
        </w:rPr>
        <w:t xml:space="preserve"> </w:t>
      </w:r>
      <w:r>
        <w:rPr>
          <w:rStyle w:val="normaltextrun"/>
          <w:rFonts w:ascii="Arial" w:hAnsi="Arial" w:cs="Arial"/>
          <w:color w:val="C00000"/>
        </w:rPr>
        <w:t>Language edited. Will finalize on 5/5/2025   </w:t>
      </w:r>
      <w:r>
        <w:rPr>
          <w:rStyle w:val="eop"/>
          <w:rFonts w:ascii="Arial" w:hAnsi="Arial" w:cs="Arial" w:eastAsiaTheme="majorEastAsia"/>
          <w:color w:val="C00000"/>
        </w:rPr>
        <w:t> </w:t>
      </w:r>
    </w:p>
    <w:p w:rsidR="0040390F" w:rsidP="0040390F" w:rsidRDefault="0040390F" w14:paraId="6D099559"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b/>
          <w:bCs/>
          <w:color w:val="000000"/>
          <w:u w:val="single"/>
        </w:rPr>
        <w:t>BFCC 24-25.06</w:t>
      </w:r>
      <w:r>
        <w:rPr>
          <w:rStyle w:val="normaltextrun"/>
          <w:rFonts w:ascii="Arial" w:hAnsi="Arial" w:cs="Arial"/>
          <w:color w:val="000000"/>
        </w:rPr>
        <w:t>    </w:t>
      </w:r>
      <w:r>
        <w:rPr>
          <w:rStyle w:val="eop"/>
          <w:rFonts w:ascii="Arial" w:hAnsi="Arial" w:cs="Arial" w:eastAsiaTheme="majorEastAsia"/>
          <w:color w:val="000000"/>
        </w:rPr>
        <w:t> </w:t>
      </w:r>
    </w:p>
    <w:p w:rsidR="0040390F" w:rsidP="0040390F" w:rsidRDefault="0040390F" w14:paraId="23B3621B" w14:textId="77777777">
      <w:pPr>
        <w:pStyle w:val="paragraph"/>
        <w:numPr>
          <w:ilvl w:val="0"/>
          <w:numId w:val="16"/>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Investigate possible ways to reduce the time requirements of the Distinguished Faculty Award application process without compromising the integrity of the awards. Make recommendations as appropriate.    </w:t>
      </w:r>
      <w:r>
        <w:rPr>
          <w:rStyle w:val="eop"/>
          <w:rFonts w:ascii="Arial" w:hAnsi="Arial" w:cs="Arial" w:eastAsiaTheme="majorEastAsia"/>
          <w:color w:val="000000"/>
        </w:rPr>
        <w:t> </w:t>
      </w:r>
    </w:p>
    <w:p w:rsidR="0040390F" w:rsidP="0040390F" w:rsidRDefault="0040390F" w14:paraId="33C7798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00000"/>
        </w:rPr>
        <w:t>On hold until Selection committee gives feedback on changes.</w:t>
      </w:r>
      <w:r>
        <w:rPr>
          <w:rStyle w:val="normaltextrun"/>
          <w:rFonts w:ascii="Arial" w:hAnsi="Arial" w:cs="Arial"/>
          <w:b/>
          <w:bCs/>
          <w:color w:val="C00000"/>
        </w:rPr>
        <w:t xml:space="preserve"> </w:t>
      </w:r>
      <w:r>
        <w:rPr>
          <w:rStyle w:val="normaltextrun"/>
          <w:rFonts w:ascii="Arial" w:hAnsi="Arial" w:cs="Arial"/>
          <w:color w:val="C00000"/>
        </w:rPr>
        <w:t>Language edited. Will finalize on 5/5/2025   </w:t>
      </w:r>
      <w:r>
        <w:rPr>
          <w:rStyle w:val="eop"/>
          <w:rFonts w:ascii="Arial" w:hAnsi="Arial" w:cs="Arial" w:eastAsiaTheme="majorEastAsia"/>
          <w:color w:val="C00000"/>
        </w:rPr>
        <w:t> </w:t>
      </w:r>
    </w:p>
    <w:p w:rsidR="0040390F" w:rsidP="0040390F" w:rsidRDefault="0040390F" w14:paraId="068D1F9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24-25.08</w:t>
      </w:r>
      <w:r>
        <w:rPr>
          <w:rStyle w:val="normaltextrun"/>
          <w:rFonts w:ascii="Arial" w:hAnsi="Arial" w:cs="Arial"/>
          <w:color w:val="000000"/>
        </w:rPr>
        <w:t>    </w:t>
      </w:r>
      <w:r>
        <w:rPr>
          <w:rStyle w:val="eop"/>
          <w:rFonts w:ascii="Arial" w:hAnsi="Arial" w:cs="Arial" w:eastAsiaTheme="majorEastAsia"/>
          <w:color w:val="000000"/>
        </w:rPr>
        <w:t> </w:t>
      </w:r>
    </w:p>
    <w:p w:rsidR="0040390F" w:rsidP="0040390F" w:rsidRDefault="0040390F" w14:paraId="6F01692C" w14:textId="77777777">
      <w:pPr>
        <w:pStyle w:val="paragraph"/>
        <w:numPr>
          <w:ilvl w:val="0"/>
          <w:numId w:val="17"/>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Modify Code to remove references to the University Centers having senators (e.g. </w:t>
      </w:r>
      <w:r w:rsidRPr="0040390F">
        <w:rPr>
          <w:rStyle w:val="normaltextrun"/>
          <w:rFonts w:ascii="Arial" w:hAnsi="Arial" w:cs="Arial"/>
          <w:color w:val="0070C0"/>
        </w:rPr>
        <w:t>Code</w:t>
      </w:r>
      <w:r>
        <w:rPr>
          <w:rStyle w:val="normaltextrun"/>
          <w:rFonts w:ascii="Arial" w:hAnsi="Arial" w:cs="Arial"/>
          <w:color w:val="000000"/>
        </w:rPr>
        <w:t xml:space="preserve"> IV.B.1.a.iii,  Code IV.E.7.a)    </w:t>
      </w:r>
      <w:r>
        <w:rPr>
          <w:rStyle w:val="eop"/>
          <w:rFonts w:ascii="Arial" w:hAnsi="Arial" w:cs="Arial" w:eastAsiaTheme="majorEastAsia"/>
          <w:color w:val="000000"/>
        </w:rPr>
        <w:t> </w:t>
      </w:r>
    </w:p>
    <w:p w:rsidRPr="0040390F" w:rsidR="0040390F" w:rsidP="0040390F" w:rsidRDefault="0040390F" w14:paraId="242CB938" w14:textId="2476F53D">
      <w:pPr>
        <w:pStyle w:val="paragraph"/>
        <w:spacing w:before="0" w:beforeAutospacing="0" w:after="0" w:afterAutospacing="0"/>
        <w:textAlignment w:val="baseline"/>
        <w:rPr>
          <w:rFonts w:ascii="Segoe UI" w:hAnsi="Segoe UI" w:cs="Segoe UI"/>
          <w:color w:val="0070C0"/>
          <w:sz w:val="18"/>
          <w:szCs w:val="18"/>
        </w:rPr>
      </w:pPr>
      <w:r w:rsidRPr="0040390F">
        <w:rPr>
          <w:rStyle w:val="normaltextrun"/>
          <w:rFonts w:ascii="Arial" w:hAnsi="Arial" w:cs="Arial"/>
          <w:color w:val="0070C0"/>
        </w:rPr>
        <w:t xml:space="preserve">Passed </w:t>
      </w:r>
      <w:r w:rsidRPr="0040390F">
        <w:rPr>
          <w:rStyle w:val="normaltextrun"/>
          <w:rFonts w:ascii="Arial" w:hAnsi="Arial" w:cs="Arial"/>
          <w:color w:val="0070C0"/>
        </w:rPr>
        <w:t>5/7/2025   </w:t>
      </w:r>
      <w:r w:rsidRPr="0040390F">
        <w:rPr>
          <w:rStyle w:val="eop"/>
          <w:rFonts w:ascii="Arial" w:hAnsi="Arial" w:cs="Arial" w:eastAsiaTheme="majorEastAsia"/>
          <w:color w:val="0070C0"/>
        </w:rPr>
        <w:t> </w:t>
      </w:r>
    </w:p>
    <w:p w:rsidR="0040390F" w:rsidP="0040390F" w:rsidRDefault="0040390F" w14:paraId="62CA531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00000"/>
        </w:rPr>
        <w:t>   </w:t>
      </w:r>
      <w:r>
        <w:rPr>
          <w:rStyle w:val="eop"/>
          <w:rFonts w:ascii="Arial" w:hAnsi="Arial" w:cs="Arial" w:eastAsiaTheme="majorEastAsia"/>
          <w:color w:val="C00000"/>
        </w:rPr>
        <w:t> </w:t>
      </w:r>
    </w:p>
    <w:p w:rsidR="0040390F" w:rsidP="0040390F" w:rsidRDefault="0040390F" w14:paraId="06E35B1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24-25.09</w:t>
      </w:r>
      <w:r>
        <w:rPr>
          <w:rStyle w:val="normaltextrun"/>
          <w:rFonts w:ascii="Arial" w:hAnsi="Arial" w:cs="Arial"/>
          <w:color w:val="000000"/>
        </w:rPr>
        <w:t>    </w:t>
      </w:r>
      <w:r>
        <w:rPr>
          <w:rStyle w:val="eop"/>
          <w:rFonts w:ascii="Arial" w:hAnsi="Arial" w:cs="Arial" w:eastAsiaTheme="majorEastAsia"/>
          <w:color w:val="000000"/>
        </w:rPr>
        <w:t> </w:t>
      </w:r>
    </w:p>
    <w:p w:rsidR="0040390F" w:rsidP="0040390F" w:rsidRDefault="0040390F" w14:paraId="5B2AA692" w14:textId="77777777">
      <w:pPr>
        <w:pStyle w:val="paragraph"/>
        <w:numPr>
          <w:ilvl w:val="0"/>
          <w:numId w:val="18"/>
        </w:numPr>
        <w:spacing w:before="0" w:beforeAutospacing="0" w:after="0" w:afterAutospacing="0"/>
        <w:ind w:left="0" w:firstLine="0"/>
        <w:textAlignment w:val="baseline"/>
        <w:rPr>
          <w:rFonts w:ascii="Arial" w:hAnsi="Arial" w:cs="Arial"/>
        </w:rPr>
      </w:pPr>
      <w:r>
        <w:rPr>
          <w:rStyle w:val="normaltextrun"/>
          <w:rFonts w:ascii="Arial" w:hAnsi="Arial" w:cs="Arial"/>
          <w:b/>
          <w:bCs/>
          <w:color w:val="000000"/>
        </w:rPr>
        <w:t xml:space="preserve">(ongoing) </w:t>
      </w:r>
      <w:r>
        <w:rPr>
          <w:rStyle w:val="normaltextrun"/>
          <w:rFonts w:ascii="Arial" w:hAnsi="Arial" w:cs="Arial"/>
          <w:color w:val="000000"/>
        </w:rPr>
        <w:t>Recommend revisions to Code and Bylaws to improve clarity and fix typos and errors.    </w:t>
      </w:r>
      <w:r>
        <w:rPr>
          <w:rStyle w:val="eop"/>
          <w:rFonts w:ascii="Arial" w:hAnsi="Arial" w:cs="Arial" w:eastAsiaTheme="majorEastAsia"/>
          <w:color w:val="000000"/>
        </w:rPr>
        <w:t> </w:t>
      </w:r>
    </w:p>
    <w:p w:rsidR="0040390F" w:rsidP="0040390F" w:rsidRDefault="0040390F" w14:paraId="0E451CBD" w14:textId="77777777">
      <w:pPr>
        <w:pStyle w:val="paragraph"/>
        <w:numPr>
          <w:ilvl w:val="0"/>
          <w:numId w:val="19"/>
        </w:numPr>
        <w:spacing w:before="0" w:beforeAutospacing="0" w:after="0" w:afterAutospacing="0"/>
        <w:ind w:left="0" w:firstLine="0"/>
        <w:textAlignment w:val="baseline"/>
        <w:rPr>
          <w:rFonts w:ascii="Cambria" w:hAnsi="Cambria" w:cs="Segoe UI"/>
        </w:rPr>
      </w:pPr>
      <w:r>
        <w:rPr>
          <w:rStyle w:val="normaltextrun"/>
          <w:rFonts w:ascii="Cambria" w:hAnsi="Cambria" w:cs="Segoe UI"/>
          <w:color w:val="000000"/>
        </w:rPr>
        <w:t>Note: review the use of WLU vs. WLUs when editing Code.   </w:t>
      </w:r>
      <w:r>
        <w:rPr>
          <w:rStyle w:val="eop"/>
          <w:rFonts w:ascii="Cambria" w:hAnsi="Cambria" w:cs="Segoe UI" w:eastAsiaTheme="majorEastAsia"/>
          <w:color w:val="000000"/>
        </w:rPr>
        <w:t> </w:t>
      </w:r>
    </w:p>
    <w:p w:rsidR="0040390F" w:rsidP="0040390F" w:rsidRDefault="0040390F" w14:paraId="0C6C2F2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eastAsiaTheme="majorEastAsia"/>
          <w:color w:val="000000"/>
        </w:rPr>
        <w:t> </w:t>
      </w:r>
    </w:p>
    <w:p w:rsidR="0040390F" w:rsidP="0040390F" w:rsidRDefault="0040390F" w14:paraId="2D593F9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24-25.07</w:t>
      </w:r>
      <w:r>
        <w:rPr>
          <w:rStyle w:val="normaltextrun"/>
          <w:rFonts w:ascii="Arial" w:hAnsi="Arial" w:cs="Arial"/>
          <w:color w:val="000000"/>
        </w:rPr>
        <w:t>    </w:t>
      </w:r>
      <w:r>
        <w:rPr>
          <w:rStyle w:val="eop"/>
          <w:rFonts w:ascii="Arial" w:hAnsi="Arial" w:cs="Arial" w:eastAsiaTheme="majorEastAsia"/>
          <w:color w:val="000000"/>
        </w:rPr>
        <w:t> </w:t>
      </w:r>
    </w:p>
    <w:p w:rsidR="0040390F" w:rsidP="0040390F" w:rsidRDefault="0040390F" w14:paraId="53E835BA" w14:textId="77777777">
      <w:pPr>
        <w:pStyle w:val="paragraph"/>
        <w:numPr>
          <w:ilvl w:val="0"/>
          <w:numId w:val="20"/>
        </w:numPr>
        <w:spacing w:before="0" w:beforeAutospacing="0" w:after="0" w:afterAutospacing="0"/>
        <w:ind w:left="-90" w:firstLine="9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Clarify eligibility for and benefits of </w:t>
      </w:r>
      <w:proofErr w:type="spellStart"/>
      <w:r>
        <w:rPr>
          <w:rStyle w:val="normaltextrun"/>
          <w:rFonts w:ascii="Arial" w:hAnsi="Arial" w:cs="Arial"/>
          <w:color w:val="000000"/>
        </w:rPr>
        <w:t>emerit</w:t>
      </w:r>
      <w:proofErr w:type="spellEnd"/>
      <w:r>
        <w:rPr>
          <w:rStyle w:val="normaltextrun"/>
          <w:rFonts w:ascii="Arial" w:hAnsi="Arial" w:cs="Arial"/>
          <w:color w:val="000000"/>
        </w:rPr>
        <w:t xml:space="preserve"> status in Faculty Code, Section I.B.2    </w:t>
      </w:r>
      <w:r>
        <w:rPr>
          <w:rStyle w:val="eop"/>
          <w:rFonts w:ascii="Arial" w:hAnsi="Arial" w:cs="Arial" w:eastAsiaTheme="majorEastAsia"/>
          <w:color w:val="000000"/>
        </w:rPr>
        <w:t> </w:t>
      </w:r>
    </w:p>
    <w:p w:rsidR="0040390F" w:rsidP="0040390F" w:rsidRDefault="0040390F" w14:paraId="0E62062D" w14:textId="74596CF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color w:val="C00000"/>
        </w:rPr>
        <w:t>In progress – will finalize on 5/</w:t>
      </w:r>
      <w:r>
        <w:rPr>
          <w:rStyle w:val="normaltextrun"/>
          <w:rFonts w:ascii="Arial" w:hAnsi="Arial" w:cs="Arial"/>
          <w:color w:val="C00000"/>
        </w:rPr>
        <w:t>12</w:t>
      </w:r>
      <w:r>
        <w:rPr>
          <w:rStyle w:val="normaltextrun"/>
          <w:rFonts w:ascii="Arial" w:hAnsi="Arial" w:cs="Arial"/>
          <w:color w:val="C00000"/>
        </w:rPr>
        <w:t>/2025 </w:t>
      </w:r>
      <w:r>
        <w:rPr>
          <w:rStyle w:val="eop"/>
          <w:rFonts w:ascii="Arial" w:hAnsi="Arial" w:cs="Arial" w:eastAsiaTheme="majorEastAsia"/>
          <w:color w:val="C00000"/>
        </w:rPr>
        <w:t> </w:t>
      </w:r>
    </w:p>
    <w:p w:rsidR="0040390F" w:rsidP="0040390F" w:rsidRDefault="0040390F" w14:paraId="6193AB8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BFCC 24-25.10</w:t>
      </w:r>
      <w:r>
        <w:rPr>
          <w:rStyle w:val="normaltextrun"/>
          <w:rFonts w:ascii="Arial" w:hAnsi="Arial" w:cs="Arial"/>
          <w:color w:val="000000"/>
        </w:rPr>
        <w:t>   </w:t>
      </w:r>
      <w:r>
        <w:rPr>
          <w:rStyle w:val="eop"/>
          <w:rFonts w:ascii="Arial" w:hAnsi="Arial" w:cs="Arial" w:eastAsiaTheme="majorEastAsia"/>
          <w:color w:val="000000"/>
        </w:rPr>
        <w:t> </w:t>
      </w:r>
    </w:p>
    <w:p w:rsidR="0040390F" w:rsidP="0040390F" w:rsidRDefault="0040390F" w14:paraId="79279F25" w14:textId="77777777">
      <w:pPr>
        <w:pStyle w:val="paragraph"/>
        <w:numPr>
          <w:ilvl w:val="0"/>
          <w:numId w:val="21"/>
        </w:numPr>
        <w:spacing w:before="0" w:beforeAutospacing="0" w:after="0" w:afterAutospacing="0"/>
        <w:ind w:left="0" w:firstLine="0"/>
        <w:textAlignment w:val="baseline"/>
        <w:rPr>
          <w:rFonts w:ascii="Arial" w:hAnsi="Arial" w:cs="Arial"/>
        </w:rPr>
      </w:pPr>
      <w:r>
        <w:rPr>
          <w:rStyle w:val="normaltextrun"/>
          <w:rFonts w:ascii="Arial" w:hAnsi="Arial" w:cs="Arial"/>
          <w:color w:val="000000"/>
        </w:rPr>
        <w:t>(Winter) Update Code and Bylaws to change the Budget and Planning Committee's name to the Budget Transparency Committee. Consult with the Executive Committee to update the committee's purpose and composition as appropriate.   </w:t>
      </w:r>
      <w:r>
        <w:rPr>
          <w:rStyle w:val="eop"/>
          <w:rFonts w:ascii="Arial" w:hAnsi="Arial" w:cs="Arial" w:eastAsiaTheme="majorEastAsia"/>
          <w:color w:val="000000"/>
        </w:rPr>
        <w:t> </w:t>
      </w:r>
    </w:p>
    <w:p w:rsidR="0040390F" w:rsidP="0040390F" w:rsidRDefault="0040390F" w14:paraId="0011577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On hold for now as per Peter K.   </w:t>
      </w:r>
      <w:r>
        <w:rPr>
          <w:rStyle w:val="eop"/>
          <w:rFonts w:ascii="Arial" w:hAnsi="Arial" w:cs="Arial" w:eastAsiaTheme="majorEastAsia"/>
          <w:color w:val="0070C0"/>
        </w:rPr>
        <w:t> </w:t>
      </w:r>
    </w:p>
    <w:p w:rsidR="0040390F" w:rsidP="0040390F" w:rsidRDefault="0040390F" w14:paraId="3456126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   </w:t>
      </w:r>
      <w:r>
        <w:rPr>
          <w:rStyle w:val="eop"/>
          <w:rFonts w:ascii="Arial" w:hAnsi="Arial" w:cs="Arial" w:eastAsiaTheme="majorEastAsia"/>
          <w:color w:val="0070C0"/>
        </w:rPr>
        <w:t> </w:t>
      </w:r>
    </w:p>
    <w:p w:rsidR="0040390F" w:rsidP="0040390F" w:rsidRDefault="0040390F" w14:paraId="650DCC65" w14:textId="77777777">
      <w:pPr>
        <w:pStyle w:val="paragraph"/>
        <w:spacing w:before="0" w:beforeAutospacing="0" w:after="0" w:afterAutospacing="0"/>
        <w:ind w:right="930"/>
        <w:textAlignment w:val="baseline"/>
        <w:rPr>
          <w:rFonts w:ascii="Segoe UI" w:hAnsi="Segoe UI" w:cs="Segoe UI"/>
          <w:sz w:val="18"/>
          <w:szCs w:val="18"/>
        </w:rPr>
      </w:pPr>
      <w:r>
        <w:rPr>
          <w:rStyle w:val="normaltextrun"/>
          <w:rFonts w:ascii="Arial" w:hAnsi="Arial" w:cs="Arial"/>
          <w:b/>
          <w:bCs/>
          <w:sz w:val="22"/>
          <w:szCs w:val="22"/>
        </w:rPr>
        <w:t xml:space="preserve">BFCC 24-25.11 </w:t>
      </w:r>
      <w:r>
        <w:rPr>
          <w:rStyle w:val="normaltextrun"/>
          <w:rFonts w:ascii="Arial" w:hAnsi="Arial" w:cs="Arial"/>
          <w:sz w:val="22"/>
          <w:szCs w:val="22"/>
        </w:rPr>
        <w:t>Revise Faculty Code section IV.E to eliminate Executive Committee summer workload.   </w:t>
      </w:r>
      <w:r>
        <w:rPr>
          <w:rStyle w:val="eop"/>
          <w:rFonts w:ascii="Arial" w:hAnsi="Arial" w:cs="Arial" w:eastAsiaTheme="majorEastAsia"/>
          <w:sz w:val="22"/>
          <w:szCs w:val="22"/>
        </w:rPr>
        <w:t> </w:t>
      </w:r>
    </w:p>
    <w:p w:rsidR="0040390F" w:rsidP="0040390F" w:rsidRDefault="0040390F" w14:paraId="5D671C46" w14:textId="77777777">
      <w:pPr>
        <w:pStyle w:val="paragraph"/>
        <w:spacing w:before="0" w:beforeAutospacing="0" w:after="0" w:afterAutospacing="0"/>
        <w:ind w:right="930"/>
        <w:textAlignment w:val="baseline"/>
        <w:rPr>
          <w:rStyle w:val="eop"/>
          <w:rFonts w:ascii="Arial" w:hAnsi="Arial" w:cs="Arial" w:eastAsiaTheme="majorEastAsia"/>
          <w:color w:val="3A7C22"/>
          <w:sz w:val="22"/>
          <w:szCs w:val="22"/>
        </w:rPr>
      </w:pPr>
      <w:r>
        <w:rPr>
          <w:rStyle w:val="normaltextrun"/>
          <w:rFonts w:ascii="Arial" w:hAnsi="Arial" w:cs="Arial"/>
          <w:color w:val="3A7C22"/>
          <w:sz w:val="22"/>
          <w:szCs w:val="22"/>
        </w:rPr>
        <w:t>2nd of 3 readings on 5/7   </w:t>
      </w:r>
      <w:r>
        <w:rPr>
          <w:rStyle w:val="eop"/>
          <w:rFonts w:ascii="Arial" w:hAnsi="Arial" w:cs="Arial" w:eastAsiaTheme="majorEastAsia"/>
          <w:color w:val="3A7C22"/>
          <w:sz w:val="22"/>
          <w:szCs w:val="22"/>
        </w:rPr>
        <w:t> </w:t>
      </w:r>
    </w:p>
    <w:p w:rsidR="0040390F" w:rsidP="0040390F" w:rsidRDefault="0040390F" w14:paraId="1FF44B5E" w14:textId="77777777">
      <w:pPr>
        <w:pStyle w:val="paragraph"/>
        <w:spacing w:before="0" w:beforeAutospacing="0" w:after="0" w:afterAutospacing="0"/>
        <w:ind w:right="930"/>
        <w:textAlignment w:val="baseline"/>
        <w:rPr>
          <w:rStyle w:val="eop"/>
          <w:rFonts w:ascii="Arial" w:hAnsi="Arial" w:cs="Arial" w:eastAsiaTheme="majorEastAsia"/>
          <w:color w:val="3A7C22"/>
          <w:sz w:val="22"/>
          <w:szCs w:val="22"/>
        </w:rPr>
      </w:pPr>
    </w:p>
    <w:p w:rsidR="0040390F" w:rsidP="0040390F" w:rsidRDefault="0040390F" w14:paraId="7A2A4732" w14:textId="27F73E91">
      <w:pPr>
        <w:pStyle w:val="paragraph"/>
        <w:spacing w:before="0" w:beforeAutospacing="0" w:after="0" w:afterAutospacing="0"/>
        <w:ind w:right="930"/>
        <w:textAlignment w:val="baseline"/>
        <w:rPr>
          <w:rStyle w:val="eop"/>
          <w:rFonts w:ascii="Arial" w:hAnsi="Arial" w:cs="Arial" w:eastAsiaTheme="majorEastAsia"/>
          <w:color w:val="000000" w:themeColor="text1"/>
          <w:sz w:val="22"/>
          <w:szCs w:val="22"/>
        </w:rPr>
      </w:pPr>
      <w:r w:rsidRPr="0040390F">
        <w:rPr>
          <w:rStyle w:val="eop"/>
          <w:rFonts w:ascii="Arial" w:hAnsi="Arial" w:cs="Arial" w:eastAsiaTheme="majorEastAsia"/>
          <w:color w:val="000000" w:themeColor="text1"/>
          <w:sz w:val="22"/>
          <w:szCs w:val="22"/>
        </w:rPr>
        <w:t>BFCC 24-25.12 FTE recalculation for departments/library senator allocation.</w:t>
      </w:r>
    </w:p>
    <w:p w:rsidRPr="0040390F" w:rsidR="0040390F" w:rsidP="35828173" w:rsidRDefault="0040390F" w14:paraId="5FC62551" w14:textId="55B9B1B2">
      <w:pPr>
        <w:pStyle w:val="paragraph"/>
        <w:spacing w:before="0" w:beforeAutospacing="off" w:after="0" w:afterAutospacing="off"/>
        <w:ind w:right="930"/>
        <w:textAlignment w:val="baseline"/>
        <w:rPr>
          <w:rFonts w:ascii="Segoe UI" w:hAnsi="Segoe UI" w:cs="Segoe UI"/>
          <w:color w:val="76923C" w:themeColor="accent3" w:themeShade="BF"/>
          <w:sz w:val="18"/>
          <w:szCs w:val="18"/>
        </w:rPr>
      </w:pPr>
      <w:r w:rsidRPr="35828173" w:rsidR="3665D158">
        <w:rPr>
          <w:rStyle w:val="eop"/>
          <w:rFonts w:ascii="Arial" w:hAnsi="Arial" w:eastAsia="ＭＳ ゴシック" w:cs="Arial" w:eastAsiaTheme="majorEastAsia"/>
          <w:color w:val="76923C" w:themeColor="accent3" w:themeTint="FF" w:themeShade="BF"/>
          <w:sz w:val="22"/>
          <w:szCs w:val="22"/>
        </w:rPr>
        <w:t>2</w:t>
      </w:r>
      <w:r w:rsidRPr="35828173" w:rsidR="3665D158">
        <w:rPr>
          <w:rStyle w:val="eop"/>
          <w:rFonts w:ascii="Arial" w:hAnsi="Arial" w:eastAsia="ＭＳ ゴシック" w:cs="Arial" w:eastAsiaTheme="majorEastAsia"/>
          <w:color w:val="76923C" w:themeColor="accent3" w:themeTint="FF" w:themeShade="BF"/>
          <w:sz w:val="22"/>
          <w:szCs w:val="22"/>
          <w:vertAlign w:val="superscript"/>
        </w:rPr>
        <w:t>nd</w:t>
      </w:r>
      <w:r w:rsidRPr="35828173" w:rsidR="3665D158">
        <w:rPr>
          <w:rStyle w:val="eop"/>
          <w:rFonts w:ascii="Arial" w:hAnsi="Arial" w:eastAsia="ＭＳ ゴシック" w:cs="Arial" w:eastAsiaTheme="majorEastAsia"/>
          <w:color w:val="76923C" w:themeColor="accent3" w:themeTint="FF" w:themeShade="BF"/>
          <w:sz w:val="22"/>
          <w:szCs w:val="22"/>
        </w:rPr>
        <w:t xml:space="preserve"> of 2 readings on 5/7/2025. Amendment requested </w:t>
      </w:r>
      <w:r w:rsidRPr="35828173" w:rsidR="2A939ECC">
        <w:rPr>
          <w:rStyle w:val="eop"/>
          <w:rFonts w:ascii="Arial" w:hAnsi="Arial" w:eastAsia="ＭＳ ゴシック" w:cs="Arial" w:eastAsiaTheme="majorEastAsia"/>
          <w:color w:val="76923C" w:themeColor="accent3" w:themeTint="FF" w:themeShade="BF"/>
          <w:sz w:val="22"/>
          <w:szCs w:val="22"/>
        </w:rPr>
        <w:t>to clarify</w:t>
      </w:r>
      <w:r w:rsidRPr="35828173" w:rsidR="3665D158">
        <w:rPr>
          <w:rStyle w:val="eop"/>
          <w:rFonts w:ascii="Arial" w:hAnsi="Arial" w:eastAsia="ＭＳ ゴシック" w:cs="Arial" w:eastAsiaTheme="majorEastAsia"/>
          <w:color w:val="76923C" w:themeColor="accent3" w:themeTint="FF" w:themeShade="BF"/>
          <w:sz w:val="22"/>
          <w:szCs w:val="22"/>
        </w:rPr>
        <w:t xml:space="preserve">  situations in which a department increases FTE and a statement about FTE calculation.</w:t>
      </w:r>
    </w:p>
    <w:p w:rsidRPr="0040390F" w:rsidR="0040390F" w:rsidP="0040390F" w:rsidRDefault="0040390F" w14:paraId="57B4A49C" w14:textId="77777777">
      <w:pPr>
        <w:pStyle w:val="paragraph"/>
        <w:spacing w:before="0" w:beforeAutospacing="0" w:after="0" w:afterAutospacing="0"/>
        <w:ind w:left="720" w:right="930"/>
        <w:textAlignment w:val="baseline"/>
        <w:rPr>
          <w:rFonts w:ascii="Segoe UI" w:hAnsi="Segoe UI" w:cs="Segoe UI"/>
          <w:color w:val="000000" w:themeColor="text1"/>
          <w:sz w:val="18"/>
          <w:szCs w:val="18"/>
        </w:rPr>
      </w:pPr>
      <w:r>
        <w:rPr>
          <w:rStyle w:val="normaltextrun"/>
          <w:rFonts w:ascii="Arial" w:hAnsi="Arial" w:cs="Arial"/>
          <w:sz w:val="22"/>
          <w:szCs w:val="22"/>
        </w:rPr>
        <w:t>    </w:t>
      </w:r>
      <w:r>
        <w:rPr>
          <w:rStyle w:val="eop"/>
          <w:rFonts w:ascii="Arial" w:hAnsi="Arial" w:cs="Arial" w:eastAsiaTheme="majorEastAsia"/>
          <w:sz w:val="22"/>
          <w:szCs w:val="22"/>
        </w:rPr>
        <w:t> </w:t>
      </w:r>
    </w:p>
    <w:p w:rsidR="0040390F" w:rsidP="0040390F" w:rsidRDefault="0040390F" w14:paraId="481BE6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 </w:t>
      </w:r>
      <w:r>
        <w:rPr>
          <w:rStyle w:val="eop"/>
          <w:rFonts w:ascii="Cambria" w:hAnsi="Cambria" w:cs="Segoe UI" w:eastAsiaTheme="majorEastAsia"/>
          <w:sz w:val="22"/>
          <w:szCs w:val="22"/>
        </w:rPr>
        <w:t> </w:t>
      </w:r>
    </w:p>
    <w:p w:rsidR="0040390F" w:rsidP="0040390F" w:rsidRDefault="0040390F" w14:paraId="715AA06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Future charges:   </w:t>
      </w:r>
      <w:r>
        <w:rPr>
          <w:rStyle w:val="eop"/>
          <w:rFonts w:ascii="Arial" w:hAnsi="Arial" w:cs="Arial" w:eastAsiaTheme="majorEastAsia"/>
          <w:color w:val="000000"/>
        </w:rPr>
        <w:t> </w:t>
      </w:r>
    </w:p>
    <w:p w:rsidR="0040390F" w:rsidP="0040390F" w:rsidRDefault="0040390F" w14:paraId="3CC81E2E" w14:textId="77777777">
      <w:pPr>
        <w:pStyle w:val="paragraph"/>
        <w:numPr>
          <w:ilvl w:val="0"/>
          <w:numId w:val="22"/>
        </w:numPr>
        <w:spacing w:before="0" w:beforeAutospacing="0" w:after="0" w:afterAutospacing="0"/>
        <w:ind w:left="90" w:firstLine="0"/>
        <w:textAlignment w:val="baseline"/>
        <w:rPr>
          <w:rFonts w:ascii="Cambria" w:hAnsi="Cambria" w:cs="Segoe UI"/>
        </w:rPr>
      </w:pPr>
      <w:r>
        <w:rPr>
          <w:rStyle w:val="normaltextrun"/>
          <w:rFonts w:ascii="Cambria" w:hAnsi="Cambria" w:cs="Segoe UI"/>
          <w:color w:val="000000"/>
        </w:rPr>
        <w:t>Note: future charge for BFCC – add language to Code/Bylaws outlining process situations in which a department does not nominate a senator (senator vacancy).  </w:t>
      </w:r>
      <w:r>
        <w:rPr>
          <w:rStyle w:val="eop"/>
          <w:rFonts w:ascii="Cambria" w:hAnsi="Cambria" w:cs="Segoe UI" w:eastAsiaTheme="majorEastAsia"/>
          <w:color w:val="000000"/>
        </w:rPr>
        <w:t> </w:t>
      </w:r>
    </w:p>
    <w:p w:rsidRPr="0040390F" w:rsidR="0040390F" w:rsidP="0040390F" w:rsidRDefault="0040390F" w14:paraId="643A9C4E" w14:textId="77777777">
      <w:pPr>
        <w:pStyle w:val="paragraph"/>
        <w:numPr>
          <w:ilvl w:val="0"/>
          <w:numId w:val="23"/>
        </w:numPr>
        <w:spacing w:before="0" w:beforeAutospacing="0" w:after="0" w:afterAutospacing="0"/>
        <w:ind w:left="90" w:firstLine="0"/>
        <w:textAlignment w:val="baseline"/>
        <w:rPr>
          <w:rStyle w:val="eop"/>
          <w:rFonts w:ascii="Aptos" w:hAnsi="Aptos" w:cs="Segoe UI"/>
        </w:rPr>
      </w:pPr>
      <w:r>
        <w:rPr>
          <w:rStyle w:val="normaltextrun"/>
          <w:rFonts w:ascii="Aptos" w:hAnsi="Aptos" w:cs="Segoe UI"/>
          <w:color w:val="000000"/>
        </w:rPr>
        <w:t>Add language to the Code about disbanding committees that are no longer useful and the process for this. For example, the ADI committee and College Budget Committees (Appendix C).</w:t>
      </w:r>
      <w:r>
        <w:rPr>
          <w:rStyle w:val="normaltextrun"/>
          <w:rFonts w:ascii="Arial" w:hAnsi="Arial" w:cs="Arial"/>
          <w:color w:val="000000"/>
        </w:rPr>
        <w:t>  </w:t>
      </w:r>
      <w:r>
        <w:rPr>
          <w:rStyle w:val="eop"/>
          <w:rFonts w:ascii="Aptos" w:hAnsi="Aptos" w:cs="Segoe UI" w:eastAsiaTheme="majorEastAsia"/>
          <w:color w:val="000000"/>
        </w:rPr>
        <w:t> </w:t>
      </w:r>
    </w:p>
    <w:p w:rsidRPr="0040390F" w:rsidR="0040390F" w:rsidP="009B5404" w:rsidRDefault="0040390F" w14:paraId="378B551F" w14:textId="404DE062">
      <w:pPr>
        <w:pStyle w:val="paragraph"/>
        <w:numPr>
          <w:ilvl w:val="0"/>
          <w:numId w:val="23"/>
        </w:numPr>
        <w:spacing w:before="0" w:beforeAutospacing="0" w:after="0" w:afterAutospacing="0"/>
        <w:ind w:left="90" w:firstLine="0"/>
        <w:textAlignment w:val="baseline"/>
        <w:rPr>
          <w:rFonts w:ascii="Segoe UI" w:hAnsi="Segoe UI" w:cs="Segoe UI"/>
          <w:sz w:val="18"/>
          <w:szCs w:val="18"/>
        </w:rPr>
      </w:pPr>
      <w:r w:rsidRPr="0040390F">
        <w:rPr>
          <w:rFonts w:ascii="Aptos" w:hAnsi="Aptos"/>
          <w:color w:val="000000"/>
          <w:sz w:val="22"/>
          <w:szCs w:val="22"/>
        </w:rPr>
        <w:t>FTE and senator allocation for Faculty Senate:  Investigate/</w:t>
      </w:r>
      <w:proofErr w:type="spellStart"/>
      <w:r w:rsidRPr="0040390F">
        <w:rPr>
          <w:rFonts w:ascii="Aptos" w:hAnsi="Aptos"/>
          <w:color w:val="000000"/>
          <w:sz w:val="22"/>
          <w:szCs w:val="22"/>
        </w:rPr>
        <w:t>claify</w:t>
      </w:r>
      <w:proofErr w:type="spellEnd"/>
      <w:r w:rsidRPr="0040390F">
        <w:rPr>
          <w:rFonts w:ascii="Aptos" w:hAnsi="Aptos"/>
          <w:color w:val="000000"/>
          <w:sz w:val="22"/>
          <w:szCs w:val="22"/>
        </w:rPr>
        <w:t xml:space="preserve"> </w:t>
      </w:r>
      <w:r w:rsidRPr="0040390F">
        <w:rPr>
          <w:rFonts w:ascii="Aptos" w:hAnsi="Aptos"/>
          <w:color w:val="000000"/>
          <w:sz w:val="22"/>
          <w:szCs w:val="22"/>
        </w:rPr>
        <w:t>the NTT double-counting, and dual-department appointments would be a good BFCC charge. This could (and probably should) also be tied in with charge</w:t>
      </w:r>
      <w:r w:rsidRPr="0040390F">
        <w:rPr>
          <w:rFonts w:ascii="Aptos" w:hAnsi="Aptos"/>
          <w:color w:val="000000"/>
          <w:sz w:val="22"/>
          <w:szCs w:val="22"/>
        </w:rPr>
        <w:t xml:space="preserve"> from 2025 (FTE increase for senator allocation</w:t>
      </w:r>
      <w:r w:rsidRPr="0040390F">
        <w:rPr>
          <w:rFonts w:ascii="Aptos" w:hAnsi="Aptos"/>
          <w:color w:val="000000"/>
          <w:sz w:val="22"/>
          <w:szCs w:val="22"/>
        </w:rPr>
        <w:t xml:space="preserve"> clarifying a minimum number of FTE to get a single senator</w:t>
      </w:r>
      <w:r w:rsidRPr="0040390F">
        <w:rPr>
          <w:rFonts w:ascii="Aptos" w:hAnsi="Aptos"/>
          <w:color w:val="000000"/>
          <w:sz w:val="22"/>
          <w:szCs w:val="22"/>
        </w:rPr>
        <w:t>)</w:t>
      </w:r>
      <w:r w:rsidRPr="0040390F">
        <w:rPr>
          <w:rFonts w:ascii="Aptos" w:hAnsi="Aptos"/>
          <w:color w:val="000000"/>
          <w:sz w:val="22"/>
          <w:szCs w:val="22"/>
        </w:rPr>
        <w:t xml:space="preserve">. DHC now has 2 TT/T half-time appointments. The DHC director has already approached </w:t>
      </w:r>
      <w:r w:rsidRPr="0040390F">
        <w:rPr>
          <w:rFonts w:ascii="Aptos" w:hAnsi="Aptos"/>
          <w:color w:val="000000"/>
          <w:sz w:val="22"/>
          <w:szCs w:val="22"/>
        </w:rPr>
        <w:t xml:space="preserve">the EC </w:t>
      </w:r>
      <w:r w:rsidRPr="0040390F">
        <w:rPr>
          <w:rFonts w:ascii="Aptos" w:hAnsi="Aptos"/>
          <w:color w:val="000000"/>
          <w:sz w:val="22"/>
          <w:szCs w:val="22"/>
        </w:rPr>
        <w:t xml:space="preserve">wondering </w:t>
      </w:r>
      <w:r w:rsidRPr="0040390F">
        <w:rPr>
          <w:rFonts w:ascii="Aptos" w:hAnsi="Aptos"/>
          <w:color w:val="000000"/>
          <w:sz w:val="22"/>
          <w:szCs w:val="22"/>
        </w:rPr>
        <w:t xml:space="preserve">if this qualifies DHC for a senator position since the two half-time positions together create 1 FTE. </w:t>
      </w:r>
      <w:r w:rsidRPr="0040390F">
        <w:rPr>
          <w:rStyle w:val="normaltextrun"/>
          <w:rFonts w:ascii="Cambria" w:hAnsi="Cambria" w:cs="Segoe UI"/>
          <w:color w:val="000000"/>
        </w:rPr>
        <w:t>  </w:t>
      </w:r>
      <w:r w:rsidRPr="0040390F">
        <w:rPr>
          <w:rStyle w:val="eop"/>
          <w:rFonts w:ascii="Cambria" w:hAnsi="Cambria" w:cs="Segoe UI" w:eastAsiaTheme="majorEastAsia"/>
          <w:color w:val="000000"/>
        </w:rPr>
        <w:t> </w:t>
      </w:r>
    </w:p>
    <w:p w:rsidR="0040390F" w:rsidP="0040390F" w:rsidRDefault="0040390F" w14:paraId="668EDF6A" w14:textId="774D589B">
      <w:pPr>
        <w:pStyle w:val="paragraph"/>
        <w:spacing w:before="0" w:beforeAutospacing="0" w:after="0" w:afterAutospacing="0"/>
        <w:ind w:left="2880"/>
        <w:textAlignment w:val="baseline"/>
        <w:rPr>
          <w:rFonts w:ascii="Arial" w:hAnsi="Arial" w:cs="Arial"/>
        </w:rPr>
      </w:pPr>
    </w:p>
    <w:p w:rsidR="0040390F" w:rsidRDefault="0040390F" w14:paraId="54E056F8" w14:textId="77777777"/>
    <w:p w:rsidR="0040390F" w:rsidRDefault="0040390F" w14:paraId="573E362F" w14:textId="77777777"/>
    <w:sectPr w:rsidR="0040390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74A608D"/>
    <w:multiLevelType w:val="multilevel"/>
    <w:tmpl w:val="9BF81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9832856"/>
    <w:multiLevelType w:val="multilevel"/>
    <w:tmpl w:val="55CE2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37C3C7B"/>
    <w:multiLevelType w:val="multilevel"/>
    <w:tmpl w:val="EF041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A2553B"/>
    <w:multiLevelType w:val="multilevel"/>
    <w:tmpl w:val="E3D63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3EE45E1"/>
    <w:multiLevelType w:val="multilevel"/>
    <w:tmpl w:val="FFD2C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720D84"/>
    <w:multiLevelType w:val="multilevel"/>
    <w:tmpl w:val="7270B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F80322C"/>
    <w:multiLevelType w:val="multilevel"/>
    <w:tmpl w:val="071C1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5990966"/>
    <w:multiLevelType w:val="multilevel"/>
    <w:tmpl w:val="64D6D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E4D7162"/>
    <w:multiLevelType w:val="multilevel"/>
    <w:tmpl w:val="20C8F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FBD1402"/>
    <w:multiLevelType w:val="multilevel"/>
    <w:tmpl w:val="7980A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4380331"/>
    <w:multiLevelType w:val="multilevel"/>
    <w:tmpl w:val="244A9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F6257D4"/>
    <w:multiLevelType w:val="multilevel"/>
    <w:tmpl w:val="3CF4A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1ED70C4"/>
    <w:multiLevelType w:val="multilevel"/>
    <w:tmpl w:val="9E5CB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5313B89"/>
    <w:multiLevelType w:val="multilevel"/>
    <w:tmpl w:val="89B2D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44555158">
    <w:abstractNumId w:val="8"/>
  </w:num>
  <w:num w:numId="2" w16cid:durableId="1084450129">
    <w:abstractNumId w:val="6"/>
  </w:num>
  <w:num w:numId="3" w16cid:durableId="2086799817">
    <w:abstractNumId w:val="5"/>
  </w:num>
  <w:num w:numId="4" w16cid:durableId="1394692655">
    <w:abstractNumId w:val="4"/>
  </w:num>
  <w:num w:numId="5" w16cid:durableId="1594438699">
    <w:abstractNumId w:val="7"/>
  </w:num>
  <w:num w:numId="6" w16cid:durableId="235895339">
    <w:abstractNumId w:val="3"/>
  </w:num>
  <w:num w:numId="7" w16cid:durableId="2110849058">
    <w:abstractNumId w:val="2"/>
  </w:num>
  <w:num w:numId="8" w16cid:durableId="852036972">
    <w:abstractNumId w:val="1"/>
  </w:num>
  <w:num w:numId="9" w16cid:durableId="692340597">
    <w:abstractNumId w:val="0"/>
  </w:num>
  <w:num w:numId="10" w16cid:durableId="405760883">
    <w:abstractNumId w:val="22"/>
  </w:num>
  <w:num w:numId="11" w16cid:durableId="1371956760">
    <w:abstractNumId w:val="21"/>
  </w:num>
  <w:num w:numId="12" w16cid:durableId="1409502743">
    <w:abstractNumId w:val="20"/>
  </w:num>
  <w:num w:numId="13" w16cid:durableId="1508062541">
    <w:abstractNumId w:val="11"/>
  </w:num>
  <w:num w:numId="14" w16cid:durableId="1721125613">
    <w:abstractNumId w:val="10"/>
  </w:num>
  <w:num w:numId="15" w16cid:durableId="448626566">
    <w:abstractNumId w:val="13"/>
  </w:num>
  <w:num w:numId="16" w16cid:durableId="170801472">
    <w:abstractNumId w:val="18"/>
  </w:num>
  <w:num w:numId="17" w16cid:durableId="221795930">
    <w:abstractNumId w:val="17"/>
  </w:num>
  <w:num w:numId="18" w16cid:durableId="1549105374">
    <w:abstractNumId w:val="14"/>
  </w:num>
  <w:num w:numId="19" w16cid:durableId="1264730807">
    <w:abstractNumId w:val="19"/>
  </w:num>
  <w:num w:numId="20" w16cid:durableId="251360623">
    <w:abstractNumId w:val="12"/>
  </w:num>
  <w:num w:numId="21" w16cid:durableId="2095978344">
    <w:abstractNumId w:val="15"/>
  </w:num>
  <w:num w:numId="22" w16cid:durableId="2134130222">
    <w:abstractNumId w:val="9"/>
  </w:num>
  <w:num w:numId="23" w16cid:durableId="151757262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2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390F"/>
    <w:rsid w:val="004821D0"/>
    <w:rsid w:val="00AA1D8D"/>
    <w:rsid w:val="00B47730"/>
    <w:rsid w:val="00C46C1D"/>
    <w:rsid w:val="00CB0664"/>
    <w:rsid w:val="00FC693F"/>
    <w:rsid w:val="2A939ECC"/>
    <w:rsid w:val="35828173"/>
    <w:rsid w:val="3665D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2ABC3"/>
  <w14:defaultImageDpi w14:val="300"/>
  <w15:docId w15:val="{34374C3C-927B-BF45-999F-100B0FD67B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ph" w:customStyle="1">
    <w:name w:val="paragraph"/>
    <w:basedOn w:val="Normal"/>
    <w:rsid w:val="0040390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0390F"/>
  </w:style>
  <w:style w:type="character" w:styleId="eop" w:customStyle="1">
    <w:name w:val="eop"/>
    <w:basedOn w:val="DefaultParagraphFont"/>
    <w:rsid w:val="0040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4315">
      <w:bodyDiv w:val="1"/>
      <w:marLeft w:val="0"/>
      <w:marRight w:val="0"/>
      <w:marTop w:val="0"/>
      <w:marBottom w:val="0"/>
      <w:divBdr>
        <w:top w:val="none" w:sz="0" w:space="0" w:color="auto"/>
        <w:left w:val="none" w:sz="0" w:space="0" w:color="auto"/>
        <w:bottom w:val="none" w:sz="0" w:space="0" w:color="auto"/>
        <w:right w:val="none" w:sz="0" w:space="0" w:color="auto"/>
      </w:divBdr>
    </w:div>
    <w:div w:id="1008606425">
      <w:bodyDiv w:val="1"/>
      <w:marLeft w:val="0"/>
      <w:marRight w:val="0"/>
      <w:marTop w:val="0"/>
      <w:marBottom w:val="0"/>
      <w:divBdr>
        <w:top w:val="none" w:sz="0" w:space="0" w:color="auto"/>
        <w:left w:val="none" w:sz="0" w:space="0" w:color="auto"/>
        <w:bottom w:val="none" w:sz="0" w:space="0" w:color="auto"/>
        <w:right w:val="none" w:sz="0" w:space="0" w:color="auto"/>
      </w:divBdr>
      <w:divsChild>
        <w:div w:id="775834784">
          <w:marLeft w:val="0"/>
          <w:marRight w:val="0"/>
          <w:marTop w:val="0"/>
          <w:marBottom w:val="0"/>
          <w:divBdr>
            <w:top w:val="none" w:sz="0" w:space="0" w:color="auto"/>
            <w:left w:val="none" w:sz="0" w:space="0" w:color="auto"/>
            <w:bottom w:val="none" w:sz="0" w:space="0" w:color="auto"/>
            <w:right w:val="none" w:sz="0" w:space="0" w:color="auto"/>
          </w:divBdr>
          <w:divsChild>
            <w:div w:id="182479234">
              <w:marLeft w:val="0"/>
              <w:marRight w:val="0"/>
              <w:marTop w:val="0"/>
              <w:marBottom w:val="0"/>
              <w:divBdr>
                <w:top w:val="none" w:sz="0" w:space="0" w:color="auto"/>
                <w:left w:val="none" w:sz="0" w:space="0" w:color="auto"/>
                <w:bottom w:val="none" w:sz="0" w:space="0" w:color="auto"/>
                <w:right w:val="none" w:sz="0" w:space="0" w:color="auto"/>
              </w:divBdr>
            </w:div>
            <w:div w:id="939145819">
              <w:marLeft w:val="0"/>
              <w:marRight w:val="0"/>
              <w:marTop w:val="0"/>
              <w:marBottom w:val="0"/>
              <w:divBdr>
                <w:top w:val="none" w:sz="0" w:space="0" w:color="auto"/>
                <w:left w:val="none" w:sz="0" w:space="0" w:color="auto"/>
                <w:bottom w:val="none" w:sz="0" w:space="0" w:color="auto"/>
                <w:right w:val="none" w:sz="0" w:space="0" w:color="auto"/>
              </w:divBdr>
            </w:div>
            <w:div w:id="274800300">
              <w:marLeft w:val="0"/>
              <w:marRight w:val="0"/>
              <w:marTop w:val="0"/>
              <w:marBottom w:val="0"/>
              <w:divBdr>
                <w:top w:val="none" w:sz="0" w:space="0" w:color="auto"/>
                <w:left w:val="none" w:sz="0" w:space="0" w:color="auto"/>
                <w:bottom w:val="none" w:sz="0" w:space="0" w:color="auto"/>
                <w:right w:val="none" w:sz="0" w:space="0" w:color="auto"/>
              </w:divBdr>
            </w:div>
            <w:div w:id="887570321">
              <w:marLeft w:val="0"/>
              <w:marRight w:val="0"/>
              <w:marTop w:val="0"/>
              <w:marBottom w:val="0"/>
              <w:divBdr>
                <w:top w:val="none" w:sz="0" w:space="0" w:color="auto"/>
                <w:left w:val="none" w:sz="0" w:space="0" w:color="auto"/>
                <w:bottom w:val="none" w:sz="0" w:space="0" w:color="auto"/>
                <w:right w:val="none" w:sz="0" w:space="0" w:color="auto"/>
              </w:divBdr>
            </w:div>
            <w:div w:id="1066806981">
              <w:marLeft w:val="0"/>
              <w:marRight w:val="0"/>
              <w:marTop w:val="0"/>
              <w:marBottom w:val="0"/>
              <w:divBdr>
                <w:top w:val="none" w:sz="0" w:space="0" w:color="auto"/>
                <w:left w:val="none" w:sz="0" w:space="0" w:color="auto"/>
                <w:bottom w:val="none" w:sz="0" w:space="0" w:color="auto"/>
                <w:right w:val="none" w:sz="0" w:space="0" w:color="auto"/>
              </w:divBdr>
            </w:div>
            <w:div w:id="2117939372">
              <w:marLeft w:val="0"/>
              <w:marRight w:val="0"/>
              <w:marTop w:val="0"/>
              <w:marBottom w:val="0"/>
              <w:divBdr>
                <w:top w:val="none" w:sz="0" w:space="0" w:color="auto"/>
                <w:left w:val="none" w:sz="0" w:space="0" w:color="auto"/>
                <w:bottom w:val="none" w:sz="0" w:space="0" w:color="auto"/>
                <w:right w:val="none" w:sz="0" w:space="0" w:color="auto"/>
              </w:divBdr>
            </w:div>
            <w:div w:id="1120219589">
              <w:marLeft w:val="0"/>
              <w:marRight w:val="0"/>
              <w:marTop w:val="0"/>
              <w:marBottom w:val="0"/>
              <w:divBdr>
                <w:top w:val="none" w:sz="0" w:space="0" w:color="auto"/>
                <w:left w:val="none" w:sz="0" w:space="0" w:color="auto"/>
                <w:bottom w:val="none" w:sz="0" w:space="0" w:color="auto"/>
                <w:right w:val="none" w:sz="0" w:space="0" w:color="auto"/>
              </w:divBdr>
            </w:div>
            <w:div w:id="1892766084">
              <w:marLeft w:val="0"/>
              <w:marRight w:val="0"/>
              <w:marTop w:val="0"/>
              <w:marBottom w:val="0"/>
              <w:divBdr>
                <w:top w:val="none" w:sz="0" w:space="0" w:color="auto"/>
                <w:left w:val="none" w:sz="0" w:space="0" w:color="auto"/>
                <w:bottom w:val="none" w:sz="0" w:space="0" w:color="auto"/>
                <w:right w:val="none" w:sz="0" w:space="0" w:color="auto"/>
              </w:divBdr>
            </w:div>
            <w:div w:id="1122728467">
              <w:marLeft w:val="0"/>
              <w:marRight w:val="0"/>
              <w:marTop w:val="0"/>
              <w:marBottom w:val="0"/>
              <w:divBdr>
                <w:top w:val="none" w:sz="0" w:space="0" w:color="auto"/>
                <w:left w:val="none" w:sz="0" w:space="0" w:color="auto"/>
                <w:bottom w:val="none" w:sz="0" w:space="0" w:color="auto"/>
                <w:right w:val="none" w:sz="0" w:space="0" w:color="auto"/>
              </w:divBdr>
            </w:div>
            <w:div w:id="670108188">
              <w:marLeft w:val="0"/>
              <w:marRight w:val="0"/>
              <w:marTop w:val="0"/>
              <w:marBottom w:val="0"/>
              <w:divBdr>
                <w:top w:val="none" w:sz="0" w:space="0" w:color="auto"/>
                <w:left w:val="none" w:sz="0" w:space="0" w:color="auto"/>
                <w:bottom w:val="none" w:sz="0" w:space="0" w:color="auto"/>
                <w:right w:val="none" w:sz="0" w:space="0" w:color="auto"/>
              </w:divBdr>
            </w:div>
            <w:div w:id="959609367">
              <w:marLeft w:val="0"/>
              <w:marRight w:val="0"/>
              <w:marTop w:val="0"/>
              <w:marBottom w:val="0"/>
              <w:divBdr>
                <w:top w:val="none" w:sz="0" w:space="0" w:color="auto"/>
                <w:left w:val="none" w:sz="0" w:space="0" w:color="auto"/>
                <w:bottom w:val="none" w:sz="0" w:space="0" w:color="auto"/>
                <w:right w:val="none" w:sz="0" w:space="0" w:color="auto"/>
              </w:divBdr>
            </w:div>
            <w:div w:id="2054689897">
              <w:marLeft w:val="0"/>
              <w:marRight w:val="0"/>
              <w:marTop w:val="0"/>
              <w:marBottom w:val="0"/>
              <w:divBdr>
                <w:top w:val="none" w:sz="0" w:space="0" w:color="auto"/>
                <w:left w:val="none" w:sz="0" w:space="0" w:color="auto"/>
                <w:bottom w:val="none" w:sz="0" w:space="0" w:color="auto"/>
                <w:right w:val="none" w:sz="0" w:space="0" w:color="auto"/>
              </w:divBdr>
            </w:div>
            <w:div w:id="2087920599">
              <w:marLeft w:val="0"/>
              <w:marRight w:val="0"/>
              <w:marTop w:val="0"/>
              <w:marBottom w:val="0"/>
              <w:divBdr>
                <w:top w:val="none" w:sz="0" w:space="0" w:color="auto"/>
                <w:left w:val="none" w:sz="0" w:space="0" w:color="auto"/>
                <w:bottom w:val="none" w:sz="0" w:space="0" w:color="auto"/>
                <w:right w:val="none" w:sz="0" w:space="0" w:color="auto"/>
              </w:divBdr>
            </w:div>
            <w:div w:id="1962950460">
              <w:marLeft w:val="0"/>
              <w:marRight w:val="0"/>
              <w:marTop w:val="0"/>
              <w:marBottom w:val="0"/>
              <w:divBdr>
                <w:top w:val="none" w:sz="0" w:space="0" w:color="auto"/>
                <w:left w:val="none" w:sz="0" w:space="0" w:color="auto"/>
                <w:bottom w:val="none" w:sz="0" w:space="0" w:color="auto"/>
                <w:right w:val="none" w:sz="0" w:space="0" w:color="auto"/>
              </w:divBdr>
            </w:div>
            <w:div w:id="2053113147">
              <w:marLeft w:val="0"/>
              <w:marRight w:val="0"/>
              <w:marTop w:val="0"/>
              <w:marBottom w:val="0"/>
              <w:divBdr>
                <w:top w:val="none" w:sz="0" w:space="0" w:color="auto"/>
                <w:left w:val="none" w:sz="0" w:space="0" w:color="auto"/>
                <w:bottom w:val="none" w:sz="0" w:space="0" w:color="auto"/>
                <w:right w:val="none" w:sz="0" w:space="0" w:color="auto"/>
              </w:divBdr>
            </w:div>
            <w:div w:id="594752531">
              <w:marLeft w:val="0"/>
              <w:marRight w:val="0"/>
              <w:marTop w:val="0"/>
              <w:marBottom w:val="0"/>
              <w:divBdr>
                <w:top w:val="none" w:sz="0" w:space="0" w:color="auto"/>
                <w:left w:val="none" w:sz="0" w:space="0" w:color="auto"/>
                <w:bottom w:val="none" w:sz="0" w:space="0" w:color="auto"/>
                <w:right w:val="none" w:sz="0" w:space="0" w:color="auto"/>
              </w:divBdr>
            </w:div>
            <w:div w:id="362291843">
              <w:marLeft w:val="0"/>
              <w:marRight w:val="0"/>
              <w:marTop w:val="0"/>
              <w:marBottom w:val="0"/>
              <w:divBdr>
                <w:top w:val="none" w:sz="0" w:space="0" w:color="auto"/>
                <w:left w:val="none" w:sz="0" w:space="0" w:color="auto"/>
                <w:bottom w:val="none" w:sz="0" w:space="0" w:color="auto"/>
                <w:right w:val="none" w:sz="0" w:space="0" w:color="auto"/>
              </w:divBdr>
            </w:div>
            <w:div w:id="344406436">
              <w:marLeft w:val="0"/>
              <w:marRight w:val="0"/>
              <w:marTop w:val="0"/>
              <w:marBottom w:val="0"/>
              <w:divBdr>
                <w:top w:val="none" w:sz="0" w:space="0" w:color="auto"/>
                <w:left w:val="none" w:sz="0" w:space="0" w:color="auto"/>
                <w:bottom w:val="none" w:sz="0" w:space="0" w:color="auto"/>
                <w:right w:val="none" w:sz="0" w:space="0" w:color="auto"/>
              </w:divBdr>
            </w:div>
            <w:div w:id="1482890498">
              <w:marLeft w:val="0"/>
              <w:marRight w:val="0"/>
              <w:marTop w:val="0"/>
              <w:marBottom w:val="0"/>
              <w:divBdr>
                <w:top w:val="none" w:sz="0" w:space="0" w:color="auto"/>
                <w:left w:val="none" w:sz="0" w:space="0" w:color="auto"/>
                <w:bottom w:val="none" w:sz="0" w:space="0" w:color="auto"/>
                <w:right w:val="none" w:sz="0" w:space="0" w:color="auto"/>
              </w:divBdr>
            </w:div>
            <w:div w:id="2013142176">
              <w:marLeft w:val="0"/>
              <w:marRight w:val="0"/>
              <w:marTop w:val="0"/>
              <w:marBottom w:val="0"/>
              <w:divBdr>
                <w:top w:val="none" w:sz="0" w:space="0" w:color="auto"/>
                <w:left w:val="none" w:sz="0" w:space="0" w:color="auto"/>
                <w:bottom w:val="none" w:sz="0" w:space="0" w:color="auto"/>
                <w:right w:val="none" w:sz="0" w:space="0" w:color="auto"/>
              </w:divBdr>
            </w:div>
          </w:divsChild>
        </w:div>
        <w:div w:id="1800105910">
          <w:marLeft w:val="0"/>
          <w:marRight w:val="0"/>
          <w:marTop w:val="0"/>
          <w:marBottom w:val="0"/>
          <w:divBdr>
            <w:top w:val="none" w:sz="0" w:space="0" w:color="auto"/>
            <w:left w:val="none" w:sz="0" w:space="0" w:color="auto"/>
            <w:bottom w:val="none" w:sz="0" w:space="0" w:color="auto"/>
            <w:right w:val="none" w:sz="0" w:space="0" w:color="auto"/>
          </w:divBdr>
          <w:divsChild>
            <w:div w:id="1021475428">
              <w:marLeft w:val="0"/>
              <w:marRight w:val="0"/>
              <w:marTop w:val="0"/>
              <w:marBottom w:val="0"/>
              <w:divBdr>
                <w:top w:val="none" w:sz="0" w:space="0" w:color="auto"/>
                <w:left w:val="none" w:sz="0" w:space="0" w:color="auto"/>
                <w:bottom w:val="none" w:sz="0" w:space="0" w:color="auto"/>
                <w:right w:val="none" w:sz="0" w:space="0" w:color="auto"/>
              </w:divBdr>
            </w:div>
            <w:div w:id="1870677913">
              <w:marLeft w:val="0"/>
              <w:marRight w:val="0"/>
              <w:marTop w:val="0"/>
              <w:marBottom w:val="0"/>
              <w:divBdr>
                <w:top w:val="none" w:sz="0" w:space="0" w:color="auto"/>
                <w:left w:val="none" w:sz="0" w:space="0" w:color="auto"/>
                <w:bottom w:val="none" w:sz="0" w:space="0" w:color="auto"/>
                <w:right w:val="none" w:sz="0" w:space="0" w:color="auto"/>
              </w:divBdr>
            </w:div>
            <w:div w:id="1751731611">
              <w:marLeft w:val="0"/>
              <w:marRight w:val="0"/>
              <w:marTop w:val="0"/>
              <w:marBottom w:val="0"/>
              <w:divBdr>
                <w:top w:val="none" w:sz="0" w:space="0" w:color="auto"/>
                <w:left w:val="none" w:sz="0" w:space="0" w:color="auto"/>
                <w:bottom w:val="none" w:sz="0" w:space="0" w:color="auto"/>
                <w:right w:val="none" w:sz="0" w:space="0" w:color="auto"/>
              </w:divBdr>
            </w:div>
            <w:div w:id="1607886218">
              <w:marLeft w:val="0"/>
              <w:marRight w:val="0"/>
              <w:marTop w:val="0"/>
              <w:marBottom w:val="0"/>
              <w:divBdr>
                <w:top w:val="none" w:sz="0" w:space="0" w:color="auto"/>
                <w:left w:val="none" w:sz="0" w:space="0" w:color="auto"/>
                <w:bottom w:val="none" w:sz="0" w:space="0" w:color="auto"/>
                <w:right w:val="none" w:sz="0" w:space="0" w:color="auto"/>
              </w:divBdr>
            </w:div>
            <w:div w:id="446965925">
              <w:marLeft w:val="0"/>
              <w:marRight w:val="0"/>
              <w:marTop w:val="0"/>
              <w:marBottom w:val="0"/>
              <w:divBdr>
                <w:top w:val="none" w:sz="0" w:space="0" w:color="auto"/>
                <w:left w:val="none" w:sz="0" w:space="0" w:color="auto"/>
                <w:bottom w:val="none" w:sz="0" w:space="0" w:color="auto"/>
                <w:right w:val="none" w:sz="0" w:space="0" w:color="auto"/>
              </w:divBdr>
            </w:div>
            <w:div w:id="1348870236">
              <w:marLeft w:val="0"/>
              <w:marRight w:val="0"/>
              <w:marTop w:val="0"/>
              <w:marBottom w:val="0"/>
              <w:divBdr>
                <w:top w:val="none" w:sz="0" w:space="0" w:color="auto"/>
                <w:left w:val="none" w:sz="0" w:space="0" w:color="auto"/>
                <w:bottom w:val="none" w:sz="0" w:space="0" w:color="auto"/>
                <w:right w:val="none" w:sz="0" w:space="0" w:color="auto"/>
              </w:divBdr>
            </w:div>
            <w:div w:id="17471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C1280672885F47BE462B07AD529FCA" ma:contentTypeVersion="8" ma:contentTypeDescription="Create a new document." ma:contentTypeScope="" ma:versionID="3947add4865c28dfd7434c6d49f11581">
  <xsd:schema xmlns:xsd="http://www.w3.org/2001/XMLSchema" xmlns:xs="http://www.w3.org/2001/XMLSchema" xmlns:p="http://schemas.microsoft.com/office/2006/metadata/properties" xmlns:ns2="a685de7f-5387-43d8-a481-4212365aadbc" targetNamespace="http://schemas.microsoft.com/office/2006/metadata/properties" ma:root="true" ma:fieldsID="4912a0ab3a9842ff5fb2f1fe2053982c" ns2:_="">
    <xsd:import namespace="a685de7f-5387-43d8-a481-4212365aa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e7f-5387-43d8-a481-4212365aa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8B50239-0265-4024-87CD-6983941607BF}"/>
</file>

<file path=customXml/itemProps3.xml><?xml version="1.0" encoding="utf-8"?>
<ds:datastoreItem xmlns:ds="http://schemas.openxmlformats.org/officeDocument/2006/customXml" ds:itemID="{ABBD1F85-ACF4-4BBD-A2C5-8CB3F33E1C9A}"/>
</file>

<file path=customXml/itemProps4.xml><?xml version="1.0" encoding="utf-8"?>
<ds:datastoreItem xmlns:ds="http://schemas.openxmlformats.org/officeDocument/2006/customXml" ds:itemID="{FD5FF1E6-E26B-4C63-89F2-CD9C7E0ABE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Mary Radeke</lastModifiedBy>
  <revision>3</revision>
  <dcterms:created xsi:type="dcterms:W3CDTF">2013-12-23T23:15:00.0000000Z</dcterms:created>
  <dcterms:modified xsi:type="dcterms:W3CDTF">2025-10-06T23:34:03.8536710Z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0x01010074C1280672885F47BE462B07AD529FCA</vt:lpwstr>
  </property>
</Properties>
</file>