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4842" w:rsidR="009E57BE" w:rsidP="00FB4842" w:rsidRDefault="009E57BE" w14:paraId="3AF59AFD" w14:textId="3305F312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842">
        <w:rPr>
          <w:rFonts w:ascii="Times New Roman" w:hAnsi="Times New Roman" w:cs="Times New Roman"/>
          <w:color w:val="000000" w:themeColor="text1"/>
          <w:sz w:val="24"/>
          <w:szCs w:val="24"/>
        </w:rPr>
        <w:t>Faculty Senate Academic Affairs Committee</w:t>
      </w:r>
    </w:p>
    <w:p w:rsidRPr="00FB4842" w:rsidR="0057409E" w:rsidP="00FB4842" w:rsidRDefault="0057409E" w14:paraId="4AB1EB2B" w14:textId="77777777">
      <w:pPr>
        <w:jc w:val="center"/>
        <w:rPr>
          <w:szCs w:val="24"/>
        </w:rPr>
      </w:pPr>
    </w:p>
    <w:p w:rsidRPr="00FB4842" w:rsidR="009E57BE" w:rsidP="00FB4842" w:rsidRDefault="004204B9" w14:paraId="7B47AA6F" w14:textId="510795E5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84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B4842" w:rsidR="07093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842" w:rsidR="1A359664">
        <w:rPr>
          <w:rFonts w:ascii="Times New Roman" w:hAnsi="Times New Roman" w:cs="Times New Roman"/>
          <w:color w:val="000000" w:themeColor="text1"/>
          <w:sz w:val="24"/>
          <w:szCs w:val="24"/>
        </w:rPr>
        <w:t>April</w:t>
      </w:r>
      <w:r w:rsidRPr="00FB4842" w:rsidR="3A8C1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Pr="00FB4842" w:rsidR="41DA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(3:10 – 5:00 PM)</w:t>
      </w:r>
    </w:p>
    <w:p w:rsidRPr="00FB4842" w:rsidR="00F944A7" w:rsidP="00FB4842" w:rsidRDefault="00F944A7" w14:paraId="6F7930B5" w14:textId="77777777">
      <w:pPr>
        <w:rPr>
          <w:szCs w:val="24"/>
        </w:rPr>
      </w:pPr>
    </w:p>
    <w:p w:rsidRPr="00FB4842" w:rsidR="00F944A7" w:rsidP="00FB4842" w:rsidRDefault="00F944A7" w14:paraId="00D273F2" w14:textId="6F34A1BF">
      <w:pPr>
        <w:jc w:val="center"/>
        <w:rPr>
          <w:b/>
          <w:bCs/>
          <w:szCs w:val="24"/>
        </w:rPr>
      </w:pPr>
      <w:r w:rsidRPr="00FB4842">
        <w:rPr>
          <w:b/>
          <w:bCs/>
          <w:szCs w:val="24"/>
        </w:rPr>
        <w:t>Meeting Notes</w:t>
      </w:r>
    </w:p>
    <w:p w:rsidRPr="00FB4842" w:rsidR="00812A91" w:rsidP="00FB4842" w:rsidRDefault="00812A91" w14:paraId="6D2D1D8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FB4842" w:rsidR="000E6E91" w:rsidP="00FB4842" w:rsidRDefault="000E6E91" w14:paraId="513F3381" w14:textId="342A92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 xml:space="preserve">AAC Teams folder </w:t>
      </w:r>
      <w:hyperlink w:history="1" w:anchor="/school/FileBrowserTabApp/General?threadId=19:nKLtT4YzaqDDyHmuBzrg9ZXtjp3BG6RflF32z-9Rt9U1@thread.tacv2&amp;ctx=channel" r:id="rId8">
        <w:r w:rsidRPr="00FB4842">
          <w:rPr>
            <w:rStyle w:val="Hyperlink"/>
            <w:rFonts w:ascii="Times New Roman" w:hAnsi="Times New Roman" w:cs="Times New Roman"/>
            <w:sz w:val="24"/>
            <w:szCs w:val="24"/>
          </w:rPr>
          <w:t>link for the year</w:t>
        </w:r>
      </w:hyperlink>
      <w:r w:rsidRPr="00FB4842">
        <w:rPr>
          <w:rFonts w:ascii="Times New Roman" w:hAnsi="Times New Roman" w:cs="Times New Roman"/>
          <w:sz w:val="24"/>
          <w:szCs w:val="24"/>
        </w:rPr>
        <w:t xml:space="preserve"> </w:t>
      </w:r>
      <w:r w:rsidRPr="00FB4842" w:rsidR="00EC6E83">
        <w:rPr>
          <w:rFonts w:ascii="Times New Roman" w:hAnsi="Times New Roman" w:cs="Times New Roman"/>
          <w:sz w:val="24"/>
          <w:szCs w:val="24"/>
        </w:rPr>
        <w:t>(Relevant folders for AAC 2025-26 are located under Files)</w:t>
      </w:r>
    </w:p>
    <w:p w:rsidRPr="00FB4842" w:rsidR="00A67CDB" w:rsidP="00FB4842" w:rsidRDefault="00A67CDB" w14:paraId="6B0F305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FB4842" w:rsidR="0084409A" w:rsidP="00FB4842" w:rsidRDefault="0084409A" w14:paraId="2BC2ADC9" w14:textId="3D1E76CA">
      <w:pPr>
        <w:pStyle w:val="NoSpacing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7681B33" w:rsidR="1277FFC5">
        <w:rPr>
          <w:rFonts w:ascii="Times New Roman" w:hAnsi="Times New Roman" w:cs="Times New Roman"/>
          <w:b w:val="1"/>
          <w:bCs w:val="1"/>
          <w:sz w:val="24"/>
          <w:szCs w:val="24"/>
        </w:rPr>
        <w:t>Present: Eric</w:t>
      </w:r>
      <w:r w:rsidRPr="77681B33" w:rsidR="2DADA48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Foch</w:t>
      </w:r>
      <w:r w:rsidRPr="77681B33" w:rsidR="1277FFC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77681B33" w:rsidR="6688E1A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Nicole Stendell-Hollis, </w:t>
      </w:r>
      <w:r w:rsidRPr="77681B33" w:rsidR="1277FFC5">
        <w:rPr>
          <w:rFonts w:ascii="Times New Roman" w:hAnsi="Times New Roman" w:cs="Times New Roman"/>
          <w:b w:val="1"/>
          <w:bCs w:val="1"/>
          <w:sz w:val="24"/>
          <w:szCs w:val="24"/>
        </w:rPr>
        <w:t>Cody</w:t>
      </w:r>
      <w:r w:rsidRPr="77681B33" w:rsidR="2DADA48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Stoddard</w:t>
      </w:r>
      <w:r w:rsidRPr="77681B33" w:rsidR="1277FFC5">
        <w:rPr>
          <w:rFonts w:ascii="Times New Roman" w:hAnsi="Times New Roman" w:cs="Times New Roman"/>
          <w:b w:val="1"/>
          <w:bCs w:val="1"/>
          <w:sz w:val="24"/>
          <w:szCs w:val="24"/>
        </w:rPr>
        <w:t>, Bill</w:t>
      </w:r>
      <w:r w:rsidRPr="77681B33" w:rsidR="2E8FB6B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Provaznik</w:t>
      </w:r>
      <w:r w:rsidRPr="77681B33" w:rsidR="1277FFC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77681B33" w:rsidR="5FF13AC5">
        <w:rPr>
          <w:rFonts w:ascii="Times New Roman" w:hAnsi="Times New Roman" w:cs="Times New Roman"/>
          <w:b w:val="1"/>
          <w:bCs w:val="1"/>
          <w:sz w:val="24"/>
          <w:szCs w:val="24"/>
        </w:rPr>
        <w:t>Gary</w:t>
      </w:r>
      <w:r w:rsidRPr="77681B33" w:rsidR="2DADA482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Bartlett</w:t>
      </w:r>
      <w:r w:rsidRPr="77681B33" w:rsidR="5FF13AC5">
        <w:rPr>
          <w:rFonts w:ascii="Times New Roman" w:hAnsi="Times New Roman" w:cs="Times New Roman"/>
          <w:b w:val="1"/>
          <w:bCs w:val="1"/>
          <w:sz w:val="24"/>
          <w:szCs w:val="24"/>
        </w:rPr>
        <w:t>, Bernadette</w:t>
      </w:r>
      <w:r w:rsidRPr="77681B33" w:rsidR="47A13B20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Jungblut</w:t>
      </w:r>
      <w:r w:rsidRPr="77681B33" w:rsidR="5FF13AC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, </w:t>
      </w:r>
      <w:r w:rsidRPr="77681B33" w:rsidR="67D6B399">
        <w:rPr>
          <w:rFonts w:ascii="Times New Roman" w:hAnsi="Times New Roman" w:cs="Times New Roman"/>
          <w:b w:val="1"/>
          <w:bCs w:val="1"/>
          <w:sz w:val="24"/>
          <w:szCs w:val="24"/>
        </w:rPr>
        <w:t>Dawn</w:t>
      </w:r>
      <w:r w:rsidRPr="77681B33" w:rsidR="2E8FB6B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Varnum</w:t>
      </w:r>
      <w:r w:rsidRPr="77681B33" w:rsidR="2D895B68">
        <w:rPr>
          <w:rFonts w:ascii="Times New Roman" w:hAnsi="Times New Roman" w:cs="Times New Roman"/>
          <w:b w:val="1"/>
          <w:bCs w:val="1"/>
          <w:sz w:val="24"/>
          <w:szCs w:val="24"/>
        </w:rPr>
        <w:t>, Julia Stringfellow (notes).</w:t>
      </w:r>
    </w:p>
    <w:p w:rsidRPr="00FB4842" w:rsidR="00FE6D52" w:rsidP="00FB4842" w:rsidRDefault="00FE6D52" w14:paraId="3F1AABF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FB4842" w:rsidR="0057409E" w:rsidP="00FB4842" w:rsidRDefault="009E57BE" w14:paraId="3C9CCC57" w14:textId="2A0CCDCC">
      <w:pPr>
        <w:pStyle w:val="NoSpacing"/>
        <w:numPr>
          <w:ilvl w:val="0"/>
          <w:numId w:val="17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 xml:space="preserve">Call </w:t>
      </w:r>
      <w:r w:rsidRPr="00FB4842" w:rsidR="000D7F50">
        <w:rPr>
          <w:rFonts w:ascii="Times New Roman" w:hAnsi="Times New Roman" w:cs="Times New Roman"/>
          <w:sz w:val="24"/>
          <w:szCs w:val="24"/>
        </w:rPr>
        <w:t xml:space="preserve">the </w:t>
      </w:r>
      <w:r w:rsidRPr="00FB4842">
        <w:rPr>
          <w:rFonts w:ascii="Times New Roman" w:hAnsi="Times New Roman" w:cs="Times New Roman"/>
          <w:sz w:val="24"/>
          <w:szCs w:val="24"/>
        </w:rPr>
        <w:t>meeting to order</w:t>
      </w:r>
    </w:p>
    <w:p w:rsidRPr="00FB4842" w:rsidR="00EC6E83" w:rsidP="00FB4842" w:rsidRDefault="04B71EA3" w14:paraId="6D6AD7B4" w14:textId="0EB9314F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FB4842" w:rsidR="0076180F">
        <w:rPr>
          <w:rFonts w:ascii="Times New Roman" w:hAnsi="Times New Roman" w:cs="Times New Roman"/>
          <w:sz w:val="24"/>
          <w:szCs w:val="24"/>
        </w:rPr>
        <w:t xml:space="preserve">both </w:t>
      </w:r>
      <w:r w:rsidRPr="00FB4842" w:rsidR="0834960E">
        <w:rPr>
          <w:rFonts w:ascii="Times New Roman" w:hAnsi="Times New Roman" w:cs="Times New Roman"/>
          <w:sz w:val="24"/>
          <w:szCs w:val="24"/>
        </w:rPr>
        <w:t>12</w:t>
      </w:r>
      <w:r w:rsidRPr="00FB4842" w:rsidR="070933DE">
        <w:rPr>
          <w:rFonts w:ascii="Times New Roman" w:hAnsi="Times New Roman" w:cs="Times New Roman"/>
          <w:sz w:val="24"/>
          <w:szCs w:val="24"/>
        </w:rPr>
        <w:t xml:space="preserve"> </w:t>
      </w:r>
      <w:r w:rsidRPr="00FB4842" w:rsidR="69B2539F">
        <w:rPr>
          <w:rFonts w:ascii="Times New Roman" w:hAnsi="Times New Roman" w:cs="Times New Roman"/>
          <w:sz w:val="24"/>
          <w:szCs w:val="24"/>
        </w:rPr>
        <w:t xml:space="preserve">March </w:t>
      </w:r>
      <w:r w:rsidRPr="00FB4842" w:rsidR="449F2A57">
        <w:rPr>
          <w:rFonts w:ascii="Times New Roman" w:hAnsi="Times New Roman" w:cs="Times New Roman"/>
          <w:sz w:val="24"/>
          <w:szCs w:val="24"/>
        </w:rPr>
        <w:t>2026</w:t>
      </w:r>
      <w:r w:rsidRPr="00FB4842" w:rsidR="792BBD08">
        <w:rPr>
          <w:rFonts w:ascii="Times New Roman" w:hAnsi="Times New Roman" w:cs="Times New Roman"/>
          <w:sz w:val="24"/>
          <w:szCs w:val="24"/>
        </w:rPr>
        <w:t xml:space="preserve"> m</w:t>
      </w:r>
      <w:r w:rsidRPr="00FB4842" w:rsidR="2073574B">
        <w:rPr>
          <w:rFonts w:ascii="Times New Roman" w:hAnsi="Times New Roman" w:cs="Times New Roman"/>
          <w:sz w:val="24"/>
          <w:szCs w:val="24"/>
        </w:rPr>
        <w:t xml:space="preserve">eeting </w:t>
      </w:r>
      <w:r w:rsidRPr="00FB4842" w:rsidR="792BBD08">
        <w:rPr>
          <w:rFonts w:ascii="Times New Roman" w:hAnsi="Times New Roman" w:cs="Times New Roman"/>
          <w:sz w:val="24"/>
          <w:szCs w:val="24"/>
        </w:rPr>
        <w:t>m</w:t>
      </w:r>
      <w:r w:rsidRPr="00FB4842" w:rsidR="2073574B">
        <w:rPr>
          <w:rFonts w:ascii="Times New Roman" w:hAnsi="Times New Roman" w:cs="Times New Roman"/>
          <w:sz w:val="24"/>
          <w:szCs w:val="24"/>
        </w:rPr>
        <w:t>inutes</w:t>
      </w:r>
      <w:r w:rsidRPr="00FB4842" w:rsidR="004204B9">
        <w:rPr>
          <w:rFonts w:ascii="Times New Roman" w:hAnsi="Times New Roman" w:cs="Times New Roman"/>
          <w:sz w:val="24"/>
          <w:szCs w:val="24"/>
        </w:rPr>
        <w:t xml:space="preserve"> and 9 April 2026 meeting minutes</w:t>
      </w:r>
    </w:p>
    <w:p w:rsidRPr="00FB4842" w:rsidR="00C407CE" w:rsidP="00FB4842" w:rsidRDefault="00C407CE" w14:paraId="71A564EC" w14:textId="1171A6E9">
      <w:pPr>
        <w:pStyle w:val="NoSpacing"/>
        <w:numPr>
          <w:ilvl w:val="0"/>
          <w:numId w:val="27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>Table ap</w:t>
      </w:r>
      <w:r w:rsidRPr="00FB4842" w:rsidR="00087831">
        <w:rPr>
          <w:rFonts w:ascii="Times New Roman" w:hAnsi="Times New Roman" w:cs="Times New Roman"/>
          <w:b/>
          <w:bCs/>
          <w:sz w:val="24"/>
          <w:szCs w:val="24"/>
        </w:rPr>
        <w:t xml:space="preserve">proving </w:t>
      </w:r>
      <w:r w:rsidRPr="00FB4842" w:rsidR="002162D1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FB4842" w:rsidR="00087831">
        <w:rPr>
          <w:rFonts w:ascii="Times New Roman" w:hAnsi="Times New Roman" w:cs="Times New Roman"/>
          <w:b/>
          <w:bCs/>
          <w:sz w:val="24"/>
          <w:szCs w:val="24"/>
        </w:rPr>
        <w:t xml:space="preserve"> to next meeting. Missing committee members. </w:t>
      </w:r>
    </w:p>
    <w:p w:rsidRPr="00FB4842" w:rsidR="00695421" w:rsidP="00FB4842" w:rsidRDefault="2073574B" w14:paraId="1F0E88E9" w14:textId="7DBB0E2B">
      <w:pPr>
        <w:pStyle w:val="NoSpacing"/>
        <w:numPr>
          <w:ilvl w:val="1"/>
          <w:numId w:val="17"/>
        </w:numPr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Any c</w:t>
      </w:r>
      <w:r w:rsidRPr="00FB4842" w:rsidR="6FC5AEE2">
        <w:rPr>
          <w:rFonts w:ascii="Times New Roman" w:hAnsi="Times New Roman" w:cs="Times New Roman"/>
          <w:sz w:val="24"/>
          <w:szCs w:val="24"/>
        </w:rPr>
        <w:t>hanges to agenda</w:t>
      </w:r>
    </w:p>
    <w:p w:rsidRPr="00FB4842" w:rsidR="002162D1" w:rsidP="00FB4842" w:rsidRDefault="002162D1" w14:paraId="13403AF0" w14:textId="2A7A0A6E">
      <w:pPr>
        <w:pStyle w:val="ListParagraph"/>
        <w:numPr>
          <w:ilvl w:val="0"/>
          <w:numId w:val="27"/>
        </w:numPr>
        <w:rPr>
          <w:rFonts w:ascii="Times New Roman" w:hAnsi="Times New Roman"/>
          <w:b/>
          <w:bCs/>
          <w:szCs w:val="24"/>
        </w:rPr>
      </w:pPr>
      <w:r w:rsidRPr="00FB4842">
        <w:rPr>
          <w:rFonts w:ascii="Times New Roman" w:hAnsi="Times New Roman"/>
          <w:b/>
          <w:bCs/>
          <w:szCs w:val="24"/>
        </w:rPr>
        <w:t xml:space="preserve">Concerns raised about </w:t>
      </w:r>
      <w:r w:rsidRPr="00FB4842" w:rsidR="00B62429">
        <w:rPr>
          <w:rFonts w:ascii="Times New Roman" w:hAnsi="Times New Roman"/>
          <w:b/>
          <w:bCs/>
          <w:szCs w:val="24"/>
        </w:rPr>
        <w:t>AD</w:t>
      </w:r>
      <w:r w:rsidRPr="00FB4842">
        <w:rPr>
          <w:rFonts w:ascii="Times New Roman" w:hAnsi="Times New Roman"/>
          <w:b/>
          <w:bCs/>
          <w:szCs w:val="24"/>
        </w:rPr>
        <w:t>A</w:t>
      </w:r>
      <w:r w:rsidRPr="00FB4842" w:rsidR="00B62429">
        <w:rPr>
          <w:rFonts w:ascii="Times New Roman" w:hAnsi="Times New Roman"/>
          <w:b/>
          <w:bCs/>
          <w:szCs w:val="24"/>
        </w:rPr>
        <w:t xml:space="preserve"> guidelines that came out in email </w:t>
      </w:r>
      <w:r w:rsidRPr="00FB4842" w:rsidR="0038286F">
        <w:rPr>
          <w:rFonts w:ascii="Times New Roman" w:hAnsi="Times New Roman"/>
          <w:b/>
          <w:bCs/>
          <w:szCs w:val="24"/>
        </w:rPr>
        <w:t xml:space="preserve">from Provost </w:t>
      </w:r>
      <w:r w:rsidRPr="00FB4842">
        <w:rPr>
          <w:rFonts w:ascii="Times New Roman" w:hAnsi="Times New Roman"/>
          <w:b/>
          <w:bCs/>
          <w:szCs w:val="24"/>
        </w:rPr>
        <w:t>last</w:t>
      </w:r>
      <w:r w:rsidRPr="00FB4842" w:rsidR="00B62429">
        <w:rPr>
          <w:rFonts w:ascii="Times New Roman" w:hAnsi="Times New Roman"/>
          <w:b/>
          <w:bCs/>
          <w:szCs w:val="24"/>
        </w:rPr>
        <w:t xml:space="preserve"> week. Federal deadline pushed back to next year. </w:t>
      </w:r>
      <w:r w:rsidRPr="00FB4842">
        <w:rPr>
          <w:rFonts w:ascii="Times New Roman" w:hAnsi="Times New Roman"/>
          <w:b/>
          <w:bCs/>
          <w:szCs w:val="24"/>
        </w:rPr>
        <w:t>Legal compliance issue. Should be dealt with at AAG level, John McArthur’s office. Why were faculty not given earlier updates on this?</w:t>
      </w:r>
    </w:p>
    <w:p w:rsidRPr="00FB4842" w:rsidR="007465BC" w:rsidP="00FB4842" w:rsidRDefault="007465BC" w14:paraId="2E3725DF" w14:textId="7D9A81E2">
      <w:pPr>
        <w:pStyle w:val="ListParagraph"/>
        <w:ind w:left="1800"/>
        <w:rPr>
          <w:rFonts w:ascii="Times New Roman" w:hAnsi="Times New Roman"/>
          <w:b/>
          <w:bCs/>
          <w:szCs w:val="24"/>
        </w:rPr>
      </w:pPr>
      <w:r w:rsidRPr="00FB4842">
        <w:rPr>
          <w:rFonts w:ascii="Times New Roman" w:hAnsi="Times New Roman"/>
          <w:b/>
          <w:bCs/>
          <w:szCs w:val="24"/>
        </w:rPr>
        <w:t>ADA.gov,</w:t>
      </w:r>
      <w:r w:rsidRPr="00FB4842">
        <w:rPr>
          <w:b/>
          <w:bCs/>
          <w:szCs w:val="24"/>
        </w:rPr>
        <w:t xml:space="preserve"> “</w:t>
      </w:r>
      <w:r w:rsidRPr="00FB4842">
        <w:rPr>
          <w:rFonts w:ascii="Times New Roman" w:hAnsi="Times New Roman"/>
          <w:b/>
          <w:bCs/>
          <w:szCs w:val="24"/>
        </w:rPr>
        <w:t>Changes to the ADA Title II Rule on Web Content and Mobile App Accessibility</w:t>
      </w:r>
      <w:r w:rsidRPr="00FB4842">
        <w:rPr>
          <w:rFonts w:ascii="Times New Roman" w:hAnsi="Times New Roman"/>
          <w:b/>
          <w:bCs/>
          <w:szCs w:val="24"/>
        </w:rPr>
        <w:t xml:space="preserve">,”  </w:t>
      </w:r>
      <w:hyperlink w:history="1" r:id="rId9">
        <w:r w:rsidRPr="00FB4842">
          <w:rPr>
            <w:rStyle w:val="Hyperlink"/>
            <w:rFonts w:ascii="Times New Roman" w:hAnsi="Times New Roman"/>
            <w:b/>
            <w:bCs/>
            <w:szCs w:val="24"/>
          </w:rPr>
          <w:t>https://www.ada.gov/resources/2024-03-08-web-rule/</w:t>
        </w:r>
      </w:hyperlink>
      <w:r w:rsidRPr="00FB4842">
        <w:rPr>
          <w:rFonts w:ascii="Times New Roman" w:hAnsi="Times New Roman"/>
          <w:b/>
          <w:bCs/>
          <w:szCs w:val="24"/>
        </w:rPr>
        <w:t xml:space="preserve">. </w:t>
      </w:r>
    </w:p>
    <w:p w:rsidRPr="00FB4842" w:rsidR="00214450" w:rsidP="00FB4842" w:rsidRDefault="00214450" w14:paraId="03B97F17" w14:textId="77777777">
      <w:pPr>
        <w:pStyle w:val="NoSpacing"/>
        <w:spacing w:before="180"/>
        <w:jc w:val="both"/>
        <w:rPr>
          <w:rFonts w:ascii="Times New Roman" w:hAnsi="Times New Roman" w:cs="Times New Roman"/>
          <w:sz w:val="24"/>
          <w:szCs w:val="24"/>
        </w:rPr>
      </w:pPr>
    </w:p>
    <w:p w:rsidRPr="00FB4842" w:rsidR="00E34AD1" w:rsidP="00FB4842" w:rsidRDefault="71FE662C" w14:paraId="5691299A" w14:textId="2C799764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Chair report</w:t>
      </w:r>
    </w:p>
    <w:p w:rsidRPr="00FB4842" w:rsidR="00185030" w:rsidP="00FB4842" w:rsidRDefault="00A453D0" w14:paraId="574422CB" w14:textId="68E16C6B">
      <w:pPr>
        <w:pStyle w:val="NoSpacing"/>
        <w:numPr>
          <w:ilvl w:val="0"/>
          <w:numId w:val="27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Kurt looked at RSU Policy and </w:t>
      </w:r>
      <w:proofErr w:type="gramStart"/>
      <w:r w:rsidRPr="00FB4842">
        <w:rPr>
          <w:rFonts w:ascii="Times New Roman" w:hAnsi="Times New Roman" w:cs="Times New Roman"/>
          <w:b/>
          <w:bCs/>
          <w:sz w:val="24"/>
          <w:szCs w:val="24"/>
        </w:rPr>
        <w:t>approved</w:t>
      </w:r>
      <w:proofErr w:type="gramEnd"/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what AAC approved. May be </w:t>
      </w:r>
      <w:r w:rsidRPr="00FB4842" w:rsidR="00F06B4B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842" w:rsidR="00F06B4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ay FS </w:t>
      </w:r>
      <w:r w:rsidRPr="00FB4842" w:rsidR="00F06B4B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Pr="00FB4842" w:rsidR="00185030" w:rsidP="00FB4842" w:rsidRDefault="00185030" w14:paraId="17DFB614" w14:textId="77777777">
      <w:pPr>
        <w:pStyle w:val="NoSpacing"/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</w:p>
    <w:p w:rsidRPr="00FB4842" w:rsidR="0076180F" w:rsidP="00FB4842" w:rsidRDefault="0076180F" w14:paraId="17868B40" w14:textId="42413B9D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New Business</w:t>
      </w:r>
    </w:p>
    <w:p w:rsidRPr="00FB4842" w:rsidR="0076180F" w:rsidP="00FB4842" w:rsidRDefault="0076180F" w14:paraId="117F89A2" w14:textId="0E7EC1A9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Charge AAC25-26.</w:t>
      </w:r>
      <w:r w:rsidRPr="00FB4842" w:rsidR="008522BB">
        <w:rPr>
          <w:rFonts w:ascii="Times New Roman" w:hAnsi="Times New Roman" w:cs="Times New Roman"/>
          <w:sz w:val="24"/>
          <w:szCs w:val="24"/>
        </w:rPr>
        <w:t xml:space="preserve"> </w:t>
      </w:r>
      <w:r w:rsidRPr="00FB4842">
        <w:rPr>
          <w:rFonts w:ascii="Times New Roman" w:hAnsi="Times New Roman" w:cs="Times New Roman"/>
          <w:sz w:val="24"/>
          <w:szCs w:val="24"/>
        </w:rPr>
        <w:t>New: Prior Learning Assessment (PLA)</w:t>
      </w:r>
    </w:p>
    <w:p w:rsidRPr="00FB4842" w:rsidR="0076180F" w:rsidP="00FB4842" w:rsidRDefault="0076180F" w14:paraId="64BDA693" w14:textId="478F975E">
      <w:pPr>
        <w:ind w:left="1440"/>
        <w:rPr>
          <w:rFonts w:ascii="Times New Roman" w:hAnsi="Times New Roman" w:eastAsia="Times New Roman"/>
          <w:color w:val="000000"/>
          <w:szCs w:val="24"/>
        </w:rPr>
      </w:pPr>
      <w:r w:rsidRPr="00FB4842">
        <w:rPr>
          <w:rFonts w:ascii="Times New Roman" w:hAnsi="Times New Roman" w:eastAsia="Times New Roman"/>
          <w:color w:val="000000"/>
          <w:szCs w:val="24"/>
        </w:rPr>
        <w:t>Dean Rajendran is designated as the policy writer (the PLA team wrote the revisions with feedback from registrar office and advising, Veterans Office, etc.). Sathy submitted a PPIS form earlier this year and was asked to proceed and work with the Senate. He had listed FS and Registrar</w:t>
      </w:r>
      <w:r w:rsidRPr="00FB4842" w:rsidR="00A864B8">
        <w:rPr>
          <w:rFonts w:ascii="Times New Roman" w:hAnsi="Times New Roman" w:eastAsia="Times New Roman"/>
          <w:color w:val="000000"/>
          <w:szCs w:val="24"/>
        </w:rPr>
        <w:t>’s</w:t>
      </w:r>
      <w:r w:rsidRPr="00FB4842">
        <w:rPr>
          <w:rFonts w:ascii="Times New Roman" w:hAnsi="Times New Roman" w:eastAsia="Times New Roman"/>
          <w:color w:val="000000"/>
          <w:szCs w:val="24"/>
        </w:rPr>
        <w:t xml:space="preserve"> office (handbook) as responsible </w:t>
      </w:r>
      <w:proofErr w:type="gramStart"/>
      <w:r w:rsidRPr="00FB4842">
        <w:rPr>
          <w:rFonts w:ascii="Times New Roman" w:hAnsi="Times New Roman" w:eastAsia="Times New Roman"/>
          <w:color w:val="000000"/>
          <w:szCs w:val="24"/>
        </w:rPr>
        <w:t>unit</w:t>
      </w:r>
      <w:proofErr w:type="gramEnd"/>
      <w:r w:rsidRPr="00FB4842">
        <w:rPr>
          <w:rFonts w:ascii="Times New Roman" w:hAnsi="Times New Roman" w:eastAsia="Times New Roman"/>
          <w:color w:val="000000"/>
          <w:szCs w:val="24"/>
        </w:rPr>
        <w:t>.</w:t>
      </w:r>
      <w:r w:rsidRPr="00FB4842">
        <w:rPr>
          <w:rFonts w:ascii="Aptos" w:hAnsi="Aptos" w:eastAsia="Times New Roman"/>
          <w:color w:val="000000"/>
          <w:szCs w:val="24"/>
        </w:rPr>
        <w:t xml:space="preserve"> </w:t>
      </w:r>
      <w:r w:rsidRPr="00FB4842">
        <w:rPr>
          <w:rFonts w:ascii="Times New Roman" w:hAnsi="Times New Roman" w:eastAsia="Times New Roman"/>
          <w:color w:val="000000"/>
          <w:szCs w:val="24"/>
        </w:rPr>
        <w:t>Liz Fountain has presented the information to ADCO after the Senate presentation, and they have not made any changes to the draft we sent out to the senators.</w:t>
      </w:r>
    </w:p>
    <w:p w:rsidRPr="00FB4842" w:rsidR="0076180F" w:rsidP="00FB4842" w:rsidRDefault="0076180F" w14:paraId="60CD44A1" w14:textId="7CF3ECA6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Review PLA Implementation Handbook (new document)</w:t>
      </w:r>
    </w:p>
    <w:p w:rsidRPr="00FB4842" w:rsidR="0076180F" w:rsidP="00FB4842" w:rsidRDefault="0076180F" w14:paraId="5BDD393B" w14:textId="02008D42">
      <w:pPr>
        <w:pStyle w:val="NoSpacing"/>
        <w:numPr>
          <w:ilvl w:val="3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CWU 501-20 Academic and General Regulations</w:t>
      </w:r>
    </w:p>
    <w:p w:rsidRPr="00FB4842" w:rsidR="00D13EF8" w:rsidP="00FB4842" w:rsidRDefault="0076180F" w14:paraId="3E4D4027" w14:textId="6FB3CFA6">
      <w:pPr>
        <w:pStyle w:val="NoSpacing"/>
        <w:numPr>
          <w:ilvl w:val="4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PLA content has been removed</w:t>
      </w:r>
      <w:r w:rsidRPr="00FB4842" w:rsidR="00A864B8">
        <w:rPr>
          <w:rFonts w:ascii="Times New Roman" w:hAnsi="Times New Roman" w:cs="Times New Roman"/>
          <w:sz w:val="24"/>
          <w:szCs w:val="24"/>
        </w:rPr>
        <w:t>.</w:t>
      </w:r>
      <w:r w:rsidRPr="00FB484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B4842" w:rsidR="0076180F" w:rsidP="00FB4842" w:rsidRDefault="0076180F" w14:paraId="173AE4E5" w14:textId="34B2A5D2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lastRenderedPageBreak/>
        <w:t xml:space="preserve">CWU 501-11 Graduation Requirements for </w:t>
      </w:r>
      <w:proofErr w:type="gramStart"/>
      <w:r w:rsidRPr="00FB4842">
        <w:rPr>
          <w:rFonts w:ascii="Times New Roman" w:hAnsi="Times New Roman" w:cs="Times New Roman"/>
          <w:sz w:val="24"/>
          <w:szCs w:val="24"/>
        </w:rPr>
        <w:t>Bachelor Degrees</w:t>
      </w:r>
      <w:proofErr w:type="gramEnd"/>
      <w:r w:rsidRPr="00FB4842">
        <w:rPr>
          <w:rFonts w:ascii="Times New Roman" w:hAnsi="Times New Roman" w:cs="Times New Roman"/>
          <w:sz w:val="24"/>
          <w:szCs w:val="24"/>
        </w:rPr>
        <w:t xml:space="preserve"> (review track changes for PLA markings)</w:t>
      </w:r>
    </w:p>
    <w:p w:rsidRPr="00FB4842" w:rsidR="00265023" w:rsidP="00FB4842" w:rsidRDefault="00265023" w14:paraId="39500279" w14:textId="77777777">
      <w:pPr>
        <w:pStyle w:val="NoSpacing"/>
        <w:numPr>
          <w:ilvl w:val="1"/>
          <w:numId w:val="32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First time 45 credit </w:t>
      </w:r>
      <w:proofErr w:type="gramStart"/>
      <w:r w:rsidRPr="00FB4842">
        <w:rPr>
          <w:rFonts w:ascii="Times New Roman" w:hAnsi="Times New Roman" w:cs="Times New Roman"/>
          <w:b/>
          <w:bCs/>
          <w:sz w:val="24"/>
          <w:szCs w:val="24"/>
        </w:rPr>
        <w:t>number</w:t>
      </w:r>
      <w:proofErr w:type="gramEnd"/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B4842">
        <w:rPr>
          <w:rFonts w:ascii="Times New Roman" w:hAnsi="Times New Roman" w:cs="Times New Roman"/>
          <w:b/>
          <w:bCs/>
          <w:sz w:val="24"/>
          <w:szCs w:val="24"/>
        </w:rPr>
        <w:t>appears..</w:t>
      </w:r>
      <w:proofErr w:type="gramEnd"/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Can credential also be a certificate? Is there even a way to keep track of percentages across all programs? </w:t>
      </w:r>
    </w:p>
    <w:p w:rsidRPr="00FB4842" w:rsidR="00F2599D" w:rsidP="00FB4842" w:rsidRDefault="00F2599D" w14:paraId="79C881A6" w14:textId="47CC7B45">
      <w:pPr>
        <w:pStyle w:val="NoSpacing"/>
        <w:numPr>
          <w:ilvl w:val="1"/>
          <w:numId w:val="32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>What reason other than towards graduation requirements will these credits be sued for? Seems redundant.</w:t>
      </w:r>
    </w:p>
    <w:p w:rsidRPr="00FB4842" w:rsidR="00D13EF8" w:rsidP="00FB4842" w:rsidRDefault="00D13EF8" w14:paraId="6AD1C0E5" w14:textId="77777777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</w:p>
    <w:p w:rsidRPr="00FB4842" w:rsidR="00D13EF8" w:rsidP="00FB4842" w:rsidRDefault="0076180F" w14:paraId="1A6E5B9B" w14:textId="4E45A2CA">
      <w:pPr>
        <w:pStyle w:val="NoSpacing"/>
        <w:numPr>
          <w:ilvl w:val="2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CWU 504-21 Acceptance of Transfer Credits (review track changes for PLA markings)</w:t>
      </w:r>
    </w:p>
    <w:p w:rsidRPr="00FB4842" w:rsidR="004C6221" w:rsidP="00FB4842" w:rsidRDefault="004C6221" w14:paraId="5565946D" w14:textId="77777777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>Fe</w:t>
      </w:r>
      <w:r w:rsidRPr="00FB4842" w:rsidR="00611D01">
        <w:rPr>
          <w:rFonts w:ascii="Times New Roman" w:hAnsi="Times New Roman" w:cs="Times New Roman"/>
          <w:b/>
          <w:bCs/>
          <w:sz w:val="24"/>
          <w:szCs w:val="24"/>
        </w:rPr>
        <w:t>edback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provided</w:t>
      </w:r>
      <w:r w:rsidRPr="00FB4842" w:rsidR="00611D01">
        <w:rPr>
          <w:rFonts w:ascii="Times New Roman" w:hAnsi="Times New Roman" w:cs="Times New Roman"/>
          <w:b/>
          <w:bCs/>
          <w:sz w:val="24"/>
          <w:szCs w:val="24"/>
        </w:rPr>
        <w:t xml:space="preserve">. Absent voting members 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>indicated</w:t>
      </w:r>
      <w:r w:rsidRPr="00FB4842" w:rsidR="00611D01">
        <w:rPr>
          <w:rFonts w:ascii="Times New Roman" w:hAnsi="Times New Roman" w:cs="Times New Roman"/>
          <w:b/>
          <w:bCs/>
          <w:sz w:val="24"/>
          <w:szCs w:val="24"/>
        </w:rPr>
        <w:t xml:space="preserve"> they did not have concerns with these documents. </w:t>
      </w:r>
      <w:r w:rsidRPr="00FB4842" w:rsidR="00C745C6">
        <w:rPr>
          <w:rFonts w:ascii="Times New Roman" w:hAnsi="Times New Roman" w:cs="Times New Roman"/>
          <w:b/>
          <w:bCs/>
          <w:sz w:val="24"/>
          <w:szCs w:val="24"/>
        </w:rPr>
        <w:t>Liz presented this at March FS meeting.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FB4842" w:rsidR="001F06AE" w:rsidP="00FB4842" w:rsidRDefault="004C6221" w14:paraId="29EECFA1" w14:textId="70BB1D72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>Language</w:t>
      </w:r>
      <w:r w:rsidRPr="00FB4842" w:rsidR="001F0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>should</w:t>
      </w:r>
      <w:r w:rsidRPr="00FB4842" w:rsidR="001F06AE">
        <w:rPr>
          <w:rFonts w:ascii="Times New Roman" w:hAnsi="Times New Roman" w:cs="Times New Roman"/>
          <w:b/>
          <w:bCs/>
          <w:sz w:val="24"/>
          <w:szCs w:val="24"/>
        </w:rPr>
        <w:t xml:space="preserve"> be percentage 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>of total</w:t>
      </w:r>
      <w:r w:rsidRPr="00FB4842" w:rsidR="001F06AE">
        <w:rPr>
          <w:rFonts w:ascii="Times New Roman" w:hAnsi="Times New Roman" w:cs="Times New Roman"/>
          <w:b/>
          <w:bCs/>
          <w:sz w:val="24"/>
          <w:szCs w:val="24"/>
        </w:rPr>
        <w:t xml:space="preserve"> credits. 25 percent. </w:t>
      </w:r>
      <w:r w:rsidRPr="00FB4842" w:rsidR="00282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FB4842" w:rsidR="00323069" w:rsidP="00FB4842" w:rsidRDefault="00323069" w14:paraId="01FF70BA" w14:textId="11FC2405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What do the items refer to? </w:t>
      </w:r>
    </w:p>
    <w:p w:rsidRPr="00FB4842" w:rsidR="005D0305" w:rsidP="00FB4842" w:rsidRDefault="005D0305" w14:paraId="10FE7C95" w14:textId="52EDBB57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Where </w:t>
      </w:r>
      <w:r w:rsidRPr="00FB4842" w:rsidR="00F2599D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the handbook reside? Who </w:t>
      </w:r>
      <w:r w:rsidRPr="00FB4842" w:rsidR="004620D2">
        <w:rPr>
          <w:rFonts w:ascii="Times New Roman" w:hAnsi="Times New Roman" w:cs="Times New Roman"/>
          <w:b/>
          <w:bCs/>
          <w:sz w:val="24"/>
          <w:szCs w:val="24"/>
        </w:rPr>
        <w:t>is responsible for updating it?</w:t>
      </w:r>
    </w:p>
    <w:p w:rsidRPr="00FB4842" w:rsidR="004620D2" w:rsidP="00FB4842" w:rsidRDefault="0064631D" w14:paraId="67DEEED6" w14:textId="0538DCA3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Should </w:t>
      </w:r>
      <w:proofErr w:type="gramStart"/>
      <w:r w:rsidRPr="00FB4842" w:rsidR="00DC26A4">
        <w:rPr>
          <w:rFonts w:ascii="Times New Roman" w:hAnsi="Times New Roman" w:cs="Times New Roman"/>
          <w:b/>
          <w:bCs/>
          <w:sz w:val="24"/>
          <w:szCs w:val="24"/>
        </w:rPr>
        <w:t>Associate’s</w:t>
      </w:r>
      <w:proofErr w:type="gramEnd"/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degree be on the list? </w:t>
      </w:r>
    </w:p>
    <w:p w:rsidRPr="00FB4842" w:rsidR="00593D64" w:rsidP="00FB4842" w:rsidRDefault="00593D64" w14:paraId="46C65C01" w14:textId="48000F92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Could the handbook be a procedure to the policy rather </w:t>
      </w:r>
      <w:r w:rsidRPr="00FB4842" w:rsidR="00F2599D">
        <w:rPr>
          <w:rFonts w:ascii="Times New Roman" w:hAnsi="Times New Roman" w:cs="Times New Roman"/>
          <w:b/>
          <w:bCs/>
          <w:sz w:val="24"/>
          <w:szCs w:val="24"/>
        </w:rPr>
        <w:t>than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stand</w:t>
      </w:r>
      <w:r w:rsidRPr="00FB4842" w:rsidR="00F259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>alone handbook?</w:t>
      </w:r>
    </w:p>
    <w:p w:rsidRPr="00FB4842" w:rsidR="00593D64" w:rsidP="00FB4842" w:rsidRDefault="003E6722" w14:paraId="08358C82" w14:textId="63E87280">
      <w:pPr>
        <w:pStyle w:val="NoSpacing"/>
        <w:numPr>
          <w:ilvl w:val="1"/>
          <w:numId w:val="29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Dawn will ask Registrar if he has had any </w:t>
      </w:r>
      <w:r w:rsidRPr="00FB4842" w:rsidR="00F2599D">
        <w:rPr>
          <w:rFonts w:ascii="Times New Roman" w:hAnsi="Times New Roman" w:cs="Times New Roman"/>
          <w:b/>
          <w:bCs/>
          <w:sz w:val="24"/>
          <w:szCs w:val="24"/>
        </w:rPr>
        <w:t>contestations</w:t>
      </w:r>
      <w:r w:rsidRPr="00FB4842">
        <w:rPr>
          <w:rFonts w:ascii="Times New Roman" w:hAnsi="Times New Roman" w:cs="Times New Roman"/>
          <w:b/>
          <w:bCs/>
          <w:sz w:val="24"/>
          <w:szCs w:val="24"/>
        </w:rPr>
        <w:t xml:space="preserve"> about where the handbook will reside. </w:t>
      </w:r>
    </w:p>
    <w:p w:rsidRPr="00FB4842" w:rsidR="002441D3" w:rsidP="00FB4842" w:rsidRDefault="002441D3" w14:paraId="79BFE542" w14:textId="77777777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</w:p>
    <w:p w:rsidRPr="00FB4842" w:rsidR="00695421" w:rsidP="00FB4842" w:rsidRDefault="61092AC0" w14:paraId="17FF411B" w14:textId="2045F55D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 xml:space="preserve">Old </w:t>
      </w:r>
      <w:r w:rsidRPr="00FB4842" w:rsidR="070933DE">
        <w:rPr>
          <w:rFonts w:ascii="Times New Roman" w:hAnsi="Times New Roman" w:cs="Times New Roman"/>
          <w:sz w:val="24"/>
          <w:szCs w:val="24"/>
        </w:rPr>
        <w:t>Business</w:t>
      </w:r>
    </w:p>
    <w:p w:rsidRPr="00FB4842" w:rsidR="00815C5F" w:rsidP="00FB4842" w:rsidRDefault="00815C5F" w14:paraId="707FFDDF" w14:textId="77777777">
      <w:pPr>
        <w:pStyle w:val="NoSpacing"/>
        <w:numPr>
          <w:ilvl w:val="1"/>
          <w:numId w:val="17"/>
        </w:numPr>
        <w:spacing w:before="180"/>
        <w:rPr>
          <w:rFonts w:ascii="Times New Roman" w:hAnsi="Times New Roman"/>
          <w:sz w:val="24"/>
          <w:szCs w:val="24"/>
        </w:rPr>
      </w:pPr>
      <w:r w:rsidRPr="00FB4842">
        <w:rPr>
          <w:rFonts w:ascii="Times New Roman" w:hAnsi="Times New Roman"/>
          <w:sz w:val="24"/>
          <w:szCs w:val="24"/>
        </w:rPr>
        <w:t>Charge AAC25-26.03: Hardship withdrawal policy  </w:t>
      </w:r>
    </w:p>
    <w:p w:rsidRPr="00FB4842" w:rsidR="00815C5F" w:rsidP="00FB4842" w:rsidRDefault="00815C5F" w14:paraId="793B3E08" w14:textId="77777777">
      <w:pPr>
        <w:pStyle w:val="NoSpacing"/>
        <w:spacing w:before="180"/>
        <w:ind w:left="1440"/>
        <w:rPr>
          <w:rFonts w:ascii="Times New Roman" w:hAnsi="Times New Roman"/>
          <w:sz w:val="24"/>
          <w:szCs w:val="24"/>
        </w:rPr>
      </w:pPr>
      <w:r w:rsidRPr="00FB4842">
        <w:rPr>
          <w:rFonts w:ascii="Times New Roman" w:hAnsi="Times New Roman"/>
          <w:sz w:val="24"/>
          <w:szCs w:val="24"/>
        </w:rPr>
        <w:t>Review withdrawal and hardship withdrawal policies [CWU 501-20(13) and CWU 501-20(14)] and make potential policy recommendations concerning: 1) Should we allow a certain number of total withdrawals up until the end of the quarter? 2) Can we get better criteria/messaging over what counts as a hardship withdrawal? </w:t>
      </w:r>
      <w:r w:rsidRPr="00FB4842">
        <w:rPr>
          <w:rFonts w:ascii="Times New Roman" w:hAnsi="Times New Roman"/>
          <w:b/>
          <w:bCs/>
          <w:sz w:val="24"/>
          <w:szCs w:val="24"/>
        </w:rPr>
        <w:t>Timeline: Winter</w:t>
      </w:r>
      <w:r w:rsidRPr="00FB4842">
        <w:rPr>
          <w:rFonts w:ascii="Times New Roman" w:hAnsi="Times New Roman"/>
          <w:sz w:val="24"/>
          <w:szCs w:val="24"/>
        </w:rPr>
        <w:t>  </w:t>
      </w:r>
    </w:p>
    <w:p w:rsidRPr="00FB4842" w:rsidR="00815C5F" w:rsidP="00FB4842" w:rsidRDefault="2474B340" w14:paraId="2964CF98" w14:textId="7D85BC63">
      <w:pPr>
        <w:pStyle w:val="NoSpacing"/>
        <w:spacing w:before="180"/>
        <w:ind w:left="1440"/>
        <w:rPr>
          <w:rFonts w:ascii="Times New Roman" w:hAnsi="Times New Roman"/>
          <w:sz w:val="24"/>
          <w:szCs w:val="24"/>
        </w:rPr>
      </w:pPr>
      <w:r w:rsidRPr="00FB4842">
        <w:rPr>
          <w:rFonts w:ascii="Times New Roman" w:hAnsi="Times New Roman"/>
          <w:sz w:val="24"/>
          <w:szCs w:val="24"/>
        </w:rPr>
        <w:t xml:space="preserve">In a discussion with Arturo, he </w:t>
      </w:r>
      <w:r w:rsidRPr="00FB4842" w:rsidR="3FE9F985">
        <w:rPr>
          <w:rFonts w:ascii="Times New Roman" w:hAnsi="Times New Roman"/>
          <w:sz w:val="24"/>
          <w:szCs w:val="24"/>
        </w:rPr>
        <w:t>indicat</w:t>
      </w:r>
      <w:r w:rsidRPr="00FB4842">
        <w:rPr>
          <w:rFonts w:ascii="Times New Roman" w:hAnsi="Times New Roman"/>
          <w:sz w:val="24"/>
          <w:szCs w:val="24"/>
        </w:rPr>
        <w:t>ed that our Withdrawal policies are different than most Universities and have an impact on retention rates.  </w:t>
      </w:r>
    </w:p>
    <w:p w:rsidRPr="00FB4842" w:rsidR="1F4AC918" w:rsidP="00FB4842" w:rsidRDefault="1BB56122" w14:paraId="0253F6E2" w14:textId="0465B878">
      <w:pPr>
        <w:pStyle w:val="NoSpacing"/>
        <w:spacing w:before="180"/>
        <w:ind w:left="1440"/>
        <w:rPr>
          <w:rFonts w:ascii="Times New Roman" w:hAnsi="Times New Roman"/>
          <w:sz w:val="24"/>
          <w:szCs w:val="24"/>
        </w:rPr>
      </w:pPr>
      <w:r w:rsidRPr="00FB4842">
        <w:rPr>
          <w:rFonts w:ascii="Times New Roman" w:hAnsi="Times New Roman"/>
          <w:sz w:val="24"/>
          <w:szCs w:val="24"/>
        </w:rPr>
        <w:t>Dawn Var</w:t>
      </w:r>
      <w:r w:rsidRPr="00FB4842" w:rsidR="37F5C46A">
        <w:rPr>
          <w:rFonts w:ascii="Times New Roman" w:hAnsi="Times New Roman"/>
          <w:sz w:val="24"/>
          <w:szCs w:val="24"/>
        </w:rPr>
        <w:t>n</w:t>
      </w:r>
      <w:r w:rsidRPr="00FB4842">
        <w:rPr>
          <w:rFonts w:ascii="Times New Roman" w:hAnsi="Times New Roman"/>
          <w:sz w:val="24"/>
          <w:szCs w:val="24"/>
        </w:rPr>
        <w:t xml:space="preserve">um provided </w:t>
      </w:r>
      <w:r w:rsidRPr="00FB4842" w:rsidR="4B428389">
        <w:rPr>
          <w:rFonts w:ascii="Times New Roman" w:hAnsi="Times New Roman"/>
          <w:sz w:val="24"/>
          <w:szCs w:val="24"/>
        </w:rPr>
        <w:t>Catalog</w:t>
      </w:r>
      <w:r w:rsidRPr="00FB4842">
        <w:rPr>
          <w:rFonts w:ascii="Times New Roman" w:hAnsi="Times New Roman"/>
          <w:sz w:val="24"/>
          <w:szCs w:val="24"/>
        </w:rPr>
        <w:t xml:space="preserve"> Reference to Incomplete and In-Progress Grades</w:t>
      </w:r>
    </w:p>
    <w:p w:rsidRPr="00FB4842" w:rsidR="007659C0" w:rsidP="00FB4842" w:rsidRDefault="00605AB9" w14:paraId="7656E401" w14:textId="13C4A5AE">
      <w:pPr>
        <w:pStyle w:val="NoSpacing"/>
        <w:numPr>
          <w:ilvl w:val="0"/>
          <w:numId w:val="30"/>
        </w:numPr>
        <w:spacing w:before="180"/>
        <w:rPr>
          <w:rFonts w:ascii="Times New Roman" w:hAnsi="Times New Roman"/>
          <w:b/>
          <w:bCs/>
          <w:sz w:val="24"/>
          <w:szCs w:val="24"/>
        </w:rPr>
      </w:pPr>
      <w:r w:rsidRPr="00FB4842">
        <w:rPr>
          <w:rFonts w:ascii="Times New Roman" w:hAnsi="Times New Roman"/>
          <w:b/>
          <w:bCs/>
          <w:sz w:val="24"/>
          <w:szCs w:val="24"/>
        </w:rPr>
        <w:t xml:space="preserve">What </w:t>
      </w:r>
      <w:r w:rsidRPr="00FB4842" w:rsidR="00DC26A4">
        <w:rPr>
          <w:rFonts w:ascii="Times New Roman" w:hAnsi="Times New Roman"/>
          <w:b/>
          <w:bCs/>
          <w:sz w:val="24"/>
          <w:szCs w:val="24"/>
        </w:rPr>
        <w:t>kind of</w:t>
      </w:r>
      <w:r w:rsidRPr="00FB4842">
        <w:rPr>
          <w:rFonts w:ascii="Times New Roman" w:hAnsi="Times New Roman"/>
          <w:b/>
          <w:bCs/>
          <w:sz w:val="24"/>
          <w:szCs w:val="24"/>
        </w:rPr>
        <w:t xml:space="preserve"> guidance will academic </w:t>
      </w:r>
      <w:r w:rsidRPr="00FB4842" w:rsidR="00DC26A4">
        <w:rPr>
          <w:rFonts w:ascii="Times New Roman" w:hAnsi="Times New Roman"/>
          <w:b/>
          <w:bCs/>
          <w:sz w:val="24"/>
          <w:szCs w:val="24"/>
        </w:rPr>
        <w:t>advisors</w:t>
      </w:r>
      <w:r w:rsidRPr="00FB4842">
        <w:rPr>
          <w:rFonts w:ascii="Times New Roman" w:hAnsi="Times New Roman"/>
          <w:b/>
          <w:bCs/>
          <w:sz w:val="24"/>
          <w:szCs w:val="24"/>
        </w:rPr>
        <w:t xml:space="preserve"> be given with following this/ being familiar with it?</w:t>
      </w:r>
    </w:p>
    <w:p w:rsidRPr="00FB4842" w:rsidR="00605AB9" w:rsidP="00FB4842" w:rsidRDefault="00494556" w14:paraId="234FE9BC" w14:textId="53A7CF28">
      <w:pPr>
        <w:pStyle w:val="NoSpacing"/>
        <w:numPr>
          <w:ilvl w:val="0"/>
          <w:numId w:val="30"/>
        </w:numPr>
        <w:spacing w:before="180"/>
        <w:rPr>
          <w:rFonts w:ascii="Times New Roman" w:hAnsi="Times New Roman"/>
          <w:b/>
          <w:bCs/>
          <w:sz w:val="24"/>
          <w:szCs w:val="24"/>
        </w:rPr>
      </w:pPr>
      <w:r w:rsidRPr="00FB4842">
        <w:rPr>
          <w:rFonts w:ascii="Times New Roman" w:hAnsi="Times New Roman"/>
          <w:b/>
          <w:bCs/>
          <w:sz w:val="24"/>
          <w:szCs w:val="24"/>
        </w:rPr>
        <w:lastRenderedPageBreak/>
        <w:t xml:space="preserve">What </w:t>
      </w:r>
      <w:r w:rsidRPr="00FB4842" w:rsidR="00DC26A4">
        <w:rPr>
          <w:rFonts w:ascii="Times New Roman" w:hAnsi="Times New Roman"/>
          <w:b/>
          <w:bCs/>
          <w:sz w:val="24"/>
          <w:szCs w:val="24"/>
        </w:rPr>
        <w:t>impact</w:t>
      </w:r>
      <w:r w:rsidRPr="00FB4842">
        <w:rPr>
          <w:rFonts w:ascii="Times New Roman" w:hAnsi="Times New Roman"/>
          <w:b/>
          <w:bCs/>
          <w:sz w:val="24"/>
          <w:szCs w:val="24"/>
        </w:rPr>
        <w:t xml:space="preserve"> will this have on advisors</w:t>
      </w:r>
      <w:r w:rsidRPr="00FB4842" w:rsidR="00DC26A4">
        <w:rPr>
          <w:rFonts w:ascii="Times New Roman" w:hAnsi="Times New Roman"/>
          <w:b/>
          <w:bCs/>
          <w:sz w:val="24"/>
          <w:szCs w:val="24"/>
        </w:rPr>
        <w:t>?</w:t>
      </w:r>
    </w:p>
    <w:p w:rsidRPr="00FB4842" w:rsidR="00D10B83" w:rsidP="00FB4842" w:rsidRDefault="00D10B83" w14:paraId="5336EA7D" w14:textId="77777777">
      <w:pPr>
        <w:pStyle w:val="NoSpacing"/>
        <w:spacing w:before="180"/>
        <w:rPr>
          <w:rFonts w:ascii="Times New Roman" w:hAnsi="Times New Roman"/>
          <w:sz w:val="24"/>
          <w:szCs w:val="24"/>
        </w:rPr>
      </w:pPr>
    </w:p>
    <w:p w:rsidRPr="00FB4842" w:rsidR="00695421" w:rsidP="00FB4842" w:rsidRDefault="00695421" w14:paraId="5A104EDF" w14:textId="3FB869D3">
      <w:pPr>
        <w:pStyle w:val="NoSpacing"/>
        <w:numPr>
          <w:ilvl w:val="0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>Adjournment</w:t>
      </w:r>
    </w:p>
    <w:p w:rsidRPr="00FB4842" w:rsidR="003B3C4A" w:rsidP="00FB4842" w:rsidRDefault="04B71EA3" w14:paraId="2A03CB9C" w14:textId="03427D05">
      <w:pPr>
        <w:pStyle w:val="NoSpacing"/>
        <w:numPr>
          <w:ilvl w:val="1"/>
          <w:numId w:val="1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FB4842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Pr="00FB4842" w:rsidR="004204B9">
        <w:rPr>
          <w:rFonts w:ascii="Times New Roman" w:hAnsi="Times New Roman" w:cs="Times New Roman"/>
          <w:sz w:val="24"/>
          <w:szCs w:val="24"/>
        </w:rPr>
        <w:t>14</w:t>
      </w:r>
      <w:r w:rsidRPr="00FB4842" w:rsidR="070933DE">
        <w:rPr>
          <w:rFonts w:ascii="Times New Roman" w:hAnsi="Times New Roman" w:cs="Times New Roman"/>
          <w:sz w:val="24"/>
          <w:szCs w:val="24"/>
        </w:rPr>
        <w:t xml:space="preserve"> </w:t>
      </w:r>
      <w:r w:rsidRPr="00FB4842" w:rsidR="004204B9">
        <w:rPr>
          <w:rFonts w:ascii="Times New Roman" w:hAnsi="Times New Roman" w:cs="Times New Roman"/>
          <w:sz w:val="24"/>
          <w:szCs w:val="24"/>
        </w:rPr>
        <w:t>May</w:t>
      </w:r>
      <w:r w:rsidRPr="00FB4842" w:rsidR="07093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4842" w:rsidR="070933DE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Pr="00FB4842" w:rsidR="6491632B">
        <w:rPr>
          <w:rFonts w:ascii="Times New Roman" w:hAnsi="Times New Roman" w:cs="Times New Roman"/>
          <w:sz w:val="24"/>
          <w:szCs w:val="24"/>
        </w:rPr>
        <w:t xml:space="preserve"> and </w:t>
      </w:r>
      <w:r w:rsidRPr="00FB4842" w:rsidR="004204B9">
        <w:rPr>
          <w:rFonts w:ascii="Times New Roman" w:hAnsi="Times New Roman" w:cs="Times New Roman"/>
          <w:sz w:val="24"/>
          <w:szCs w:val="24"/>
        </w:rPr>
        <w:t xml:space="preserve">Gary Bartlett </w:t>
      </w:r>
      <w:r w:rsidRPr="00FB4842" w:rsidR="6491632B">
        <w:rPr>
          <w:rFonts w:ascii="Times New Roman" w:hAnsi="Times New Roman" w:cs="Times New Roman"/>
          <w:sz w:val="24"/>
          <w:szCs w:val="24"/>
        </w:rPr>
        <w:t>is the notetaker.</w:t>
      </w:r>
    </w:p>
    <w:p w:rsidRPr="00FB4842" w:rsidR="00FF4C8D" w:rsidP="00FB4842" w:rsidRDefault="00FF4C8D" w14:paraId="74111CA3" w14:textId="31F115AB">
      <w:pPr>
        <w:pStyle w:val="NoSpacing"/>
        <w:numPr>
          <w:ilvl w:val="0"/>
          <w:numId w:val="27"/>
        </w:numPr>
        <w:spacing w:before="180"/>
        <w:rPr>
          <w:rFonts w:ascii="Times New Roman" w:hAnsi="Times New Roman" w:cs="Times New Roman"/>
          <w:b/>
          <w:bCs/>
          <w:sz w:val="24"/>
          <w:szCs w:val="24"/>
        </w:rPr>
      </w:pPr>
      <w:r w:rsidRPr="00FB4842">
        <w:rPr>
          <w:rFonts w:ascii="Times New Roman" w:hAnsi="Times New Roman" w:cs="Times New Roman"/>
          <w:b/>
          <w:bCs/>
          <w:sz w:val="24"/>
          <w:szCs w:val="24"/>
        </w:rPr>
        <w:t>Eric adjourned meeting at 5:</w:t>
      </w:r>
      <w:r w:rsidRPr="00FB4842" w:rsidR="00775471">
        <w:rPr>
          <w:rFonts w:ascii="Times New Roman" w:hAnsi="Times New Roman" w:cs="Times New Roman"/>
          <w:b/>
          <w:bCs/>
          <w:sz w:val="24"/>
          <w:szCs w:val="24"/>
        </w:rPr>
        <w:t>03pm.</w:t>
      </w:r>
    </w:p>
    <w:sectPr w:rsidRPr="00FB4842" w:rsidR="00FF4C8D" w:rsidSect="00344EED">
      <w:pgSz w:w="12240" w:h="15840" w:orient="portrait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60"/>
    <w:multiLevelType w:val="hybridMultilevel"/>
    <w:tmpl w:val="3FBC65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B925FF"/>
    <w:multiLevelType w:val="hybridMultilevel"/>
    <w:tmpl w:val="DA1883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0923F6"/>
    <w:multiLevelType w:val="hybridMultilevel"/>
    <w:tmpl w:val="A5D68BE0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5" w15:restartNumberingAfterBreak="0">
    <w:nsid w:val="131C4C63"/>
    <w:multiLevelType w:val="hybridMultilevel"/>
    <w:tmpl w:val="0E529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087C"/>
    <w:multiLevelType w:val="multilevel"/>
    <w:tmpl w:val="36862CA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42811"/>
    <w:multiLevelType w:val="hybridMultilevel"/>
    <w:tmpl w:val="E1AABF86"/>
    <w:lvl w:ilvl="0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BC976F7"/>
    <w:multiLevelType w:val="multilevel"/>
    <w:tmpl w:val="686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C090EC1"/>
    <w:multiLevelType w:val="hybridMultilevel"/>
    <w:tmpl w:val="C944E53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752DA"/>
    <w:multiLevelType w:val="multilevel"/>
    <w:tmpl w:val="52E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436285"/>
    <w:multiLevelType w:val="multilevel"/>
    <w:tmpl w:val="C84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A944949"/>
    <w:multiLevelType w:val="hybridMultilevel"/>
    <w:tmpl w:val="048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6F4AC6"/>
    <w:multiLevelType w:val="multilevel"/>
    <w:tmpl w:val="90D23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6D6D5A"/>
    <w:multiLevelType w:val="hybridMultilevel"/>
    <w:tmpl w:val="770EB21E"/>
    <w:lvl w:ilvl="0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5990231A"/>
    <w:multiLevelType w:val="hybridMultilevel"/>
    <w:tmpl w:val="930A6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0E757F"/>
    <w:multiLevelType w:val="multilevel"/>
    <w:tmpl w:val="A70610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E4F94"/>
    <w:multiLevelType w:val="hybridMultilevel"/>
    <w:tmpl w:val="7354D6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87057D"/>
    <w:multiLevelType w:val="hybridMultilevel"/>
    <w:tmpl w:val="10CCE9E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D6661E"/>
    <w:multiLevelType w:val="hybridMultilevel"/>
    <w:tmpl w:val="F68E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5D4A72BA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70386">
    <w:abstractNumId w:val="13"/>
  </w:num>
  <w:num w:numId="2" w16cid:durableId="862984339">
    <w:abstractNumId w:val="29"/>
  </w:num>
  <w:num w:numId="3" w16cid:durableId="388919132">
    <w:abstractNumId w:val="16"/>
  </w:num>
  <w:num w:numId="4" w16cid:durableId="57099430">
    <w:abstractNumId w:val="25"/>
  </w:num>
  <w:num w:numId="5" w16cid:durableId="1089274604">
    <w:abstractNumId w:val="26"/>
  </w:num>
  <w:num w:numId="6" w16cid:durableId="613483647">
    <w:abstractNumId w:val="28"/>
  </w:num>
  <w:num w:numId="7" w16cid:durableId="458112678">
    <w:abstractNumId w:val="30"/>
  </w:num>
  <w:num w:numId="8" w16cid:durableId="470905587">
    <w:abstractNumId w:val="2"/>
  </w:num>
  <w:num w:numId="9" w16cid:durableId="407311694">
    <w:abstractNumId w:val="20"/>
  </w:num>
  <w:num w:numId="10" w16cid:durableId="1904101619">
    <w:abstractNumId w:val="3"/>
  </w:num>
  <w:num w:numId="11" w16cid:durableId="1562717316">
    <w:abstractNumId w:val="8"/>
  </w:num>
  <w:num w:numId="12" w16cid:durableId="2029675372">
    <w:abstractNumId w:val="9"/>
  </w:num>
  <w:num w:numId="13" w16cid:durableId="1662391130">
    <w:abstractNumId w:val="15"/>
  </w:num>
  <w:num w:numId="14" w16cid:durableId="1340691549">
    <w:abstractNumId w:val="12"/>
  </w:num>
  <w:num w:numId="15" w16cid:durableId="954992345">
    <w:abstractNumId w:val="18"/>
  </w:num>
  <w:num w:numId="16" w16cid:durableId="416174638">
    <w:abstractNumId w:val="0"/>
  </w:num>
  <w:num w:numId="17" w16cid:durableId="9768159">
    <w:abstractNumId w:val="31"/>
  </w:num>
  <w:num w:numId="18" w16cid:durableId="1009677899">
    <w:abstractNumId w:val="22"/>
  </w:num>
  <w:num w:numId="19" w16cid:durableId="914360674">
    <w:abstractNumId w:val="1"/>
  </w:num>
  <w:num w:numId="20" w16cid:durableId="1017777451">
    <w:abstractNumId w:val="24"/>
  </w:num>
  <w:num w:numId="21" w16cid:durableId="359009432">
    <w:abstractNumId w:val="14"/>
  </w:num>
  <w:num w:numId="22" w16cid:durableId="826437118">
    <w:abstractNumId w:val="10"/>
  </w:num>
  <w:num w:numId="23" w16cid:durableId="405149522">
    <w:abstractNumId w:val="17"/>
  </w:num>
  <w:num w:numId="24" w16cid:durableId="1211646380">
    <w:abstractNumId w:val="19"/>
  </w:num>
  <w:num w:numId="25" w16cid:durableId="1704550927">
    <w:abstractNumId w:val="23"/>
  </w:num>
  <w:num w:numId="26" w16cid:durableId="447939824">
    <w:abstractNumId w:val="6"/>
  </w:num>
  <w:num w:numId="27" w16cid:durableId="1847818353">
    <w:abstractNumId w:val="27"/>
  </w:num>
  <w:num w:numId="28" w16cid:durableId="763304027">
    <w:abstractNumId w:val="5"/>
  </w:num>
  <w:num w:numId="29" w16cid:durableId="1416437697">
    <w:abstractNumId w:val="21"/>
  </w:num>
  <w:num w:numId="30" w16cid:durableId="2123529769">
    <w:abstractNumId w:val="11"/>
  </w:num>
  <w:num w:numId="31" w16cid:durableId="297995805">
    <w:abstractNumId w:val="4"/>
  </w:num>
  <w:num w:numId="32" w16cid:durableId="1128816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0A"/>
    <w:rsid w:val="000011AD"/>
    <w:rsid w:val="0000487A"/>
    <w:rsid w:val="00004EAF"/>
    <w:rsid w:val="00012EEA"/>
    <w:rsid w:val="00013025"/>
    <w:rsid w:val="000176B0"/>
    <w:rsid w:val="000202B8"/>
    <w:rsid w:val="00026C4E"/>
    <w:rsid w:val="00033266"/>
    <w:rsid w:val="000416E0"/>
    <w:rsid w:val="000438FE"/>
    <w:rsid w:val="00047923"/>
    <w:rsid w:val="00062FE4"/>
    <w:rsid w:val="00067227"/>
    <w:rsid w:val="000716F2"/>
    <w:rsid w:val="00077E19"/>
    <w:rsid w:val="00082769"/>
    <w:rsid w:val="00087831"/>
    <w:rsid w:val="000A2268"/>
    <w:rsid w:val="000A5491"/>
    <w:rsid w:val="000B68F4"/>
    <w:rsid w:val="000B6B5F"/>
    <w:rsid w:val="000B6E42"/>
    <w:rsid w:val="000C1EC2"/>
    <w:rsid w:val="000C335D"/>
    <w:rsid w:val="000C5133"/>
    <w:rsid w:val="000C6465"/>
    <w:rsid w:val="000C6EA2"/>
    <w:rsid w:val="000D7A5E"/>
    <w:rsid w:val="000D7F50"/>
    <w:rsid w:val="000E1571"/>
    <w:rsid w:val="000E50AC"/>
    <w:rsid w:val="000E6E91"/>
    <w:rsid w:val="0010071E"/>
    <w:rsid w:val="00113939"/>
    <w:rsid w:val="00116AFD"/>
    <w:rsid w:val="00120EB6"/>
    <w:rsid w:val="001225E8"/>
    <w:rsid w:val="001236B7"/>
    <w:rsid w:val="00131017"/>
    <w:rsid w:val="0013407B"/>
    <w:rsid w:val="00142466"/>
    <w:rsid w:val="00150CB9"/>
    <w:rsid w:val="00152F78"/>
    <w:rsid w:val="00172C69"/>
    <w:rsid w:val="001802E8"/>
    <w:rsid w:val="00185030"/>
    <w:rsid w:val="00193FEC"/>
    <w:rsid w:val="001A63C7"/>
    <w:rsid w:val="001A69C3"/>
    <w:rsid w:val="001B067E"/>
    <w:rsid w:val="001B3951"/>
    <w:rsid w:val="001B3F19"/>
    <w:rsid w:val="001D2042"/>
    <w:rsid w:val="001D38C0"/>
    <w:rsid w:val="001F06AE"/>
    <w:rsid w:val="002004EE"/>
    <w:rsid w:val="002012D0"/>
    <w:rsid w:val="00202287"/>
    <w:rsid w:val="00202DC6"/>
    <w:rsid w:val="00204523"/>
    <w:rsid w:val="00214450"/>
    <w:rsid w:val="0021463C"/>
    <w:rsid w:val="00215D0F"/>
    <w:rsid w:val="002162D1"/>
    <w:rsid w:val="00221B95"/>
    <w:rsid w:val="002243FE"/>
    <w:rsid w:val="00234B4A"/>
    <w:rsid w:val="002355D6"/>
    <w:rsid w:val="00237F56"/>
    <w:rsid w:val="002441D3"/>
    <w:rsid w:val="00245174"/>
    <w:rsid w:val="00246107"/>
    <w:rsid w:val="002533D2"/>
    <w:rsid w:val="00255721"/>
    <w:rsid w:val="0026169E"/>
    <w:rsid w:val="00265023"/>
    <w:rsid w:val="00274F03"/>
    <w:rsid w:val="00280AA5"/>
    <w:rsid w:val="00282013"/>
    <w:rsid w:val="0028236B"/>
    <w:rsid w:val="00294208"/>
    <w:rsid w:val="002943EA"/>
    <w:rsid w:val="0029694E"/>
    <w:rsid w:val="002A039F"/>
    <w:rsid w:val="002B08DC"/>
    <w:rsid w:val="002D65E5"/>
    <w:rsid w:val="002E01A3"/>
    <w:rsid w:val="002E4F8F"/>
    <w:rsid w:val="002F3108"/>
    <w:rsid w:val="002F6ACB"/>
    <w:rsid w:val="002F7438"/>
    <w:rsid w:val="0030222B"/>
    <w:rsid w:val="00304D92"/>
    <w:rsid w:val="0031756A"/>
    <w:rsid w:val="00317FA3"/>
    <w:rsid w:val="00323069"/>
    <w:rsid w:val="003270EE"/>
    <w:rsid w:val="0033650D"/>
    <w:rsid w:val="00343B64"/>
    <w:rsid w:val="00344EED"/>
    <w:rsid w:val="00347325"/>
    <w:rsid w:val="003554C9"/>
    <w:rsid w:val="00360EE9"/>
    <w:rsid w:val="0037493A"/>
    <w:rsid w:val="00377E21"/>
    <w:rsid w:val="00381D61"/>
    <w:rsid w:val="0038286F"/>
    <w:rsid w:val="00390AA7"/>
    <w:rsid w:val="003972A1"/>
    <w:rsid w:val="003A1C68"/>
    <w:rsid w:val="003A32A5"/>
    <w:rsid w:val="003A5107"/>
    <w:rsid w:val="003B3C4A"/>
    <w:rsid w:val="003E354B"/>
    <w:rsid w:val="003E4C5E"/>
    <w:rsid w:val="003E6722"/>
    <w:rsid w:val="003F4E1B"/>
    <w:rsid w:val="0040525F"/>
    <w:rsid w:val="00411EB4"/>
    <w:rsid w:val="00412582"/>
    <w:rsid w:val="004160D8"/>
    <w:rsid w:val="004204B9"/>
    <w:rsid w:val="00435DB6"/>
    <w:rsid w:val="00441352"/>
    <w:rsid w:val="00456567"/>
    <w:rsid w:val="00456E94"/>
    <w:rsid w:val="004619C4"/>
    <w:rsid w:val="004620D2"/>
    <w:rsid w:val="004628B1"/>
    <w:rsid w:val="00472F30"/>
    <w:rsid w:val="004766C9"/>
    <w:rsid w:val="00480071"/>
    <w:rsid w:val="00483D39"/>
    <w:rsid w:val="00486B82"/>
    <w:rsid w:val="00487EC0"/>
    <w:rsid w:val="00494556"/>
    <w:rsid w:val="00495E44"/>
    <w:rsid w:val="004A1EFB"/>
    <w:rsid w:val="004A285C"/>
    <w:rsid w:val="004A48E9"/>
    <w:rsid w:val="004B1305"/>
    <w:rsid w:val="004C44BB"/>
    <w:rsid w:val="004C6221"/>
    <w:rsid w:val="004E1932"/>
    <w:rsid w:val="004F7E6E"/>
    <w:rsid w:val="00503582"/>
    <w:rsid w:val="00504769"/>
    <w:rsid w:val="00507E18"/>
    <w:rsid w:val="0051361F"/>
    <w:rsid w:val="005157BF"/>
    <w:rsid w:val="0051773E"/>
    <w:rsid w:val="005223DB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68C2"/>
    <w:rsid w:val="00557FCE"/>
    <w:rsid w:val="00567ECA"/>
    <w:rsid w:val="0057409E"/>
    <w:rsid w:val="005747E6"/>
    <w:rsid w:val="00592AE3"/>
    <w:rsid w:val="00592DB8"/>
    <w:rsid w:val="00593D64"/>
    <w:rsid w:val="00593F49"/>
    <w:rsid w:val="00595A66"/>
    <w:rsid w:val="00595F65"/>
    <w:rsid w:val="005A65CC"/>
    <w:rsid w:val="005A777E"/>
    <w:rsid w:val="005B0C38"/>
    <w:rsid w:val="005B2C4E"/>
    <w:rsid w:val="005C445E"/>
    <w:rsid w:val="005D0305"/>
    <w:rsid w:val="005D0AEA"/>
    <w:rsid w:val="005E3B8A"/>
    <w:rsid w:val="00605AB9"/>
    <w:rsid w:val="00611D01"/>
    <w:rsid w:val="00616A08"/>
    <w:rsid w:val="00624EEF"/>
    <w:rsid w:val="00645CB2"/>
    <w:rsid w:val="0064631D"/>
    <w:rsid w:val="006532D4"/>
    <w:rsid w:val="0066083D"/>
    <w:rsid w:val="00661067"/>
    <w:rsid w:val="00670A8F"/>
    <w:rsid w:val="00671DC7"/>
    <w:rsid w:val="006742FF"/>
    <w:rsid w:val="006774BA"/>
    <w:rsid w:val="00682BFF"/>
    <w:rsid w:val="00695421"/>
    <w:rsid w:val="006C5381"/>
    <w:rsid w:val="006D0772"/>
    <w:rsid w:val="006D17CE"/>
    <w:rsid w:val="006D464A"/>
    <w:rsid w:val="006E3086"/>
    <w:rsid w:val="006E4DF6"/>
    <w:rsid w:val="007026B6"/>
    <w:rsid w:val="00703297"/>
    <w:rsid w:val="00711B44"/>
    <w:rsid w:val="00723192"/>
    <w:rsid w:val="007448AC"/>
    <w:rsid w:val="007465BC"/>
    <w:rsid w:val="007534F5"/>
    <w:rsid w:val="00756865"/>
    <w:rsid w:val="0076180F"/>
    <w:rsid w:val="007659C0"/>
    <w:rsid w:val="00767C8A"/>
    <w:rsid w:val="0077307D"/>
    <w:rsid w:val="00775471"/>
    <w:rsid w:val="0078102E"/>
    <w:rsid w:val="0079406C"/>
    <w:rsid w:val="007955E1"/>
    <w:rsid w:val="0079686F"/>
    <w:rsid w:val="0079772C"/>
    <w:rsid w:val="007B050A"/>
    <w:rsid w:val="007B3B46"/>
    <w:rsid w:val="007C12E9"/>
    <w:rsid w:val="007C3E0A"/>
    <w:rsid w:val="007C5014"/>
    <w:rsid w:val="007D49D8"/>
    <w:rsid w:val="007F0E03"/>
    <w:rsid w:val="007F275D"/>
    <w:rsid w:val="007F360E"/>
    <w:rsid w:val="00812A91"/>
    <w:rsid w:val="00814748"/>
    <w:rsid w:val="00815C5F"/>
    <w:rsid w:val="00821A45"/>
    <w:rsid w:val="00823387"/>
    <w:rsid w:val="008377CC"/>
    <w:rsid w:val="0084409A"/>
    <w:rsid w:val="008463ED"/>
    <w:rsid w:val="008522BB"/>
    <w:rsid w:val="008540D7"/>
    <w:rsid w:val="008609C2"/>
    <w:rsid w:val="00862889"/>
    <w:rsid w:val="008678DC"/>
    <w:rsid w:val="00885A7C"/>
    <w:rsid w:val="00893886"/>
    <w:rsid w:val="008938CF"/>
    <w:rsid w:val="00893934"/>
    <w:rsid w:val="008941B5"/>
    <w:rsid w:val="00894262"/>
    <w:rsid w:val="008944B2"/>
    <w:rsid w:val="00896FF1"/>
    <w:rsid w:val="008B4E59"/>
    <w:rsid w:val="008C23A3"/>
    <w:rsid w:val="008D7005"/>
    <w:rsid w:val="008E3D7A"/>
    <w:rsid w:val="008E5138"/>
    <w:rsid w:val="008E619C"/>
    <w:rsid w:val="008E79E7"/>
    <w:rsid w:val="008F1809"/>
    <w:rsid w:val="008F6AE5"/>
    <w:rsid w:val="00904D7F"/>
    <w:rsid w:val="00905EE4"/>
    <w:rsid w:val="00906D7E"/>
    <w:rsid w:val="0091240F"/>
    <w:rsid w:val="0091262B"/>
    <w:rsid w:val="0092576C"/>
    <w:rsid w:val="0093163E"/>
    <w:rsid w:val="00957025"/>
    <w:rsid w:val="0095715C"/>
    <w:rsid w:val="009611B2"/>
    <w:rsid w:val="0096214D"/>
    <w:rsid w:val="00964788"/>
    <w:rsid w:val="0097601D"/>
    <w:rsid w:val="00976952"/>
    <w:rsid w:val="0098047F"/>
    <w:rsid w:val="009843EA"/>
    <w:rsid w:val="009857A4"/>
    <w:rsid w:val="00996470"/>
    <w:rsid w:val="009A26B8"/>
    <w:rsid w:val="009A72A7"/>
    <w:rsid w:val="009B2426"/>
    <w:rsid w:val="009B2A3B"/>
    <w:rsid w:val="009B7312"/>
    <w:rsid w:val="009D02D2"/>
    <w:rsid w:val="009E57BE"/>
    <w:rsid w:val="009E5E37"/>
    <w:rsid w:val="009F1F9E"/>
    <w:rsid w:val="00A018D2"/>
    <w:rsid w:val="00A07E55"/>
    <w:rsid w:val="00A20DD9"/>
    <w:rsid w:val="00A212B4"/>
    <w:rsid w:val="00A219C4"/>
    <w:rsid w:val="00A23AB4"/>
    <w:rsid w:val="00A32E74"/>
    <w:rsid w:val="00A41CE8"/>
    <w:rsid w:val="00A453D0"/>
    <w:rsid w:val="00A67CDB"/>
    <w:rsid w:val="00A864B8"/>
    <w:rsid w:val="00A93286"/>
    <w:rsid w:val="00A965C8"/>
    <w:rsid w:val="00A97F02"/>
    <w:rsid w:val="00AA0720"/>
    <w:rsid w:val="00AA3E6A"/>
    <w:rsid w:val="00AA7F42"/>
    <w:rsid w:val="00AB3EC2"/>
    <w:rsid w:val="00AC6643"/>
    <w:rsid w:val="00AD646F"/>
    <w:rsid w:val="00AD6F29"/>
    <w:rsid w:val="00AD7993"/>
    <w:rsid w:val="00AF1753"/>
    <w:rsid w:val="00AF1ABA"/>
    <w:rsid w:val="00AF77A6"/>
    <w:rsid w:val="00B061DA"/>
    <w:rsid w:val="00B25EAE"/>
    <w:rsid w:val="00B407FA"/>
    <w:rsid w:val="00B55BC1"/>
    <w:rsid w:val="00B62429"/>
    <w:rsid w:val="00B7071F"/>
    <w:rsid w:val="00B7416D"/>
    <w:rsid w:val="00B74742"/>
    <w:rsid w:val="00B80BEC"/>
    <w:rsid w:val="00B91581"/>
    <w:rsid w:val="00B91B69"/>
    <w:rsid w:val="00B9487D"/>
    <w:rsid w:val="00B96336"/>
    <w:rsid w:val="00BA7414"/>
    <w:rsid w:val="00BA7592"/>
    <w:rsid w:val="00BB6B8C"/>
    <w:rsid w:val="00BC13CE"/>
    <w:rsid w:val="00BC143B"/>
    <w:rsid w:val="00BC3C64"/>
    <w:rsid w:val="00BD0154"/>
    <w:rsid w:val="00BE3F26"/>
    <w:rsid w:val="00BF5A74"/>
    <w:rsid w:val="00C1073B"/>
    <w:rsid w:val="00C3522D"/>
    <w:rsid w:val="00C407CE"/>
    <w:rsid w:val="00C449FC"/>
    <w:rsid w:val="00C53628"/>
    <w:rsid w:val="00C538FA"/>
    <w:rsid w:val="00C54358"/>
    <w:rsid w:val="00C642AA"/>
    <w:rsid w:val="00C65EB8"/>
    <w:rsid w:val="00C67BE8"/>
    <w:rsid w:val="00C745C6"/>
    <w:rsid w:val="00C74B37"/>
    <w:rsid w:val="00C76B65"/>
    <w:rsid w:val="00C85314"/>
    <w:rsid w:val="00C95841"/>
    <w:rsid w:val="00CA3B2D"/>
    <w:rsid w:val="00CA4076"/>
    <w:rsid w:val="00CA7042"/>
    <w:rsid w:val="00CC4F66"/>
    <w:rsid w:val="00CD369C"/>
    <w:rsid w:val="00CE0AF9"/>
    <w:rsid w:val="00CE316D"/>
    <w:rsid w:val="00CE6E55"/>
    <w:rsid w:val="00D018C8"/>
    <w:rsid w:val="00D074CF"/>
    <w:rsid w:val="00D10B83"/>
    <w:rsid w:val="00D13EF8"/>
    <w:rsid w:val="00D17861"/>
    <w:rsid w:val="00D215CC"/>
    <w:rsid w:val="00D237BC"/>
    <w:rsid w:val="00D320EE"/>
    <w:rsid w:val="00D45B41"/>
    <w:rsid w:val="00D76CF5"/>
    <w:rsid w:val="00D775ED"/>
    <w:rsid w:val="00D820BA"/>
    <w:rsid w:val="00D875BB"/>
    <w:rsid w:val="00DA351E"/>
    <w:rsid w:val="00DA72D0"/>
    <w:rsid w:val="00DC2244"/>
    <w:rsid w:val="00DC26A4"/>
    <w:rsid w:val="00DC5DA7"/>
    <w:rsid w:val="00DD3A1A"/>
    <w:rsid w:val="00DE4B83"/>
    <w:rsid w:val="00DE54D2"/>
    <w:rsid w:val="00DF7F15"/>
    <w:rsid w:val="00E10158"/>
    <w:rsid w:val="00E2039E"/>
    <w:rsid w:val="00E31DB5"/>
    <w:rsid w:val="00E33887"/>
    <w:rsid w:val="00E34AD1"/>
    <w:rsid w:val="00E4468C"/>
    <w:rsid w:val="00E51BD6"/>
    <w:rsid w:val="00E646B5"/>
    <w:rsid w:val="00E74DDF"/>
    <w:rsid w:val="00E8440B"/>
    <w:rsid w:val="00E90040"/>
    <w:rsid w:val="00E93015"/>
    <w:rsid w:val="00EA10C4"/>
    <w:rsid w:val="00EB26DB"/>
    <w:rsid w:val="00EB2E6F"/>
    <w:rsid w:val="00EB3F2F"/>
    <w:rsid w:val="00EC03D4"/>
    <w:rsid w:val="00EC26BD"/>
    <w:rsid w:val="00EC3048"/>
    <w:rsid w:val="00EC6E83"/>
    <w:rsid w:val="00ED35E5"/>
    <w:rsid w:val="00ED6791"/>
    <w:rsid w:val="00EE2127"/>
    <w:rsid w:val="00EE7190"/>
    <w:rsid w:val="00EF410B"/>
    <w:rsid w:val="00EF66B5"/>
    <w:rsid w:val="00F06B4B"/>
    <w:rsid w:val="00F10FD1"/>
    <w:rsid w:val="00F16992"/>
    <w:rsid w:val="00F2599D"/>
    <w:rsid w:val="00F40D08"/>
    <w:rsid w:val="00F449CD"/>
    <w:rsid w:val="00F4612E"/>
    <w:rsid w:val="00F46540"/>
    <w:rsid w:val="00F51054"/>
    <w:rsid w:val="00F61AE9"/>
    <w:rsid w:val="00F65A3E"/>
    <w:rsid w:val="00F67052"/>
    <w:rsid w:val="00F73854"/>
    <w:rsid w:val="00F75308"/>
    <w:rsid w:val="00F813D0"/>
    <w:rsid w:val="00F85F1D"/>
    <w:rsid w:val="00F86317"/>
    <w:rsid w:val="00F91BFB"/>
    <w:rsid w:val="00F944A7"/>
    <w:rsid w:val="00FA11B4"/>
    <w:rsid w:val="00FA1579"/>
    <w:rsid w:val="00FB18D8"/>
    <w:rsid w:val="00FB4842"/>
    <w:rsid w:val="00FC2F1D"/>
    <w:rsid w:val="00FC6652"/>
    <w:rsid w:val="00FD13F6"/>
    <w:rsid w:val="00FD181D"/>
    <w:rsid w:val="00FD3E1F"/>
    <w:rsid w:val="00FD63F8"/>
    <w:rsid w:val="00FD6665"/>
    <w:rsid w:val="00FE165A"/>
    <w:rsid w:val="00FE4BCA"/>
    <w:rsid w:val="00FE5B8C"/>
    <w:rsid w:val="00FE6D52"/>
    <w:rsid w:val="00FE7F93"/>
    <w:rsid w:val="00FF32BB"/>
    <w:rsid w:val="00FF46A7"/>
    <w:rsid w:val="00FF4C8D"/>
    <w:rsid w:val="041EE769"/>
    <w:rsid w:val="04B71EA3"/>
    <w:rsid w:val="070933DE"/>
    <w:rsid w:val="0834960E"/>
    <w:rsid w:val="0FE0855A"/>
    <w:rsid w:val="1277FFC5"/>
    <w:rsid w:val="12A2A875"/>
    <w:rsid w:val="12E89478"/>
    <w:rsid w:val="138FBFEE"/>
    <w:rsid w:val="17A77F0E"/>
    <w:rsid w:val="1953127B"/>
    <w:rsid w:val="1A359664"/>
    <w:rsid w:val="1AE53ACB"/>
    <w:rsid w:val="1BB56122"/>
    <w:rsid w:val="1F4AC918"/>
    <w:rsid w:val="2073574B"/>
    <w:rsid w:val="23247806"/>
    <w:rsid w:val="23AD1857"/>
    <w:rsid w:val="2474B340"/>
    <w:rsid w:val="2673B869"/>
    <w:rsid w:val="27931397"/>
    <w:rsid w:val="28383501"/>
    <w:rsid w:val="2D338956"/>
    <w:rsid w:val="2D895B68"/>
    <w:rsid w:val="2DADA482"/>
    <w:rsid w:val="2E8FB6B1"/>
    <w:rsid w:val="329632BA"/>
    <w:rsid w:val="35999BD2"/>
    <w:rsid w:val="35E6EE13"/>
    <w:rsid w:val="37F5C46A"/>
    <w:rsid w:val="386A0231"/>
    <w:rsid w:val="3A8C1337"/>
    <w:rsid w:val="3FE9F985"/>
    <w:rsid w:val="413A03CB"/>
    <w:rsid w:val="41DA22FD"/>
    <w:rsid w:val="42757A7B"/>
    <w:rsid w:val="449F2A57"/>
    <w:rsid w:val="455ED00B"/>
    <w:rsid w:val="467F6041"/>
    <w:rsid w:val="47A13B20"/>
    <w:rsid w:val="4999A6E3"/>
    <w:rsid w:val="4B428389"/>
    <w:rsid w:val="4CBC4E28"/>
    <w:rsid w:val="4F260F12"/>
    <w:rsid w:val="5007C025"/>
    <w:rsid w:val="50A838B9"/>
    <w:rsid w:val="553A6D9E"/>
    <w:rsid w:val="55774BD5"/>
    <w:rsid w:val="5919D276"/>
    <w:rsid w:val="5A77D96B"/>
    <w:rsid w:val="5E7979C8"/>
    <w:rsid w:val="5F250B1E"/>
    <w:rsid w:val="5FD61C46"/>
    <w:rsid w:val="5FF13AC5"/>
    <w:rsid w:val="61092AC0"/>
    <w:rsid w:val="62087978"/>
    <w:rsid w:val="64418CE7"/>
    <w:rsid w:val="6491632B"/>
    <w:rsid w:val="6688E1AE"/>
    <w:rsid w:val="67D6B399"/>
    <w:rsid w:val="697809DB"/>
    <w:rsid w:val="69B2539F"/>
    <w:rsid w:val="6AA26919"/>
    <w:rsid w:val="6B5866DA"/>
    <w:rsid w:val="6B6C0B79"/>
    <w:rsid w:val="6DD4FF66"/>
    <w:rsid w:val="6E9D874C"/>
    <w:rsid w:val="6FC5AEE2"/>
    <w:rsid w:val="71FE662C"/>
    <w:rsid w:val="7631F0E4"/>
    <w:rsid w:val="77681B33"/>
    <w:rsid w:val="77686A79"/>
    <w:rsid w:val="77A94560"/>
    <w:rsid w:val="792B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29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09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09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6EA2"/>
    <w:rPr>
      <w:rFonts w:ascii="Times" w:hAnsi="Times" w:eastAsia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6EA2"/>
    <w:rPr>
      <w:rFonts w:ascii="Times" w:hAnsi="Times" w:eastAsia="Times" w:cs="Times New Roman"/>
      <w:b/>
      <w:bCs/>
      <w:sz w:val="20"/>
      <w:szCs w:val="20"/>
    </w:rPr>
  </w:style>
  <w:style w:type="paragraph" w:styleId="xxmsolistparagraph" w:customStyle="1">
    <w:name w:val="x_xmsolistparagraph"/>
    <w:basedOn w:val="Normal"/>
    <w:rsid w:val="00F91BFB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apple-converted-space" w:customStyle="1">
    <w:name w:val="x_apple-converted-space"/>
    <w:basedOn w:val="DefaultParagraphFont"/>
    <w:rsid w:val="00F91BFB"/>
  </w:style>
  <w:style w:type="character" w:styleId="apple-converted-space" w:customStyle="1">
    <w:name w:val="apple-converted-space"/>
    <w:basedOn w:val="DefaultParagraphFont"/>
    <w:rsid w:val="005A777E"/>
  </w:style>
  <w:style w:type="character" w:styleId="Heading1Char" w:customStyle="1">
    <w:name w:val="Heading 1 Char"/>
    <w:basedOn w:val="DefaultParagraphFont"/>
    <w:link w:val="Heading1"/>
    <w:uiPriority w:val="9"/>
    <w:rsid w:val="0057409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7409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C4E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ams.microsoft.com/_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ada.gov/resources/2024-03-08-web-rule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BE7B47EE304DAA113BDB6A47F08E" ma:contentTypeVersion="0" ma:contentTypeDescription="Create a new document." ma:contentTypeScope="" ma:versionID="91bdda8f17c3e3d316ccc67eb6ebd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6BD41-F5B0-4250-B5B8-9E9D42793700}"/>
</file>

<file path=customXml/itemProps2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Eric Foch</cp:lastModifiedBy>
  <cp:revision>17</cp:revision>
  <dcterms:created xsi:type="dcterms:W3CDTF">2026-05-05T19:41:00Z</dcterms:created>
  <dcterms:modified xsi:type="dcterms:W3CDTF">2026-05-14T22:13:22Z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0x010100ACA8BE7B47EE304DAA113BDB6A47F08E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