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496F" w:rsidR="00EA67D6" w:rsidP="028F5F39" w:rsidRDefault="0F0DCAB1" w14:paraId="577A9997" w14:textId="77777777">
      <w:pPr>
        <w:pStyle w:val="ListParagraph"/>
        <w:numPr>
          <w:ilvl w:val="0"/>
          <w:numId w:val="34"/>
        </w:numPr>
        <w:spacing/>
        <w:contextualSpacing w:val="1"/>
        <w:rPr>
          <w:rFonts w:eastAsia="游明朝" w:eastAsiaTheme="minorEastAsia"/>
        </w:rPr>
      </w:pPr>
      <w:bookmarkStart w:name="_Hlk213058559" w:id="0"/>
      <w:r w:rsidRPr="028F5F39" w:rsidR="0F0DCAB1">
        <w:rPr>
          <w:rFonts w:eastAsia="游明朝" w:eastAsiaTheme="minorEastAsia"/>
          <w:b w:val="1"/>
          <w:bCs w:val="1"/>
        </w:rPr>
        <w:t>CHANGES TO AND APPROVAL OF AGENDA</w:t>
      </w:r>
      <w:r w:rsidRPr="028F5F39" w:rsidR="0F0DCAB1">
        <w:rPr>
          <w:rFonts w:eastAsia="游明朝" w:eastAsiaTheme="minorEastAsia"/>
        </w:rPr>
        <w:t> </w:t>
      </w:r>
    </w:p>
    <w:p w:rsidRPr="00C7496F" w:rsidR="00EA67D6" w:rsidP="028F5F39" w:rsidRDefault="2C6B925F" w14:paraId="3AADC7A1" w14:textId="12D2C67B">
      <w:pPr>
        <w:pStyle w:val="ListParagraph"/>
        <w:numPr>
          <w:ilvl w:val="0"/>
          <w:numId w:val="34"/>
        </w:numPr>
        <w:spacing/>
        <w:contextualSpacing w:val="1"/>
        <w:rPr>
          <w:rFonts w:eastAsia="游明朝" w:eastAsiaTheme="minorEastAsia"/>
        </w:rPr>
      </w:pPr>
      <w:r w:rsidRPr="028F5F39" w:rsidR="2C6B925F">
        <w:rPr>
          <w:rFonts w:eastAsia="游明朝" w:eastAsiaTheme="minorEastAsia"/>
          <w:b w:val="1"/>
          <w:bCs w:val="1"/>
        </w:rPr>
        <w:t>MOTION NO. 25-</w:t>
      </w:r>
      <w:r w:rsidRPr="028F5F39" w:rsidR="7554DFBB">
        <w:rPr>
          <w:rFonts w:eastAsia="游明朝" w:eastAsiaTheme="minorEastAsia"/>
          <w:b w:val="1"/>
          <w:bCs w:val="1"/>
        </w:rPr>
        <w:t>2</w:t>
      </w:r>
      <w:r w:rsidRPr="028F5F39" w:rsidR="7B75717B">
        <w:rPr>
          <w:rFonts w:eastAsia="游明朝" w:eastAsiaTheme="minorEastAsia"/>
          <w:b w:val="1"/>
          <w:bCs w:val="1"/>
        </w:rPr>
        <w:t>1</w:t>
      </w:r>
      <w:r w:rsidRPr="028F5F39" w:rsidR="2C6B925F">
        <w:rPr>
          <w:rFonts w:eastAsia="游明朝" w:eastAsiaTheme="minorEastAsia"/>
          <w:b w:val="1"/>
          <w:bCs w:val="1"/>
        </w:rPr>
        <w:t xml:space="preserve">: </w:t>
      </w:r>
      <w:r w:rsidRPr="028F5F39" w:rsidR="0F0DCAB1">
        <w:rPr>
          <w:rFonts w:eastAsia="游明朝" w:eastAsiaTheme="minorEastAsia"/>
          <w:b w:val="1"/>
          <w:bCs w:val="1"/>
        </w:rPr>
        <w:t xml:space="preserve">APPROVAL OF MINUTES </w:t>
      </w:r>
      <w:r w:rsidRPr="028F5F39" w:rsidR="2EBA7102">
        <w:rPr>
          <w:rFonts w:eastAsia="游明朝" w:eastAsiaTheme="minorEastAsia"/>
        </w:rPr>
        <w:t>for</w:t>
      </w:r>
      <w:r w:rsidRPr="028F5F39" w:rsidR="01771133">
        <w:rPr>
          <w:rFonts w:eastAsia="游明朝" w:eastAsiaTheme="minorEastAsia"/>
        </w:rPr>
        <w:t xml:space="preserve"> </w:t>
      </w:r>
      <w:r w:rsidRPr="028F5F39" w:rsidR="57FEFC5D">
        <w:rPr>
          <w:rFonts w:eastAsia="游明朝" w:eastAsiaTheme="minorEastAsia"/>
        </w:rPr>
        <w:t>April 8</w:t>
      </w:r>
      <w:r w:rsidRPr="028F5F39" w:rsidR="00E919D0">
        <w:rPr>
          <w:rFonts w:eastAsia="游明朝" w:eastAsiaTheme="minorEastAsia"/>
        </w:rPr>
        <w:t>, 2026</w:t>
      </w:r>
      <w:r w:rsidRPr="028F5F39" w:rsidR="2EBA7102">
        <w:rPr>
          <w:rFonts w:eastAsia="游明朝" w:eastAsiaTheme="minorEastAsia"/>
        </w:rPr>
        <w:t>.</w:t>
      </w:r>
      <w:r w:rsidRPr="028F5F39" w:rsidR="0F0DCAB1">
        <w:rPr>
          <w:rFonts w:eastAsia="游明朝" w:eastAsiaTheme="minorEastAsia"/>
        </w:rPr>
        <w:t xml:space="preserve">  </w:t>
      </w:r>
    </w:p>
    <w:p w:rsidRPr="005E2B15" w:rsidR="001D7CB4" w:rsidP="028F5F39" w:rsidRDefault="0F0DCAB1" w14:paraId="3C1A5D4B" w14:textId="401BE68D">
      <w:pPr>
        <w:pStyle w:val="ListParagraph"/>
        <w:numPr>
          <w:ilvl w:val="0"/>
          <w:numId w:val="34"/>
        </w:numPr>
        <w:spacing/>
        <w:contextualSpacing w:val="1"/>
        <w:rPr>
          <w:rFonts w:eastAsia="游明朝" w:eastAsiaTheme="minorEastAsia"/>
        </w:rPr>
      </w:pPr>
      <w:r w:rsidRPr="028F5F39" w:rsidR="0F0DCAB1">
        <w:rPr>
          <w:rFonts w:eastAsia="游明朝" w:eastAsiaTheme="minorEastAsia"/>
          <w:b w:val="1"/>
          <w:bCs w:val="1"/>
        </w:rPr>
        <w:t xml:space="preserve">PRESENTATIONS </w:t>
      </w:r>
    </w:p>
    <w:p w:rsidR="0B23C179" w:rsidP="028F5F39" w:rsidRDefault="0B23C179" w14:paraId="6864EB81" w14:textId="78FD517B">
      <w:pPr>
        <w:pStyle w:val="ListParagraph"/>
        <w:numPr>
          <w:ilvl w:val="1"/>
          <w:numId w:val="34"/>
        </w:numPr>
        <w:spacing/>
        <w:contextualSpacing w:val="1"/>
        <w:rPr>
          <w:rFonts w:eastAsia="游明朝" w:eastAsiaTheme="minorEastAsia"/>
        </w:rPr>
      </w:pPr>
      <w:r w:rsidRPr="607B6C8A" w:rsidR="27475772">
        <w:rPr>
          <w:rFonts w:eastAsia="游明朝" w:eastAsiaTheme="minorEastAsia"/>
        </w:rPr>
        <w:t>ASCWU President, Hondo Acosta-Vega</w:t>
      </w:r>
    </w:p>
    <w:p w:rsidR="0B23C179" w:rsidP="028F5F39" w:rsidRDefault="0B23C179" w14:paraId="405CAAFE" w14:textId="1453C255">
      <w:pPr>
        <w:pStyle w:val="ListParagraph"/>
        <w:numPr>
          <w:ilvl w:val="1"/>
          <w:numId w:val="34"/>
        </w:numPr>
        <w:spacing/>
        <w:contextualSpacing w:val="1"/>
        <w:rPr>
          <w:rFonts w:eastAsia="游明朝" w:eastAsiaTheme="minorEastAsia"/>
        </w:rPr>
      </w:pPr>
      <w:r w:rsidRPr="607B6C8A" w:rsidR="27475772">
        <w:rPr>
          <w:rFonts w:eastAsia="游明朝" w:eastAsiaTheme="minorEastAsia"/>
        </w:rPr>
        <w:t>CourseLeaf, CAT/CIM - Arturo Torres and Mike Gimlin</w:t>
      </w:r>
    </w:p>
    <w:p w:rsidR="0B23C179" w:rsidP="028F5F39" w:rsidRDefault="0B23C179" w14:paraId="07A93C67" w14:textId="5B7DF843">
      <w:pPr>
        <w:pStyle w:val="ListParagraph"/>
        <w:numPr>
          <w:ilvl w:val="1"/>
          <w:numId w:val="34"/>
        </w:numPr>
        <w:spacing/>
        <w:contextualSpacing w:val="1"/>
        <w:rPr>
          <w:rFonts w:eastAsia="游明朝" w:eastAsiaTheme="minorEastAsia"/>
        </w:rPr>
      </w:pPr>
      <w:r w:rsidRPr="607B6C8A" w:rsidR="0B23C179">
        <w:rPr>
          <w:rFonts w:eastAsia="游明朝" w:eastAsiaTheme="minorEastAsia"/>
        </w:rPr>
        <w:t>Gen Ed CAT Team</w:t>
      </w:r>
      <w:r w:rsidRPr="607B6C8A" w:rsidR="4CF03D96">
        <w:rPr>
          <w:rFonts w:eastAsia="游明朝" w:eastAsiaTheme="minorEastAsia"/>
        </w:rPr>
        <w:t xml:space="preserve"> - </w:t>
      </w:r>
      <w:r w:rsidRPr="607B6C8A" w:rsidR="01B30956">
        <w:rPr>
          <w:rFonts w:eastAsia="游明朝" w:eastAsiaTheme="minorEastAsia"/>
        </w:rPr>
        <w:t xml:space="preserve">Erin Craig-Ricketson </w:t>
      </w:r>
      <w:r w:rsidRPr="607B6C8A" w:rsidR="0530049A">
        <w:rPr>
          <w:rFonts w:eastAsia="游明朝" w:eastAsiaTheme="minorEastAsia"/>
        </w:rPr>
        <w:t xml:space="preserve">and </w:t>
      </w:r>
      <w:r w:rsidRPr="607B6C8A" w:rsidR="01B30956">
        <w:rPr>
          <w:rFonts w:eastAsia="游明朝" w:eastAsiaTheme="minorEastAsia"/>
        </w:rPr>
        <w:t>Peter Klosterman</w:t>
      </w:r>
    </w:p>
    <w:p w:rsidRPr="00C7496F" w:rsidR="00EA67D6" w:rsidP="028F5F39" w:rsidRDefault="2C6B925F" w14:paraId="26601FEE" w14:textId="7B2BEE38">
      <w:pPr>
        <w:pStyle w:val="ListParagraph"/>
        <w:numPr>
          <w:ilvl w:val="0"/>
          <w:numId w:val="34"/>
        </w:numPr>
        <w:spacing/>
        <w:contextualSpacing w:val="1"/>
        <w:rPr>
          <w:rFonts w:eastAsia="游明朝" w:eastAsiaTheme="minorEastAsia"/>
        </w:rPr>
      </w:pPr>
      <w:r w:rsidRPr="028F5F39" w:rsidR="2C6B925F">
        <w:rPr>
          <w:rFonts w:eastAsia="游明朝" w:eastAsiaTheme="minorEastAsia"/>
          <w:b w:val="1"/>
          <w:bCs w:val="1"/>
        </w:rPr>
        <w:t>SENATE CHAIR REPORT</w:t>
      </w:r>
      <w:r w:rsidRPr="028F5F39" w:rsidR="2C6B925F">
        <w:rPr>
          <w:rFonts w:eastAsia="游明朝" w:eastAsiaTheme="minorEastAsia"/>
        </w:rPr>
        <w:t> </w:t>
      </w:r>
    </w:p>
    <w:p w:rsidRPr="00C7496F" w:rsidR="00EA67D6" w:rsidP="028F5F39" w:rsidRDefault="16E842E0" w14:paraId="0B7C5543" w14:textId="356991F8">
      <w:pPr>
        <w:pStyle w:val="ListParagraph"/>
        <w:numPr>
          <w:ilvl w:val="0"/>
          <w:numId w:val="34"/>
        </w:numPr>
        <w:spacing/>
        <w:contextualSpacing w:val="1"/>
        <w:rPr>
          <w:rFonts w:eastAsia="游明朝" w:eastAsiaTheme="minorEastAsia"/>
        </w:rPr>
      </w:pPr>
      <w:r w:rsidRPr="607B6C8A" w:rsidR="16E842E0">
        <w:rPr>
          <w:rFonts w:eastAsia="游明朝" w:eastAsiaTheme="minorEastAsia"/>
          <w:b w:val="1"/>
          <w:bCs w:val="1"/>
        </w:rPr>
        <w:t>ASSOCIATE V</w:t>
      </w:r>
      <w:r w:rsidRPr="607B6C8A" w:rsidR="6EF78BB0">
        <w:rPr>
          <w:rFonts w:eastAsia="游明朝" w:eastAsiaTheme="minorEastAsia"/>
          <w:b w:val="1"/>
          <w:bCs w:val="1"/>
        </w:rPr>
        <w:t xml:space="preserve">ICE </w:t>
      </w:r>
      <w:r w:rsidRPr="607B6C8A" w:rsidR="16E842E0">
        <w:rPr>
          <w:rFonts w:eastAsia="游明朝" w:eastAsiaTheme="minorEastAsia"/>
          <w:b w:val="1"/>
          <w:bCs w:val="1"/>
        </w:rPr>
        <w:t>P</w:t>
      </w:r>
      <w:r w:rsidRPr="607B6C8A" w:rsidR="6EF78BB0">
        <w:rPr>
          <w:rFonts w:eastAsia="游明朝" w:eastAsiaTheme="minorEastAsia"/>
          <w:b w:val="1"/>
          <w:bCs w:val="1"/>
        </w:rPr>
        <w:t>RESIDENT OF</w:t>
      </w:r>
      <w:r w:rsidRPr="607B6C8A" w:rsidR="16E842E0">
        <w:rPr>
          <w:rFonts w:eastAsia="游明朝" w:eastAsiaTheme="minorEastAsia"/>
          <w:b w:val="1"/>
          <w:bCs w:val="1"/>
        </w:rPr>
        <w:t xml:space="preserve"> FACULTY SUCCESS</w:t>
      </w:r>
      <w:r w:rsidRPr="607B6C8A" w:rsidR="006175D9">
        <w:rPr>
          <w:rFonts w:eastAsia="游明朝" w:eastAsiaTheme="minorEastAsia"/>
          <w:b w:val="1"/>
          <w:bCs w:val="1"/>
        </w:rPr>
        <w:t xml:space="preserve"> – </w:t>
      </w:r>
      <w:r w:rsidRPr="607B6C8A" w:rsidR="006175D9">
        <w:rPr>
          <w:rFonts w:eastAsia="游明朝" w:eastAsiaTheme="minorEastAsia"/>
          <w:b w:val="1"/>
          <w:bCs w:val="1"/>
          <w:color w:val="156082" w:themeColor="accent1" w:themeTint="FF" w:themeShade="FF"/>
        </w:rPr>
        <w:t>see w</w:t>
      </w:r>
      <w:r w:rsidRPr="607B6C8A" w:rsidR="229516E2">
        <w:rPr>
          <w:rFonts w:eastAsia="游明朝" w:eastAsiaTheme="minorEastAsia"/>
          <w:b w:val="1"/>
          <w:bCs w:val="1"/>
          <w:color w:val="156082" w:themeColor="accent1" w:themeTint="FF" w:themeShade="FF"/>
        </w:rPr>
        <w:t xml:space="preserve">ritten </w:t>
      </w:r>
      <w:r w:rsidRPr="607B6C8A" w:rsidR="006175D9">
        <w:rPr>
          <w:rFonts w:eastAsia="游明朝" w:eastAsiaTheme="minorEastAsia"/>
          <w:b w:val="1"/>
          <w:bCs w:val="1"/>
          <w:color w:val="156082" w:themeColor="accent1" w:themeTint="FF" w:themeShade="FF"/>
        </w:rPr>
        <w:t>r</w:t>
      </w:r>
      <w:r w:rsidRPr="607B6C8A" w:rsidR="229516E2">
        <w:rPr>
          <w:rFonts w:eastAsia="游明朝" w:eastAsiaTheme="minorEastAsia"/>
          <w:b w:val="1"/>
          <w:bCs w:val="1"/>
          <w:color w:val="156082" w:themeColor="accent1" w:themeTint="FF" w:themeShade="FF"/>
        </w:rPr>
        <w:t>eport</w:t>
      </w:r>
    </w:p>
    <w:p w:rsidRPr="00C7496F" w:rsidR="00EA67D6" w:rsidP="028F5F39" w:rsidRDefault="0F0DCAB1" w14:paraId="498904CB" w14:textId="77777777">
      <w:pPr>
        <w:pStyle w:val="ListParagraph"/>
        <w:numPr>
          <w:ilvl w:val="0"/>
          <w:numId w:val="34"/>
        </w:numPr>
        <w:spacing/>
        <w:contextualSpacing w:val="1"/>
        <w:rPr>
          <w:rFonts w:eastAsia="游明朝" w:eastAsiaTheme="minorEastAsia"/>
        </w:rPr>
      </w:pPr>
      <w:r w:rsidRPr="028F5F39" w:rsidR="0F0DCAB1">
        <w:rPr>
          <w:rFonts w:eastAsia="游明朝" w:eastAsiaTheme="minorEastAsia"/>
          <w:b w:val="1"/>
          <w:bCs w:val="1"/>
        </w:rPr>
        <w:t>FACULTY ISSUES</w:t>
      </w:r>
      <w:r w:rsidRPr="028F5F39" w:rsidR="0F0DCAB1">
        <w:rPr>
          <w:rFonts w:eastAsia="游明朝" w:eastAsiaTheme="minorEastAsia"/>
        </w:rPr>
        <w:t> </w:t>
      </w:r>
    </w:p>
    <w:p w:rsidRPr="00C7496F" w:rsidR="00EA67D6" w:rsidP="028F5F39" w:rsidRDefault="61439F2D" w14:paraId="4A46FDB4" w14:textId="77777777">
      <w:pPr>
        <w:pStyle w:val="ListParagraph"/>
        <w:numPr>
          <w:ilvl w:val="0"/>
          <w:numId w:val="34"/>
        </w:numPr>
        <w:spacing/>
        <w:contextualSpacing w:val="1"/>
        <w:rPr>
          <w:rFonts w:eastAsia="游明朝" w:eastAsiaTheme="minorEastAsia"/>
          <w:color w:val="auto"/>
        </w:rPr>
      </w:pPr>
      <w:r w:rsidRPr="028F5F39" w:rsidR="61439F2D">
        <w:rPr>
          <w:rFonts w:eastAsia="游明朝" w:eastAsiaTheme="minorEastAsia"/>
          <w:b w:val="1"/>
          <w:bCs w:val="1"/>
          <w:color w:val="auto"/>
        </w:rPr>
        <w:t>STUDENT REPORT</w:t>
      </w:r>
      <w:r w:rsidRPr="028F5F39" w:rsidR="61439F2D">
        <w:rPr>
          <w:rFonts w:eastAsia="游明朝" w:eastAsiaTheme="minorEastAsia"/>
          <w:color w:val="auto"/>
        </w:rPr>
        <w:t> </w:t>
      </w:r>
    </w:p>
    <w:bookmarkEnd w:id="0"/>
    <w:p w:rsidR="0F0DCAB1" w:rsidP="028F5F39" w:rsidRDefault="0F0DCAB1" w14:paraId="6CE26B65" w14:textId="2766BA06">
      <w:pPr>
        <w:pStyle w:val="ListParagraph"/>
        <w:numPr>
          <w:ilvl w:val="0"/>
          <w:numId w:val="34"/>
        </w:numPr>
        <w:spacing/>
        <w:contextualSpacing w:val="1"/>
        <w:rPr>
          <w:rFonts w:ascii="Aptos" w:hAnsi="Aptos" w:eastAsia="Aptos" w:cs="Aptos"/>
          <w:b w:val="0"/>
          <w:bCs w:val="0"/>
          <w:i w:val="0"/>
          <w:iCs w:val="0"/>
          <w:caps w:val="0"/>
          <w:smallCaps w:val="0"/>
          <w:noProof w:val="0"/>
          <w:color w:val="auto"/>
          <w:sz w:val="24"/>
          <w:szCs w:val="24"/>
          <w:lang w:val="en-US"/>
        </w:rPr>
      </w:pPr>
      <w:r w:rsidRPr="028F5F39" w:rsidR="0F0DCAB1">
        <w:rPr>
          <w:rFonts w:eastAsia="游明朝" w:eastAsiaTheme="minorEastAsia"/>
          <w:b w:val="1"/>
          <w:bCs w:val="1"/>
          <w:color w:val="auto"/>
        </w:rPr>
        <w:t>REPORTS/ACTION ITEMS </w:t>
      </w:r>
    </w:p>
    <w:p w:rsidR="032968F4" w:rsidP="028F5F39" w:rsidRDefault="032968F4" w14:paraId="3989DE28" w14:textId="1D3887A6">
      <w:pPr>
        <w:pStyle w:val="ListParagraph"/>
        <w:numPr>
          <w:ilvl w:val="1"/>
          <w:numId w:val="34"/>
        </w:numPr>
        <w:spacing/>
        <w:contextualSpacing w:val="1"/>
        <w:rPr>
          <w:rFonts w:ascii="Aptos" w:hAnsi="Aptos" w:eastAsia="Aptos" w:cs="Aptos"/>
          <w:b w:val="1"/>
          <w:bCs w:val="1"/>
          <w:i w:val="0"/>
          <w:iCs w:val="0"/>
          <w:caps w:val="0"/>
          <w:smallCaps w:val="0"/>
          <w:noProof w:val="0"/>
          <w:color w:val="156082" w:themeColor="accent1" w:themeTint="FF" w:themeShade="FF"/>
          <w:sz w:val="24"/>
          <w:szCs w:val="24"/>
          <w:lang w:val="en-US"/>
        </w:rPr>
      </w:pPr>
      <w:r w:rsidRPr="028F5F39" w:rsidR="032968F4">
        <w:rPr>
          <w:rFonts w:ascii="Aptos" w:hAnsi="Aptos" w:eastAsia="Aptos" w:cs="Aptos"/>
          <w:b w:val="1"/>
          <w:bCs w:val="1"/>
          <w:i w:val="0"/>
          <w:iCs w:val="0"/>
          <w:caps w:val="0"/>
          <w:smallCaps w:val="0"/>
          <w:noProof w:val="0"/>
          <w:color w:val="156082" w:themeColor="accent1" w:themeTint="FF" w:themeShade="FF"/>
          <w:sz w:val="24"/>
          <w:szCs w:val="24"/>
          <w:lang w:val="en-US"/>
        </w:rPr>
        <w:t>Executive Committee</w:t>
      </w:r>
    </w:p>
    <w:p w:rsidR="032968F4" w:rsidP="607B6C8A" w:rsidRDefault="032968F4" w14:paraId="4E00D782" w14:textId="1BC1DBF6">
      <w:pPr>
        <w:pStyle w:val="ListParagraph"/>
        <w:numPr>
          <w:ilvl w:val="2"/>
          <w:numId w:val="34"/>
        </w:numPr>
        <w:rPr>
          <w:rFonts w:ascii="Aptos" w:hAnsi="Aptos" w:eastAsia="Aptos" w:cs="Aptos"/>
          <w:b w:val="0"/>
          <w:bCs w:val="0"/>
          <w:i w:val="0"/>
          <w:iCs w:val="0"/>
          <w:caps w:val="0"/>
          <w:smallCaps w:val="0"/>
          <w:noProof w:val="0"/>
          <w:color w:val="auto"/>
          <w:sz w:val="24"/>
          <w:szCs w:val="24"/>
          <w:lang w:val="en-US"/>
        </w:rPr>
      </w:pPr>
      <w:r w:rsidRPr="607B6C8A" w:rsidR="032968F4">
        <w:rPr>
          <w:rFonts w:ascii="Aptos" w:hAnsi="Aptos" w:eastAsia="Aptos" w:cs="Aptos"/>
          <w:b w:val="1"/>
          <w:bCs w:val="1"/>
          <w:i w:val="0"/>
          <w:iCs w:val="0"/>
          <w:caps w:val="0"/>
          <w:smallCaps w:val="0"/>
          <w:noProof w:val="0"/>
          <w:color w:val="auto"/>
          <w:sz w:val="24"/>
          <w:szCs w:val="24"/>
          <w:lang w:val="en-US"/>
        </w:rPr>
        <w:t>Motion 25-</w:t>
      </w:r>
      <w:r w:rsidRPr="607B6C8A" w:rsidR="54143006">
        <w:rPr>
          <w:rFonts w:ascii="Aptos" w:hAnsi="Aptos" w:eastAsia="Aptos" w:cs="Aptos"/>
          <w:b w:val="1"/>
          <w:bCs w:val="1"/>
          <w:i w:val="0"/>
          <w:iCs w:val="0"/>
          <w:caps w:val="0"/>
          <w:smallCaps w:val="0"/>
          <w:noProof w:val="0"/>
          <w:color w:val="auto"/>
          <w:sz w:val="24"/>
          <w:szCs w:val="24"/>
          <w:lang w:val="en-US"/>
        </w:rPr>
        <w:t>22</w:t>
      </w:r>
      <w:r w:rsidRPr="607B6C8A" w:rsidR="032968F4">
        <w:rPr>
          <w:rFonts w:ascii="Aptos" w:hAnsi="Aptos" w:eastAsia="Aptos" w:cs="Aptos"/>
          <w:b w:val="1"/>
          <w:bCs w:val="1"/>
          <w:i w:val="0"/>
          <w:iCs w:val="0"/>
          <w:caps w:val="0"/>
          <w:smallCaps w:val="0"/>
          <w:noProof w:val="0"/>
          <w:color w:val="auto"/>
          <w:sz w:val="24"/>
          <w:szCs w:val="24"/>
          <w:lang w:val="en-US"/>
        </w:rPr>
        <w:t>:</w:t>
      </w:r>
      <w:r w:rsidRPr="607B6C8A" w:rsidR="032968F4">
        <w:rPr>
          <w:rFonts w:ascii="Aptos" w:hAnsi="Aptos" w:eastAsia="Aptos" w:cs="Aptos"/>
          <w:b w:val="1"/>
          <w:bCs w:val="1"/>
          <w:i w:val="0"/>
          <w:iCs w:val="0"/>
          <w:caps w:val="0"/>
          <w:smallCaps w:val="0"/>
          <w:noProof w:val="0"/>
          <w:color w:val="auto"/>
          <w:sz w:val="24"/>
          <w:szCs w:val="24"/>
          <w:lang w:val="en-US"/>
        </w:rPr>
        <w:t xml:space="preserve"> </w:t>
      </w:r>
      <w:r w:rsidRPr="607B6C8A" w:rsidR="032968F4">
        <w:rPr>
          <w:rFonts w:ascii="Aptos" w:hAnsi="Aptos" w:eastAsia="Aptos" w:cs="Aptos"/>
          <w:b w:val="0"/>
          <w:bCs w:val="0"/>
          <w:i w:val="0"/>
          <w:iCs w:val="0"/>
          <w:caps w:val="0"/>
          <w:smallCaps w:val="0"/>
          <w:noProof w:val="0"/>
          <w:color w:val="auto"/>
          <w:sz w:val="24"/>
          <w:szCs w:val="24"/>
          <w:lang w:val="en-US"/>
        </w:rPr>
        <w:t xml:space="preserve">Ratify the 2026-2029 committee nominees as outlined in Exhibit </w:t>
      </w:r>
      <w:r w:rsidRPr="607B6C8A" w:rsidR="3BF6E860">
        <w:rPr>
          <w:rFonts w:ascii="Aptos" w:hAnsi="Aptos" w:eastAsia="Aptos" w:cs="Aptos"/>
          <w:b w:val="0"/>
          <w:bCs w:val="0"/>
          <w:i w:val="0"/>
          <w:iCs w:val="0"/>
          <w:caps w:val="0"/>
          <w:smallCaps w:val="0"/>
          <w:noProof w:val="0"/>
          <w:color w:val="auto"/>
          <w:sz w:val="24"/>
          <w:szCs w:val="24"/>
          <w:lang w:val="en-US"/>
        </w:rPr>
        <w:t>A</w:t>
      </w:r>
      <w:r w:rsidRPr="607B6C8A" w:rsidR="032968F4">
        <w:rPr>
          <w:rFonts w:ascii="Aptos" w:hAnsi="Aptos" w:eastAsia="Aptos" w:cs="Aptos"/>
          <w:b w:val="0"/>
          <w:bCs w:val="0"/>
          <w:i w:val="0"/>
          <w:iCs w:val="0"/>
          <w:caps w:val="0"/>
          <w:smallCaps w:val="0"/>
          <w:noProof w:val="0"/>
          <w:color w:val="auto"/>
          <w:sz w:val="24"/>
          <w:szCs w:val="24"/>
          <w:lang w:val="en-US"/>
        </w:rPr>
        <w:t>.</w:t>
      </w:r>
    </w:p>
    <w:p w:rsidR="435B9BBD" w:rsidP="028F5F39" w:rsidRDefault="435B9BBD" w14:paraId="68CC729D" w14:textId="28BEE01C">
      <w:pPr>
        <w:pStyle w:val="ListParagraph"/>
        <w:numPr>
          <w:ilvl w:val="1"/>
          <w:numId w:val="34"/>
        </w:numPr>
        <w:spacing/>
        <w:contextualSpacing w:val="1"/>
        <w:rPr>
          <w:rFonts w:eastAsia="游明朝" w:eastAsiaTheme="minorEastAsia"/>
          <w:b w:val="1"/>
          <w:bCs w:val="1"/>
          <w:color w:val="156082" w:themeColor="accent1" w:themeTint="FF" w:themeShade="FF"/>
        </w:rPr>
      </w:pPr>
      <w:r w:rsidRPr="028F5F39" w:rsidR="435B9BBD">
        <w:rPr>
          <w:rFonts w:eastAsia="游明朝" w:eastAsiaTheme="minorEastAsia"/>
          <w:b w:val="1"/>
          <w:bCs w:val="1"/>
          <w:color w:val="156082" w:themeColor="accent1" w:themeTint="FF" w:themeShade="FF"/>
        </w:rPr>
        <w:t>B</w:t>
      </w:r>
      <w:r w:rsidRPr="028F5F39" w:rsidR="41DE0527">
        <w:rPr>
          <w:rFonts w:eastAsia="游明朝" w:eastAsiaTheme="minorEastAsia"/>
          <w:b w:val="1"/>
          <w:bCs w:val="1"/>
          <w:color w:val="156082" w:themeColor="accent1" w:themeTint="FF" w:themeShade="FF"/>
        </w:rPr>
        <w:t xml:space="preserve">ylaws </w:t>
      </w:r>
      <w:r w:rsidRPr="028F5F39" w:rsidR="41DE0527">
        <w:rPr>
          <w:rFonts w:eastAsia="游明朝" w:eastAsiaTheme="minorEastAsia"/>
          <w:b w:val="1"/>
          <w:bCs w:val="1"/>
          <w:color w:val="156082" w:themeColor="accent1" w:themeTint="FF" w:themeShade="FF"/>
        </w:rPr>
        <w:t>and Faculty Code Committee</w:t>
      </w:r>
      <w:r w:rsidRPr="028F5F39" w:rsidR="435B9BBD">
        <w:rPr>
          <w:rFonts w:eastAsia="游明朝" w:eastAsiaTheme="minorEastAsia"/>
          <w:color w:val="156082" w:themeColor="accent1" w:themeTint="FF" w:themeShade="FF"/>
        </w:rPr>
        <w:t xml:space="preserve"> </w:t>
      </w:r>
      <w:r w:rsidRPr="028F5F39" w:rsidR="435B9BBD">
        <w:rPr>
          <w:rFonts w:eastAsia="游明朝" w:eastAsiaTheme="minorEastAsia"/>
          <w:color w:val="156082" w:themeColor="accent1" w:themeTint="FF" w:themeShade="FF"/>
        </w:rPr>
        <w:t>-</w:t>
      </w:r>
      <w:r w:rsidRPr="028F5F39" w:rsidR="435B9BBD">
        <w:rPr>
          <w:rFonts w:eastAsia="游明朝" w:eastAsiaTheme="minorEastAsia"/>
          <w:b w:val="1"/>
          <w:bCs w:val="1"/>
          <w:color w:val="156082" w:themeColor="accent1" w:themeTint="FF" w:themeShade="FF"/>
        </w:rPr>
        <w:t xml:space="preserve"> </w:t>
      </w:r>
      <w:r w:rsidRPr="028F5F39" w:rsidR="798F616F">
        <w:rPr>
          <w:rFonts w:eastAsia="游明朝" w:eastAsiaTheme="minorEastAsia"/>
          <w:b w:val="1"/>
          <w:bCs w:val="1"/>
          <w:color w:val="156082" w:themeColor="accent1" w:themeTint="FF" w:themeShade="FF"/>
        </w:rPr>
        <w:t>see written report</w:t>
      </w:r>
    </w:p>
    <w:p w:rsidR="008B4071" w:rsidP="028F5F39" w:rsidRDefault="008B4071" w14:paraId="567BD343" w14:textId="6B3C8607">
      <w:pPr>
        <w:pStyle w:val="ListParagraph"/>
        <w:numPr>
          <w:ilvl w:val="2"/>
          <w:numId w:val="34"/>
        </w:numPr>
        <w:spacing/>
        <w:contextualSpacing w:val="1"/>
        <w:rPr>
          <w:rFonts w:ascii="Aptos" w:hAnsi="Aptos" w:eastAsia="Aptos" w:cs="Aptos"/>
          <w:color w:val="000000" w:themeColor="text1"/>
        </w:rPr>
      </w:pPr>
      <w:r w:rsidRPr="607B6C8A" w:rsidR="008B4071">
        <w:rPr>
          <w:rFonts w:ascii="Aptos" w:hAnsi="Aptos" w:eastAsia="Aptos" w:cs="Aptos"/>
          <w:b w:val="1"/>
          <w:bCs w:val="1"/>
          <w:color w:val="000000" w:themeColor="text1" w:themeTint="FF" w:themeShade="FF"/>
        </w:rPr>
        <w:t>Motion No. 25-19</w:t>
      </w:r>
      <w:r w:rsidRPr="607B6C8A" w:rsidR="00D90383">
        <w:rPr>
          <w:rFonts w:ascii="Aptos" w:hAnsi="Aptos" w:eastAsia="Aptos" w:cs="Aptos"/>
          <w:b w:val="1"/>
          <w:bCs w:val="1"/>
          <w:color w:val="000000" w:themeColor="text1" w:themeTint="FF" w:themeShade="FF"/>
        </w:rPr>
        <w:t xml:space="preserve"> (second reading of three)</w:t>
      </w:r>
      <w:r w:rsidRPr="607B6C8A" w:rsidR="008B4071">
        <w:rPr>
          <w:rFonts w:ascii="Aptos" w:hAnsi="Aptos" w:eastAsia="Aptos" w:cs="Aptos"/>
          <w:b w:val="1"/>
          <w:bCs w:val="1"/>
          <w:color w:val="000000" w:themeColor="text1" w:themeTint="FF" w:themeShade="FF"/>
        </w:rPr>
        <w:t>:</w:t>
      </w:r>
      <w:r w:rsidRPr="607B6C8A" w:rsidR="008B4071">
        <w:rPr>
          <w:rFonts w:ascii="Aptos" w:hAnsi="Aptos" w:eastAsia="Aptos" w:cs="Aptos"/>
          <w:color w:val="000000" w:themeColor="text1" w:themeTint="FF" w:themeShade="FF"/>
        </w:rPr>
        <w:t> Revise Faculty Code Section IV on assigned time and WLU for Senate activities as outlined in Exhibit </w:t>
      </w:r>
      <w:r w:rsidRPr="607B6C8A" w:rsidR="08E50923">
        <w:rPr>
          <w:rFonts w:ascii="Aptos" w:hAnsi="Aptos" w:eastAsia="Aptos" w:cs="Aptos"/>
          <w:color w:val="000000" w:themeColor="text1" w:themeTint="FF" w:themeShade="FF"/>
        </w:rPr>
        <w:t>B</w:t>
      </w:r>
      <w:r w:rsidRPr="607B6C8A" w:rsidR="00F30175">
        <w:rPr>
          <w:rFonts w:ascii="Aptos" w:hAnsi="Aptos" w:eastAsia="Aptos" w:cs="Aptos"/>
          <w:color w:val="000000" w:themeColor="text1" w:themeTint="FF" w:themeShade="FF"/>
        </w:rPr>
        <w:t>.</w:t>
      </w:r>
    </w:p>
    <w:p w:rsidRPr="008B4071" w:rsidR="00865404" w:rsidP="028F5F39" w:rsidRDefault="00865404" w14:paraId="29688AAD" w14:textId="2A5AFCB8">
      <w:pPr>
        <w:pStyle w:val="ListParagraph"/>
        <w:numPr>
          <w:ilvl w:val="2"/>
          <w:numId w:val="34"/>
        </w:numPr>
        <w:spacing/>
        <w:contextualSpacing w:val="1"/>
        <w:rPr>
          <w:rFonts w:ascii="Aptos" w:hAnsi="Aptos" w:eastAsia="Aptos" w:cs="Aptos"/>
          <w:color w:val="000000" w:themeColor="text1"/>
        </w:rPr>
      </w:pPr>
      <w:r w:rsidRPr="607B6C8A" w:rsidR="00865404">
        <w:rPr>
          <w:rFonts w:ascii="Aptos" w:hAnsi="Aptos" w:eastAsia="Aptos" w:cs="Aptos"/>
          <w:b w:val="1"/>
          <w:bCs w:val="1"/>
          <w:color w:val="000000" w:themeColor="text1" w:themeTint="FF" w:themeShade="FF"/>
        </w:rPr>
        <w:t>Motion No. 25-20</w:t>
      </w:r>
      <w:r w:rsidRPr="607B6C8A" w:rsidR="00D90383">
        <w:rPr>
          <w:rFonts w:ascii="Aptos" w:hAnsi="Aptos" w:eastAsia="Aptos" w:cs="Aptos"/>
          <w:b w:val="1"/>
          <w:bCs w:val="1"/>
          <w:color w:val="000000" w:themeColor="text1" w:themeTint="FF" w:themeShade="FF"/>
        </w:rPr>
        <w:t xml:space="preserve"> (second reading of three)</w:t>
      </w:r>
      <w:r w:rsidRPr="607B6C8A" w:rsidR="00865404">
        <w:rPr>
          <w:rFonts w:ascii="Aptos" w:hAnsi="Aptos" w:eastAsia="Aptos" w:cs="Aptos"/>
          <w:b w:val="1"/>
          <w:bCs w:val="1"/>
          <w:color w:val="000000" w:themeColor="text1" w:themeTint="FF" w:themeShade="FF"/>
        </w:rPr>
        <w:t>:</w:t>
      </w:r>
      <w:r w:rsidRPr="607B6C8A" w:rsidR="00865404">
        <w:rPr>
          <w:rFonts w:ascii="Aptos" w:hAnsi="Aptos" w:eastAsia="Aptos" w:cs="Aptos"/>
          <w:color w:val="000000" w:themeColor="text1" w:themeTint="FF" w:themeShade="FF"/>
        </w:rPr>
        <w:t> Revise Faculty Code sections on college budget committees as outlined in Exhibit </w:t>
      </w:r>
      <w:r w:rsidRPr="607B6C8A" w:rsidR="7AB0983E">
        <w:rPr>
          <w:rFonts w:ascii="Aptos" w:hAnsi="Aptos" w:eastAsia="Aptos" w:cs="Aptos"/>
          <w:color w:val="000000" w:themeColor="text1" w:themeTint="FF" w:themeShade="FF"/>
        </w:rPr>
        <w:t>C</w:t>
      </w:r>
      <w:r w:rsidRPr="607B6C8A" w:rsidR="00F30175">
        <w:rPr>
          <w:rFonts w:ascii="Aptos" w:hAnsi="Aptos" w:eastAsia="Aptos" w:cs="Aptos"/>
          <w:color w:val="000000" w:themeColor="text1" w:themeTint="FF" w:themeShade="FF"/>
        </w:rPr>
        <w:t>.</w:t>
      </w:r>
      <w:r w:rsidRPr="607B6C8A" w:rsidR="00865404">
        <w:rPr>
          <w:rFonts w:ascii="Aptos" w:hAnsi="Aptos" w:eastAsia="Aptos" w:cs="Aptos"/>
          <w:color w:val="000000" w:themeColor="text1" w:themeTint="FF" w:themeShade="FF"/>
        </w:rPr>
        <w:t xml:space="preserve"> </w:t>
      </w:r>
    </w:p>
    <w:p w:rsidR="08565BFB" w:rsidP="028F5F39" w:rsidRDefault="08565BFB" w14:paraId="2C92D83A" w14:textId="32852FE5">
      <w:pPr>
        <w:pStyle w:val="ListParagraph"/>
        <w:numPr>
          <w:ilvl w:val="2"/>
          <w:numId w:val="34"/>
        </w:numPr>
        <w:spacing/>
        <w:contextualSpacing w:val="1"/>
        <w:rPr>
          <w:rFonts w:ascii="Aptos" w:hAnsi="Aptos" w:eastAsia="Aptos" w:cs="Aptos"/>
          <w:color w:val="000000" w:themeColor="text1"/>
        </w:rPr>
      </w:pPr>
      <w:r w:rsidRPr="607B6C8A" w:rsidR="08565BFB">
        <w:rPr>
          <w:rFonts w:ascii="Aptos" w:hAnsi="Aptos" w:eastAsia="Aptos" w:cs="Aptos"/>
          <w:b w:val="1"/>
          <w:bCs w:val="1"/>
          <w:color w:val="000000" w:themeColor="text1" w:themeTint="FF" w:themeShade="FF"/>
        </w:rPr>
        <w:t xml:space="preserve">Motion </w:t>
      </w:r>
      <w:r w:rsidRPr="607B6C8A" w:rsidR="5E32A6C6">
        <w:rPr>
          <w:rFonts w:ascii="Aptos" w:hAnsi="Aptos" w:eastAsia="Aptos" w:cs="Aptos"/>
          <w:b w:val="1"/>
          <w:bCs w:val="1"/>
          <w:color w:val="000000" w:themeColor="text1" w:themeTint="FF" w:themeShade="FF"/>
        </w:rPr>
        <w:t>25-24</w:t>
      </w:r>
      <w:r w:rsidRPr="607B6C8A" w:rsidR="00D90383">
        <w:rPr>
          <w:rFonts w:ascii="Aptos" w:hAnsi="Aptos" w:eastAsia="Aptos" w:cs="Aptos"/>
          <w:b w:val="1"/>
          <w:bCs w:val="1"/>
          <w:color w:val="000000" w:themeColor="text1" w:themeTint="FF" w:themeShade="FF"/>
        </w:rPr>
        <w:t xml:space="preserve"> (first reading of two)</w:t>
      </w:r>
      <w:r w:rsidRPr="607B6C8A" w:rsidR="5E32A6C6">
        <w:rPr>
          <w:rFonts w:ascii="Aptos" w:hAnsi="Aptos" w:eastAsia="Aptos" w:cs="Aptos"/>
          <w:b w:val="1"/>
          <w:bCs w:val="1"/>
          <w:color w:val="000000" w:themeColor="text1" w:themeTint="FF" w:themeShade="FF"/>
        </w:rPr>
        <w:t>:</w:t>
      </w:r>
      <w:r w:rsidRPr="607B6C8A" w:rsidR="00F30175">
        <w:rPr>
          <w:rFonts w:ascii="Aptos" w:hAnsi="Aptos" w:eastAsia="Aptos" w:cs="Aptos"/>
          <w:b w:val="1"/>
          <w:bCs w:val="1"/>
          <w:color w:val="000000" w:themeColor="text1" w:themeTint="FF" w:themeShade="FF"/>
        </w:rPr>
        <w:t xml:space="preserve"> </w:t>
      </w:r>
      <w:r w:rsidRPr="607B6C8A" w:rsidR="00F30175">
        <w:rPr>
          <w:rFonts w:ascii="Aptos" w:hAnsi="Aptos" w:eastAsia="Aptos" w:cs="Aptos"/>
          <w:color w:val="000000" w:themeColor="text1" w:themeTint="FF" w:themeShade="FF"/>
        </w:rPr>
        <w:t>Revise Faculty Senate Bylaws</w:t>
      </w:r>
      <w:r w:rsidRPr="607B6C8A" w:rsidR="5E32A6C6">
        <w:rPr>
          <w:rFonts w:ascii="Aptos" w:hAnsi="Aptos" w:eastAsia="Aptos" w:cs="Aptos"/>
          <w:color w:val="000000" w:themeColor="text1" w:themeTint="FF" w:themeShade="FF"/>
        </w:rPr>
        <w:t xml:space="preserve"> </w:t>
      </w:r>
      <w:r w:rsidRPr="607B6C8A" w:rsidR="5D54FFE6">
        <w:rPr>
          <w:rFonts w:ascii="Aptos" w:hAnsi="Aptos" w:eastAsia="Aptos" w:cs="Aptos"/>
          <w:color w:val="000000" w:themeColor="text1" w:themeTint="FF" w:themeShade="FF"/>
        </w:rPr>
        <w:t xml:space="preserve">to address the issue of Senators who are running for/elected to </w:t>
      </w:r>
      <w:r w:rsidRPr="607B6C8A" w:rsidR="5D54FFE6">
        <w:rPr>
          <w:rFonts w:ascii="Aptos" w:hAnsi="Aptos" w:eastAsia="Aptos" w:cs="Aptos"/>
          <w:color w:val="000000" w:themeColor="text1" w:themeTint="FF" w:themeShade="FF"/>
        </w:rPr>
        <w:t>EC</w:t>
      </w:r>
      <w:r w:rsidRPr="607B6C8A" w:rsidR="5D54FFE6">
        <w:rPr>
          <w:rFonts w:ascii="Aptos" w:hAnsi="Aptos" w:eastAsia="Aptos" w:cs="Aptos"/>
          <w:color w:val="000000" w:themeColor="text1" w:themeTint="FF" w:themeShade="FF"/>
        </w:rPr>
        <w:t xml:space="preserve"> but who are near terming out </w:t>
      </w:r>
      <w:r w:rsidRPr="607B6C8A" w:rsidR="1EA16DB6">
        <w:rPr>
          <w:rFonts w:ascii="Aptos" w:hAnsi="Aptos" w:eastAsia="Aptos" w:cs="Aptos"/>
          <w:color w:val="000000" w:themeColor="text1" w:themeTint="FF" w:themeShade="FF"/>
        </w:rPr>
        <w:t xml:space="preserve">as outlined in Exhibit </w:t>
      </w:r>
      <w:r w:rsidRPr="607B6C8A" w:rsidR="787F9FEB">
        <w:rPr>
          <w:rFonts w:ascii="Aptos" w:hAnsi="Aptos" w:eastAsia="Aptos" w:cs="Aptos"/>
          <w:color w:val="000000" w:themeColor="text1" w:themeTint="FF" w:themeShade="FF"/>
        </w:rPr>
        <w:t>D</w:t>
      </w:r>
      <w:r w:rsidRPr="607B6C8A" w:rsidR="1EA16DB6">
        <w:rPr>
          <w:rFonts w:ascii="Aptos" w:hAnsi="Aptos" w:eastAsia="Aptos" w:cs="Aptos"/>
          <w:color w:val="000000" w:themeColor="text1" w:themeTint="FF" w:themeShade="FF"/>
        </w:rPr>
        <w:t>.</w:t>
      </w:r>
      <w:r w:rsidRPr="607B6C8A" w:rsidR="00865404">
        <w:rPr>
          <w:rFonts w:ascii="Aptos" w:hAnsi="Aptos" w:eastAsia="Aptos" w:cs="Aptos"/>
          <w:color w:val="000000" w:themeColor="text1" w:themeTint="FF" w:themeShade="FF"/>
        </w:rPr>
        <w:t xml:space="preserve"> </w:t>
      </w:r>
    </w:p>
    <w:p w:rsidR="0002469A" w:rsidP="028F5F39" w:rsidRDefault="0002469A" w14:paraId="07B912AF" w14:textId="04C783DA">
      <w:pPr>
        <w:pStyle w:val="ListParagraph"/>
        <w:numPr>
          <w:ilvl w:val="2"/>
          <w:numId w:val="34"/>
        </w:numPr>
        <w:spacing/>
        <w:ind/>
        <w:contextualSpacing w:val="1"/>
        <w:rPr>
          <w:rFonts w:ascii="Aptos" w:hAnsi="Aptos" w:eastAsia="Aptos" w:cs="Aptos"/>
          <w:b w:val="1"/>
          <w:bCs w:val="1"/>
          <w:color w:val="000000" w:themeColor="text1"/>
        </w:rPr>
      </w:pPr>
      <w:r w:rsidRPr="607B6C8A" w:rsidR="08565BFB">
        <w:rPr>
          <w:rFonts w:ascii="Aptos" w:hAnsi="Aptos" w:eastAsia="Aptos" w:cs="Aptos"/>
          <w:b w:val="1"/>
          <w:bCs w:val="1"/>
          <w:color w:val="000000" w:themeColor="text1" w:themeTint="FF" w:themeShade="FF"/>
        </w:rPr>
        <w:t xml:space="preserve">Motion </w:t>
      </w:r>
      <w:r w:rsidRPr="607B6C8A" w:rsidR="350A8157">
        <w:rPr>
          <w:rFonts w:ascii="Aptos" w:hAnsi="Aptos" w:eastAsia="Aptos" w:cs="Aptos"/>
          <w:b w:val="1"/>
          <w:bCs w:val="1"/>
          <w:color w:val="000000" w:themeColor="text1" w:themeTint="FF" w:themeShade="FF"/>
        </w:rPr>
        <w:t>25-25</w:t>
      </w:r>
      <w:r w:rsidRPr="607B6C8A" w:rsidR="00D90383">
        <w:rPr>
          <w:rFonts w:ascii="Aptos" w:hAnsi="Aptos" w:eastAsia="Aptos" w:cs="Aptos"/>
          <w:b w:val="1"/>
          <w:bCs w:val="1"/>
          <w:color w:val="000000" w:themeColor="text1" w:themeTint="FF" w:themeShade="FF"/>
        </w:rPr>
        <w:t xml:space="preserve"> (first reading of two)</w:t>
      </w:r>
      <w:r w:rsidRPr="607B6C8A" w:rsidR="350A8157">
        <w:rPr>
          <w:rFonts w:ascii="Aptos" w:hAnsi="Aptos" w:eastAsia="Aptos" w:cs="Aptos"/>
          <w:b w:val="1"/>
          <w:bCs w:val="1"/>
          <w:color w:val="000000" w:themeColor="text1" w:themeTint="FF" w:themeShade="FF"/>
        </w:rPr>
        <w:t xml:space="preserve">: </w:t>
      </w:r>
      <w:r w:rsidRPr="607B6C8A" w:rsidR="00F30175">
        <w:rPr>
          <w:rFonts w:ascii="Aptos" w:hAnsi="Aptos" w:eastAsia="Aptos" w:cs="Aptos"/>
          <w:color w:val="000000" w:themeColor="text1" w:themeTint="FF" w:themeShade="FF"/>
        </w:rPr>
        <w:t>Revise Faculty Senate Bylaws</w:t>
      </w:r>
      <w:r w:rsidRPr="607B6C8A" w:rsidR="00F30175">
        <w:rPr>
          <w:rFonts w:ascii="Aptos" w:hAnsi="Aptos" w:eastAsia="Aptos" w:cs="Aptos"/>
          <w:b w:val="1"/>
          <w:bCs w:val="1"/>
          <w:color w:val="000000" w:themeColor="text1" w:themeTint="FF" w:themeShade="FF"/>
        </w:rPr>
        <w:t xml:space="preserve"> </w:t>
      </w:r>
      <w:r w:rsidRPr="607B6C8A" w:rsidR="08565BFB">
        <w:rPr>
          <w:rFonts w:ascii="Aptos" w:hAnsi="Aptos" w:eastAsia="Aptos" w:cs="Aptos"/>
          <w:color w:val="000000" w:themeColor="text1" w:themeTint="FF" w:themeShade="FF"/>
        </w:rPr>
        <w:t xml:space="preserve">to address EC chair-elect </w:t>
      </w:r>
      <w:r w:rsidRPr="607B6C8A" w:rsidR="08565BFB">
        <w:rPr>
          <w:rFonts w:ascii="Aptos" w:hAnsi="Aptos" w:eastAsia="Aptos" w:cs="Aptos"/>
          <w:color w:val="000000" w:themeColor="text1" w:themeTint="FF" w:themeShade="FF"/>
        </w:rPr>
        <w:t>issue</w:t>
      </w:r>
      <w:r w:rsidRPr="607B6C8A" w:rsidR="32E40433">
        <w:rPr>
          <w:rFonts w:ascii="Aptos" w:hAnsi="Aptos" w:eastAsia="Aptos" w:cs="Aptos"/>
          <w:color w:val="000000" w:themeColor="text1" w:themeTint="FF" w:themeShade="FF"/>
        </w:rPr>
        <w:t xml:space="preserve"> as outlined in Exhibit </w:t>
      </w:r>
      <w:r w:rsidRPr="607B6C8A" w:rsidR="166AE67E">
        <w:rPr>
          <w:rFonts w:ascii="Aptos" w:hAnsi="Aptos" w:eastAsia="Aptos" w:cs="Aptos"/>
          <w:color w:val="000000" w:themeColor="text1" w:themeTint="FF" w:themeShade="FF"/>
        </w:rPr>
        <w:t>E</w:t>
      </w:r>
      <w:r w:rsidRPr="607B6C8A" w:rsidR="32E40433">
        <w:rPr>
          <w:rFonts w:ascii="Aptos" w:hAnsi="Aptos" w:eastAsia="Aptos" w:cs="Aptos"/>
          <w:color w:val="000000" w:themeColor="text1" w:themeTint="FF" w:themeShade="FF"/>
        </w:rPr>
        <w:t>.</w:t>
      </w:r>
      <w:r w:rsidRPr="607B6C8A" w:rsidR="00865404">
        <w:rPr>
          <w:rFonts w:ascii="Aptos" w:hAnsi="Aptos" w:eastAsia="Aptos" w:cs="Aptos"/>
          <w:color w:val="000000" w:themeColor="text1" w:themeTint="FF" w:themeShade="FF"/>
        </w:rPr>
        <w:t xml:space="preserve"> </w:t>
      </w:r>
    </w:p>
    <w:p w:rsidR="0002469A" w:rsidP="607B6C8A" w:rsidRDefault="0002469A" w14:paraId="781F17CF" w14:textId="3DBEF092">
      <w:pPr>
        <w:pStyle w:val="ListParagraph"/>
        <w:numPr>
          <w:ilvl w:val="2"/>
          <w:numId w:val="34"/>
        </w:numPr>
        <w:spacing/>
        <w:ind/>
        <w:contextualSpacing w:val="1"/>
        <w:rPr>
          <w:noProof w:val="0"/>
          <w:lang w:val="en-US"/>
        </w:rPr>
      </w:pPr>
      <w:r w:rsidRPr="607B6C8A" w:rsidR="6FDAB105">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 xml:space="preserve">Motion 25-26.06 (first reading of two): </w:t>
      </w:r>
      <w:r w:rsidRPr="607B6C8A" w:rsidR="3C2D2432">
        <w:rPr>
          <w:rFonts w:ascii="Arial" w:hAnsi="Arial" w:eastAsia="Arial" w:cs="Arial"/>
          <w:b w:val="0"/>
          <w:bCs w:val="0"/>
          <w:i w:val="0"/>
          <w:iCs w:val="0"/>
          <w:caps w:val="0"/>
          <w:smallCaps w:val="0"/>
          <w:noProof w:val="0"/>
          <w:color w:val="000000" w:themeColor="text1" w:themeTint="FF" w:themeShade="FF"/>
          <w:sz w:val="24"/>
          <w:szCs w:val="24"/>
          <w:lang w:val="en-US"/>
        </w:rPr>
        <w:t xml:space="preserve">Adds a process for disbanding a standing committee due to changed circumstances as outlined in Exhibit </w:t>
      </w:r>
      <w:r w:rsidRPr="607B6C8A" w:rsidR="4B32ACC4">
        <w:rPr>
          <w:rFonts w:ascii="Arial" w:hAnsi="Arial" w:eastAsia="Arial" w:cs="Arial"/>
          <w:b w:val="0"/>
          <w:bCs w:val="0"/>
          <w:i w:val="0"/>
          <w:iCs w:val="0"/>
          <w:caps w:val="0"/>
          <w:smallCaps w:val="0"/>
          <w:noProof w:val="0"/>
          <w:color w:val="000000" w:themeColor="text1" w:themeTint="FF" w:themeShade="FF"/>
          <w:sz w:val="24"/>
          <w:szCs w:val="24"/>
          <w:lang w:val="en-US"/>
        </w:rPr>
        <w:t>F</w:t>
      </w:r>
      <w:r w:rsidRPr="607B6C8A" w:rsidR="3C2D2432">
        <w:rPr>
          <w:rFonts w:ascii="Arial" w:hAnsi="Arial" w:eastAsia="Arial" w:cs="Arial"/>
          <w:b w:val="0"/>
          <w:bCs w:val="0"/>
          <w:i w:val="0"/>
          <w:iCs w:val="0"/>
          <w:caps w:val="0"/>
          <w:smallCaps w:val="0"/>
          <w:noProof w:val="0"/>
          <w:color w:val="000000" w:themeColor="text1" w:themeTint="FF" w:themeShade="FF"/>
          <w:sz w:val="24"/>
          <w:szCs w:val="24"/>
          <w:lang w:val="en-US"/>
        </w:rPr>
        <w:t>.</w:t>
      </w:r>
    </w:p>
    <w:p w:rsidR="0002469A" w:rsidP="607B6C8A" w:rsidRDefault="0002469A" w14:paraId="5BD6BC6D" w14:textId="38FBCD4E">
      <w:pPr>
        <w:pStyle w:val="ListParagraph"/>
        <w:numPr>
          <w:ilvl w:val="1"/>
          <w:numId w:val="34"/>
        </w:numPr>
        <w:spacing/>
        <w:ind/>
        <w:contextualSpacing w:val="1"/>
        <w:rPr>
          <w:rFonts w:ascii="Aptos" w:hAnsi="Aptos" w:eastAsia="Aptos" w:cs="Aptos"/>
          <w:b w:val="1"/>
          <w:bCs w:val="1"/>
          <w:color w:val="156082" w:themeColor="accent1" w:themeTint="FF" w:themeShade="FF"/>
        </w:rPr>
      </w:pPr>
      <w:r w:rsidRPr="607B6C8A" w:rsidR="506BBBF8">
        <w:rPr>
          <w:rFonts w:ascii="Aptos" w:hAnsi="Aptos" w:eastAsia="Aptos" w:cs="Aptos"/>
          <w:b w:val="1"/>
          <w:bCs w:val="1"/>
          <w:color w:val="156082" w:themeColor="accent1" w:themeTint="FF" w:themeShade="FF"/>
        </w:rPr>
        <w:t xml:space="preserve">Curriculum Committee – see written report </w:t>
      </w:r>
    </w:p>
    <w:p w:rsidR="0002469A" w:rsidP="607B6C8A" w:rsidRDefault="0002469A" w14:paraId="523033BF" w14:textId="2F61B2C9">
      <w:pPr>
        <w:pStyle w:val="ListParagraph"/>
        <w:numPr>
          <w:ilvl w:val="1"/>
          <w:numId w:val="34"/>
        </w:numPr>
        <w:spacing/>
        <w:ind/>
        <w:contextualSpacing w:val="1"/>
        <w:rPr>
          <w:rFonts w:ascii="Aptos" w:hAnsi="Aptos" w:eastAsia="Aptos" w:cs="Aptos"/>
          <w:b w:val="1"/>
          <w:bCs w:val="1"/>
          <w:color w:val="156082" w:themeColor="accent1" w:themeTint="FF" w:themeShade="FF"/>
        </w:rPr>
      </w:pPr>
      <w:r w:rsidRPr="607B6C8A" w:rsidR="25BD7A47">
        <w:rPr>
          <w:rFonts w:ascii="Aptos" w:hAnsi="Aptos" w:eastAsia="Aptos" w:cs="Aptos"/>
          <w:b w:val="1"/>
          <w:bCs w:val="1"/>
          <w:color w:val="156082" w:themeColor="accent1" w:themeTint="FF" w:themeShade="FF"/>
        </w:rPr>
        <w:t>Evaluation and Assessment Committee – see written report</w:t>
      </w:r>
    </w:p>
    <w:p w:rsidR="0002469A" w:rsidP="607B6C8A" w:rsidRDefault="0002469A" w14:paraId="47C30E60" w14:textId="5B7E8B87">
      <w:pPr>
        <w:pStyle w:val="ListParagraph"/>
        <w:numPr>
          <w:ilvl w:val="1"/>
          <w:numId w:val="34"/>
        </w:numPr>
        <w:spacing/>
        <w:ind/>
        <w:contextualSpacing w:val="1"/>
        <w:rPr>
          <w:rFonts w:ascii="Aptos" w:hAnsi="Aptos" w:eastAsia="Aptos" w:cs="Aptos"/>
          <w:b w:val="1"/>
          <w:bCs w:val="1"/>
          <w:color w:val="156082" w:themeColor="accent1" w:themeTint="FF" w:themeShade="FF"/>
        </w:rPr>
      </w:pPr>
      <w:r w:rsidRPr="607B6C8A" w:rsidR="375EE0D6">
        <w:rPr>
          <w:rFonts w:ascii="Aptos" w:hAnsi="Aptos" w:eastAsia="Aptos" w:cs="Aptos"/>
          <w:b w:val="1"/>
          <w:bCs w:val="1"/>
          <w:color w:val="156082" w:themeColor="accent1" w:themeTint="FF" w:themeShade="FF"/>
        </w:rPr>
        <w:t>General Education Committee – see written report</w:t>
      </w:r>
    </w:p>
    <w:p w:rsidR="1811DF04" w:rsidP="028F5F39" w:rsidRDefault="2848C738" w14:paraId="06BBF76D" w14:textId="37407493">
      <w:pPr>
        <w:pStyle w:val="ListParagraph"/>
        <w:numPr>
          <w:ilvl w:val="0"/>
          <w:numId w:val="34"/>
        </w:numPr>
        <w:spacing w:line="276" w:lineRule="auto"/>
        <w:contextualSpacing w:val="1"/>
        <w:rPr>
          <w:rFonts w:eastAsia="游明朝" w:eastAsiaTheme="minorEastAsia"/>
        </w:rPr>
      </w:pPr>
      <w:r w:rsidRPr="028F5F39" w:rsidR="2848C738">
        <w:rPr>
          <w:rFonts w:eastAsia="游明朝" w:eastAsiaTheme="minorEastAsia"/>
          <w:b w:val="1"/>
          <w:bCs w:val="1"/>
        </w:rPr>
        <w:t xml:space="preserve">PROVOST REPORT </w:t>
      </w:r>
    </w:p>
    <w:p w:rsidR="1811DF04" w:rsidP="028F5F39" w:rsidRDefault="5CBB9BBE" w14:paraId="069D740C" w14:textId="1944C15D">
      <w:pPr>
        <w:pStyle w:val="ListParagraph"/>
        <w:numPr>
          <w:ilvl w:val="0"/>
          <w:numId w:val="34"/>
        </w:numPr>
        <w:spacing w:line="276" w:lineRule="auto"/>
        <w:contextualSpacing w:val="1"/>
        <w:rPr>
          <w:rFonts w:eastAsia="游明朝" w:eastAsiaTheme="minorEastAsia"/>
        </w:rPr>
      </w:pPr>
      <w:r w:rsidRPr="028F5F39" w:rsidR="5CBB9BBE">
        <w:rPr>
          <w:rFonts w:eastAsia="游明朝" w:eastAsiaTheme="minorEastAsia"/>
          <w:b w:val="1"/>
          <w:bCs w:val="1"/>
        </w:rPr>
        <w:t>CHAIR-ELECT</w:t>
      </w:r>
      <w:r w:rsidRPr="028F5F39" w:rsidR="5CBB9BBE">
        <w:rPr>
          <w:rFonts w:eastAsia="游明朝" w:eastAsiaTheme="minorEastAsia"/>
        </w:rPr>
        <w:t> </w:t>
      </w:r>
    </w:p>
    <w:p w:rsidR="1811DF04" w:rsidP="028F5F39" w:rsidRDefault="07D7ABDA" w14:paraId="4F3C6513" w14:textId="77777777">
      <w:pPr>
        <w:pStyle w:val="ListParagraph"/>
        <w:numPr>
          <w:ilvl w:val="0"/>
          <w:numId w:val="34"/>
        </w:numPr>
        <w:spacing/>
        <w:contextualSpacing w:val="1"/>
        <w:rPr>
          <w:rFonts w:eastAsia="游明朝" w:eastAsiaTheme="minorEastAsia"/>
        </w:rPr>
      </w:pPr>
      <w:r w:rsidRPr="028F5F39" w:rsidR="07D7ABDA">
        <w:rPr>
          <w:rFonts w:eastAsia="游明朝" w:eastAsiaTheme="minorEastAsia"/>
          <w:b w:val="1"/>
          <w:bCs w:val="1"/>
        </w:rPr>
        <w:t>NEW BUSINESS</w:t>
      </w:r>
      <w:r w:rsidRPr="028F5F39" w:rsidR="07D7ABDA">
        <w:rPr>
          <w:rFonts w:eastAsia="游明朝" w:eastAsiaTheme="minorEastAsia"/>
        </w:rPr>
        <w:t> </w:t>
      </w:r>
    </w:p>
    <w:p w:rsidR="1811DF04" w:rsidP="028F5F39" w:rsidRDefault="07D7ABDA" w14:paraId="60528EFF" w14:textId="4ECD2D01">
      <w:pPr>
        <w:pStyle w:val="ListParagraph"/>
        <w:numPr>
          <w:ilvl w:val="0"/>
          <w:numId w:val="34"/>
        </w:numPr>
        <w:spacing/>
        <w:contextualSpacing w:val="1"/>
        <w:rPr>
          <w:rFonts w:eastAsia="游明朝" w:eastAsiaTheme="minorEastAsia"/>
        </w:rPr>
      </w:pPr>
      <w:r w:rsidRPr="028F5F39" w:rsidR="07D7ABDA">
        <w:rPr>
          <w:rFonts w:eastAsia="游明朝" w:eastAsiaTheme="minorEastAsia"/>
          <w:b w:val="1"/>
          <w:bCs w:val="1"/>
        </w:rPr>
        <w:t>ADJOURNMENT</w:t>
      </w:r>
      <w:r w:rsidRPr="028F5F39" w:rsidR="07D7ABDA">
        <w:rPr>
          <w:rFonts w:eastAsia="游明朝" w:eastAsiaTheme="minorEastAsia"/>
        </w:rPr>
        <w:t> </w:t>
      </w:r>
    </w:p>
    <w:p w:rsidR="288B7778" w:rsidP="382423AE" w:rsidRDefault="288B7778" w14:paraId="549EF585" w14:textId="77777777">
      <w:pPr>
        <w:ind w:left="720"/>
        <w:contextualSpacing/>
        <w:rPr>
          <w:rFonts w:eastAsiaTheme="minorEastAsia"/>
        </w:rPr>
      </w:pPr>
    </w:p>
    <w:p w:rsidR="382423AE" w:rsidP="382423AE" w:rsidRDefault="382423AE" w14:paraId="684207B9" w14:textId="54A09F01">
      <w:pPr>
        <w:ind w:left="720"/>
        <w:contextualSpacing/>
        <w:rPr>
          <w:rFonts w:eastAsiaTheme="minorEastAsia"/>
        </w:rPr>
      </w:pPr>
    </w:p>
    <w:p w:rsidR="07D7ABDA" w:rsidP="607B6C8A" w:rsidRDefault="07D7ABDA" w14:paraId="7B98D6F2" w14:textId="498D6E54">
      <w:pPr>
        <w:spacing/>
        <w:contextualSpacing w:val="1"/>
        <w:rPr>
          <w:rFonts w:eastAsia="游明朝" w:eastAsiaTheme="minorEastAsia"/>
          <w:b w:val="1"/>
          <w:bCs w:val="1"/>
          <w:i w:val="1"/>
          <w:iCs w:val="1"/>
        </w:rPr>
      </w:pPr>
      <w:r w:rsidRPr="607B6C8A" w:rsidR="07D7ABDA">
        <w:rPr>
          <w:rFonts w:eastAsia="游明朝" w:eastAsiaTheme="minorEastAsia"/>
        </w:rPr>
        <w:t> </w:t>
      </w:r>
      <w:r>
        <w:tab/>
      </w:r>
      <w:r>
        <w:tab/>
      </w:r>
      <w:r w:rsidRPr="607B6C8A" w:rsidR="07D7ABDA">
        <w:rPr>
          <w:rFonts w:eastAsia="游明朝" w:eastAsiaTheme="minorEastAsia"/>
          <w:b w:val="1"/>
          <w:bCs w:val="1"/>
          <w:i w:val="1"/>
          <w:iCs w:val="1"/>
        </w:rPr>
        <w:t>***</w:t>
      </w:r>
      <w:r w:rsidRPr="607B6C8A" w:rsidR="510E7496">
        <w:rPr>
          <w:rFonts w:eastAsia="游明朝" w:eastAsiaTheme="minorEastAsia"/>
          <w:b w:val="1"/>
          <w:bCs w:val="1"/>
          <w:i w:val="1"/>
          <w:iCs w:val="1"/>
        </w:rPr>
        <w:t>FINAL</w:t>
      </w:r>
      <w:r w:rsidRPr="607B6C8A" w:rsidR="07D7ABDA">
        <w:rPr>
          <w:rFonts w:eastAsia="游明朝" w:eastAsiaTheme="minorEastAsia"/>
          <w:b w:val="1"/>
          <w:bCs w:val="1"/>
          <w:i w:val="1"/>
          <w:iCs w:val="1"/>
        </w:rPr>
        <w:t xml:space="preserve"> SENATE MEETING</w:t>
      </w:r>
      <w:r w:rsidRPr="607B6C8A" w:rsidR="2C81ECA2">
        <w:rPr>
          <w:rFonts w:eastAsia="游明朝" w:eastAsiaTheme="minorEastAsia"/>
          <w:b w:val="1"/>
          <w:bCs w:val="1"/>
          <w:i w:val="1"/>
          <w:iCs w:val="1"/>
        </w:rPr>
        <w:t xml:space="preserve"> FOR THE ACADEMIC YEAR </w:t>
      </w:r>
      <w:r w:rsidRPr="607B6C8A" w:rsidR="020B09EB">
        <w:rPr>
          <w:rFonts w:eastAsia="游明朝" w:eastAsiaTheme="minorEastAsia"/>
          <w:b w:val="1"/>
          <w:bCs w:val="1"/>
          <w:i w:val="1"/>
          <w:iCs w:val="1"/>
        </w:rPr>
        <w:t xml:space="preserve">June </w:t>
      </w:r>
      <w:r w:rsidRPr="607B6C8A" w:rsidR="039C43F3">
        <w:rPr>
          <w:rFonts w:eastAsia="游明朝" w:eastAsiaTheme="minorEastAsia"/>
          <w:b w:val="1"/>
          <w:bCs w:val="1"/>
          <w:i w:val="1"/>
          <w:iCs w:val="1"/>
        </w:rPr>
        <w:t>3</w:t>
      </w:r>
      <w:r w:rsidRPr="607B6C8A" w:rsidR="001D7CB4">
        <w:rPr>
          <w:rFonts w:eastAsia="游明朝" w:eastAsiaTheme="minorEastAsia"/>
          <w:b w:val="1"/>
          <w:bCs w:val="1"/>
          <w:i w:val="1"/>
          <w:iCs w:val="1"/>
        </w:rPr>
        <w:t>, 2026</w:t>
      </w:r>
    </w:p>
    <w:p w:rsidR="607B6C8A" w:rsidP="607B6C8A" w:rsidRDefault="607B6C8A" w14:paraId="7C004379" w14:textId="277FDB7C">
      <w:pPr>
        <w:spacing/>
        <w:contextualSpacing w:val="1"/>
        <w:rPr>
          <w:rFonts w:eastAsia="游明朝" w:eastAsiaTheme="minorEastAsia"/>
          <w:b w:val="1"/>
          <w:bCs w:val="1"/>
          <w:i w:val="1"/>
          <w:iCs w:val="1"/>
        </w:rPr>
      </w:pPr>
    </w:p>
    <w:p w:rsidR="607B6C8A" w:rsidP="607B6C8A" w:rsidRDefault="607B6C8A" w14:paraId="4FEE9D1C" w14:textId="5D40F34D">
      <w:pPr>
        <w:pStyle w:val="Normal"/>
        <w:spacing/>
        <w:contextualSpacing w:val="1"/>
        <w:rPr>
          <w:rStyle w:val="normaltextrun"/>
          <w:rFonts w:ascii="Aptos Display" w:hAnsi="Aptos Display" w:cs="Segoe UI"/>
          <w:b w:val="1"/>
          <w:bCs w:val="1"/>
          <w:sz w:val="32"/>
          <w:szCs w:val="32"/>
        </w:rPr>
      </w:pPr>
    </w:p>
    <w:p w:rsidRPr="000E6B34" w:rsidR="00F30175" w:rsidP="607B6C8A" w:rsidRDefault="00A65A5F" w14:paraId="729DACAF" w14:textId="1B1464AF">
      <w:pPr>
        <w:pStyle w:val="Normal"/>
        <w:spacing/>
        <w:contextualSpacing w:val="1"/>
        <w:rPr>
          <w:rFonts w:ascii="Segoe UI" w:hAnsi="Segoe UI" w:cs="Segoe UI"/>
          <w:sz w:val="32"/>
          <w:szCs w:val="32"/>
        </w:rPr>
      </w:pPr>
      <w:r w:rsidRPr="607B6C8A" w:rsidR="00F30175">
        <w:rPr>
          <w:rStyle w:val="normaltextrun"/>
          <w:rFonts w:ascii="Aptos Display" w:hAnsi="Aptos Display" w:cs="Segoe UI"/>
          <w:b w:val="1"/>
          <w:bCs w:val="1"/>
          <w:sz w:val="32"/>
          <w:szCs w:val="32"/>
        </w:rPr>
        <w:t xml:space="preserve">Exhibit </w:t>
      </w:r>
      <w:r w:rsidRPr="607B6C8A" w:rsidR="00F30175">
        <w:rPr>
          <w:rStyle w:val="normaltextrun"/>
          <w:rFonts w:ascii="Aptos Display" w:hAnsi="Aptos Display" w:eastAsia="游ゴシック Light" w:cs="Segoe UI" w:eastAsiaTheme="majorEastAsia"/>
          <w:b w:val="1"/>
          <w:bCs w:val="1"/>
          <w:sz w:val="32"/>
          <w:szCs w:val="32"/>
        </w:rPr>
        <w:t>A</w:t>
      </w:r>
    </w:p>
    <w:p w:rsidR="607B6C8A" w:rsidP="607B6C8A" w:rsidRDefault="607B6C8A" w14:paraId="76A8A2FF" w14:textId="4CC3946B">
      <w:pPr>
        <w:pStyle w:val="Normal"/>
        <w:spacing/>
        <w:contextualSpacing w:val="1"/>
        <w:rPr>
          <w:rStyle w:val="normaltextrun"/>
          <w:rFonts w:ascii="Aptos Display" w:hAnsi="Aptos Display" w:eastAsia="游ゴシック Light" w:cs="Segoe UI" w:eastAsiaTheme="majorEastAsia"/>
          <w:b w:val="1"/>
          <w:bCs w:val="1"/>
          <w:sz w:val="32"/>
          <w:szCs w:val="32"/>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730"/>
        <w:gridCol w:w="2790"/>
        <w:gridCol w:w="2085"/>
        <w:gridCol w:w="1710"/>
      </w:tblGrid>
      <w:tr w:rsidR="607B6C8A" w:rsidTr="607B6C8A" w14:paraId="509F8C47">
        <w:trPr>
          <w:trHeight w:val="570"/>
        </w:trPr>
        <w:tc>
          <w:tcPr>
            <w:tcW w:w="2730" w:type="dxa"/>
            <w:tcBorders>
              <w:top w:val="single" w:sz="6"/>
              <w:left w:val="single" w:sz="6"/>
              <w:bottom w:val="single" w:sz="6"/>
              <w:right w:val="single" w:color="000000" w:themeColor="text1" w:sz="6"/>
            </w:tcBorders>
            <w:shd w:val="clear" w:color="auto" w:fill="D1D1D1" w:themeFill="background2" w:themeFillShade="E6"/>
            <w:tcMar>
              <w:left w:w="90" w:type="dxa"/>
              <w:right w:w="90" w:type="dxa"/>
            </w:tcMar>
            <w:vAlign w:val="center"/>
          </w:tcPr>
          <w:p w:rsidR="607B6C8A" w:rsidP="607B6C8A" w:rsidRDefault="607B6C8A" w14:paraId="5950D7C4" w14:textId="152054E7">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Vacancies</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D1D1D1" w:themeFill="background2" w:themeFillShade="E6"/>
            <w:tcMar>
              <w:left w:w="90" w:type="dxa"/>
              <w:right w:w="90" w:type="dxa"/>
            </w:tcMar>
            <w:vAlign w:val="center"/>
          </w:tcPr>
          <w:p w:rsidR="607B6C8A" w:rsidP="607B6C8A" w:rsidRDefault="607B6C8A" w14:paraId="66910777" w14:textId="66FC8306">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2</w:t>
            </w:r>
            <w:r w:rsidRPr="607B6C8A" w:rsidR="607B6C8A">
              <w:rPr>
                <w:rFonts w:ascii="Aptos" w:hAnsi="Aptos" w:eastAsia="Aptos" w:cs="Aptos"/>
                <w:b w:val="1"/>
                <w:bCs w:val="1"/>
                <w:i w:val="0"/>
                <w:iCs w:val="0"/>
                <w:caps w:val="0"/>
                <w:smallCaps w:val="0"/>
                <w:color w:val="000000" w:themeColor="text1" w:themeTint="FF" w:themeShade="FF"/>
                <w:sz w:val="24"/>
                <w:szCs w:val="24"/>
                <w:vertAlign w:val="superscript"/>
                <w:lang w:val="en-US"/>
              </w:rPr>
              <w:t>nd</w:t>
            </w: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 Call - Committee Nominees</w:t>
            </w:r>
          </w:p>
        </w:tc>
      </w:tr>
      <w:tr w:rsidR="607B6C8A" w:rsidTr="607B6C8A" w14:paraId="7C56E42B">
        <w:trPr>
          <w:trHeight w:val="570"/>
        </w:trPr>
        <w:tc>
          <w:tcPr>
            <w:tcW w:w="2730" w:type="dxa"/>
            <w:tcBorders>
              <w:top w:val="single" w:sz="6"/>
              <w:left w:val="single" w:sz="6"/>
              <w:bottom w:val="single" w:sz="6"/>
              <w:right w:val="single" w:color="000000" w:themeColor="text1" w:sz="6"/>
            </w:tcBorders>
            <w:shd w:val="clear" w:color="auto" w:fill="F2CEED" w:themeFill="accent5" w:themeFillTint="33"/>
            <w:tcMar>
              <w:left w:w="90" w:type="dxa"/>
              <w:right w:w="90" w:type="dxa"/>
            </w:tcMar>
            <w:vAlign w:val="center"/>
          </w:tcPr>
          <w:p w:rsidR="607B6C8A" w:rsidP="607B6C8A" w:rsidRDefault="607B6C8A" w14:paraId="0908DA5E" w14:textId="091D246B">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Vacancy: </w:t>
            </w:r>
            <w:r w:rsidRPr="607B6C8A" w:rsidR="607B6C8A">
              <w:rPr>
                <w:rFonts w:ascii="Aptos" w:hAnsi="Aptos" w:eastAsia="Aptos" w:cs="Aptos"/>
                <w:b w:val="0"/>
                <w:bCs w:val="0"/>
                <w:i w:val="0"/>
                <w:iCs w:val="0"/>
                <w:caps w:val="0"/>
                <w:smallCaps w:val="0"/>
                <w:color w:val="000000" w:themeColor="text1" w:themeTint="FF" w:themeShade="FF"/>
                <w:sz w:val="24"/>
                <w:szCs w:val="24"/>
                <w:lang w:val="en-US"/>
              </w:rPr>
              <w:t>CAH</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F2CEED" w:themeFill="accent5" w:themeFillTint="33"/>
            <w:tcMar>
              <w:left w:w="90" w:type="dxa"/>
              <w:right w:w="90" w:type="dxa"/>
            </w:tcMar>
            <w:vAlign w:val="center"/>
          </w:tcPr>
          <w:p w:rsidR="607B6C8A" w:rsidP="607B6C8A" w:rsidRDefault="607B6C8A" w14:paraId="22514D42" w14:textId="4463EFF9">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strike w:val="0"/>
                <w:dstrike w:val="0"/>
                <w:color w:val="000000" w:themeColor="text1" w:themeTint="FF" w:themeShade="FF"/>
                <w:sz w:val="24"/>
                <w:szCs w:val="24"/>
                <w:u w:val="single"/>
                <w:lang w:val="en-US"/>
              </w:rPr>
              <w:t>Academic Affairs Committee</w:t>
            </w:r>
            <w:r w:rsidRPr="607B6C8A" w:rsidR="607B6C8A">
              <w:rPr>
                <w:rFonts w:ascii="Aptos" w:hAnsi="Aptos" w:eastAsia="Aptos" w:cs="Aptos"/>
                <w:b w:val="0"/>
                <w:bCs w:val="0"/>
                <w:i w:val="0"/>
                <w:iCs w:val="0"/>
                <w:caps w:val="0"/>
                <w:smallCaps w:val="0"/>
                <w:color w:val="000000" w:themeColor="text1" w:themeTint="FF" w:themeShade="FF"/>
                <w:sz w:val="24"/>
                <w:szCs w:val="24"/>
                <w:lang w:val="en-US"/>
              </w:rPr>
              <w:t xml:space="preserve"> </w:t>
            </w:r>
          </w:p>
        </w:tc>
      </w:tr>
      <w:tr w:rsidR="607B6C8A" w:rsidTr="607B6C8A" w14:paraId="46B48FFA">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4C7312E6" w14:textId="4274D6AE">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CAH</w:t>
            </w:r>
          </w:p>
        </w:tc>
        <w:tc>
          <w:tcPr>
            <w:tcW w:w="27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607B6C8A" w:rsidP="607B6C8A" w:rsidRDefault="607B6C8A" w14:paraId="3F644DA4" w14:textId="247D6BD4">
            <w:pPr>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c>
          <w:tcPr>
            <w:tcW w:w="2085" w:type="dxa"/>
            <w:tcBorders>
              <w:top w:val="single" w:sz="6"/>
              <w:left w:val="single" w:sz="6"/>
              <w:bottom w:val="single" w:color="000000" w:themeColor="text1" w:sz="6"/>
              <w:right w:val="single" w:sz="6"/>
            </w:tcBorders>
            <w:tcMar>
              <w:left w:w="90" w:type="dxa"/>
              <w:right w:w="90" w:type="dxa"/>
            </w:tcMar>
            <w:vAlign w:val="center"/>
          </w:tcPr>
          <w:p w:rsidR="607B6C8A" w:rsidP="607B6C8A" w:rsidRDefault="607B6C8A" w14:paraId="5D00CE35" w14:textId="56DA0605">
            <w:pPr>
              <w:tabs>
                <w:tab w:val="center" w:leader="none" w:pos="1069"/>
              </w:tabs>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c>
          <w:tcPr>
            <w:tcW w:w="1710" w:type="dxa"/>
            <w:tcBorders>
              <w:top w:val="single" w:sz="6"/>
              <w:left w:val="single" w:sz="6"/>
              <w:bottom w:val="single" w:color="000000" w:themeColor="text1" w:sz="6"/>
              <w:right w:val="single" w:color="000000" w:themeColor="text1" w:sz="6"/>
            </w:tcBorders>
            <w:tcMar>
              <w:left w:w="90" w:type="dxa"/>
              <w:right w:w="90" w:type="dxa"/>
            </w:tcMar>
            <w:vAlign w:val="center"/>
          </w:tcPr>
          <w:p w:rsidR="607B6C8A" w:rsidP="607B6C8A" w:rsidRDefault="607B6C8A" w14:paraId="2EC32058" w14:textId="5463AAAB">
            <w:pPr>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r>
      <w:tr w:rsidR="607B6C8A" w:rsidTr="607B6C8A" w14:paraId="39574822">
        <w:trPr>
          <w:trHeight w:val="570"/>
        </w:trPr>
        <w:tc>
          <w:tcPr>
            <w:tcW w:w="2730" w:type="dxa"/>
            <w:tcBorders>
              <w:top w:val="single" w:sz="6"/>
              <w:left w:val="single" w:sz="6"/>
              <w:bottom w:val="single" w:sz="6"/>
              <w:right w:val="single" w:color="000000" w:themeColor="text1" w:sz="6"/>
            </w:tcBorders>
            <w:shd w:val="clear" w:color="auto" w:fill="A5C9EB" w:themeFill="text2" w:themeFillTint="40"/>
            <w:tcMar>
              <w:left w:w="90" w:type="dxa"/>
              <w:right w:w="90" w:type="dxa"/>
            </w:tcMar>
            <w:vAlign w:val="center"/>
          </w:tcPr>
          <w:p w:rsidR="607B6C8A" w:rsidP="607B6C8A" w:rsidRDefault="607B6C8A" w14:paraId="47B6995F" w14:textId="57FFF56D">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Vacances: </w:t>
            </w:r>
            <w:r w:rsidRPr="607B6C8A" w:rsidR="607B6C8A">
              <w:rPr>
                <w:rFonts w:ascii="Aptos" w:hAnsi="Aptos" w:eastAsia="Aptos" w:cs="Aptos"/>
                <w:b w:val="0"/>
                <w:bCs w:val="0"/>
                <w:i w:val="0"/>
                <w:iCs w:val="0"/>
                <w:caps w:val="0"/>
                <w:smallCaps w:val="0"/>
                <w:color w:val="000000" w:themeColor="text1" w:themeTint="FF" w:themeShade="FF"/>
                <w:sz w:val="24"/>
                <w:szCs w:val="24"/>
                <w:lang w:val="en-US"/>
              </w:rPr>
              <w:t>1 CAH, 1 COTS, 1 CEPS, 1 CB, 1 LIB</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A5C9EB" w:themeFill="text2" w:themeFillTint="40"/>
            <w:tcMar>
              <w:left w:w="90" w:type="dxa"/>
              <w:right w:w="90" w:type="dxa"/>
            </w:tcMar>
            <w:vAlign w:val="center"/>
          </w:tcPr>
          <w:p w:rsidR="607B6C8A" w:rsidP="607B6C8A" w:rsidRDefault="607B6C8A" w14:paraId="62E51B2E" w14:textId="26286D48">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strike w:val="0"/>
                <w:dstrike w:val="0"/>
                <w:color w:val="000000" w:themeColor="text1" w:themeTint="FF" w:themeShade="FF"/>
                <w:sz w:val="24"/>
                <w:szCs w:val="24"/>
                <w:u w:val="single"/>
                <w:lang w:val="en-US"/>
              </w:rPr>
              <w:t>Budget and Planning Committee Nominees</w:t>
            </w:r>
          </w:p>
        </w:tc>
      </w:tr>
      <w:tr w:rsidR="607B6C8A" w:rsidTr="607B6C8A" w14:paraId="40E1F18C">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0BA63082" w14:textId="6286CB9A">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 COTS</w:t>
            </w:r>
          </w:p>
        </w:tc>
        <w:tc>
          <w:tcPr>
            <w:tcW w:w="27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607B6C8A" w:rsidP="607B6C8A" w:rsidRDefault="607B6C8A" w14:paraId="2F7C6E03" w14:textId="3D03956F">
            <w:pPr>
              <w:spacing w:after="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Dominic Klyve</w:t>
            </w:r>
          </w:p>
        </w:tc>
        <w:tc>
          <w:tcPr>
            <w:tcW w:w="2085" w:type="dxa"/>
            <w:tcBorders>
              <w:top w:val="single" w:sz="6"/>
              <w:left w:val="single" w:sz="6"/>
              <w:bottom w:val="single" w:color="000000" w:themeColor="text1" w:sz="6"/>
              <w:right w:val="single" w:sz="6"/>
            </w:tcBorders>
            <w:tcMar>
              <w:left w:w="90" w:type="dxa"/>
              <w:right w:w="90" w:type="dxa"/>
            </w:tcMar>
            <w:vAlign w:val="center"/>
          </w:tcPr>
          <w:p w:rsidR="607B6C8A" w:rsidP="607B6C8A" w:rsidRDefault="607B6C8A" w14:paraId="091D8421" w14:textId="0217B313">
            <w:pPr>
              <w:spacing w:after="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Mathematics</w:t>
            </w:r>
          </w:p>
        </w:tc>
        <w:tc>
          <w:tcPr>
            <w:tcW w:w="1710" w:type="dxa"/>
            <w:tcBorders>
              <w:top w:val="single" w:sz="6"/>
              <w:left w:val="single" w:sz="6"/>
              <w:bottom w:val="single" w:color="000000" w:themeColor="text1" w:sz="6"/>
              <w:right w:val="single" w:color="000000" w:themeColor="text1" w:sz="6"/>
            </w:tcBorders>
            <w:tcMar>
              <w:left w:w="90" w:type="dxa"/>
              <w:right w:w="90" w:type="dxa"/>
            </w:tcMar>
            <w:vAlign w:val="center"/>
          </w:tcPr>
          <w:p w:rsidR="607B6C8A" w:rsidP="607B6C8A" w:rsidRDefault="607B6C8A" w14:paraId="0BD6A815" w14:textId="5F13AA6F">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2026-2029</w:t>
            </w:r>
          </w:p>
        </w:tc>
      </w:tr>
      <w:tr w:rsidR="607B6C8A" w:rsidTr="607B6C8A" w14:paraId="0551850C">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0B55F16B" w14:textId="4AC3B12D">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CB </w:t>
            </w:r>
          </w:p>
        </w:tc>
        <w:tc>
          <w:tcPr>
            <w:tcW w:w="2790" w:type="dxa"/>
            <w:tcBorders>
              <w:top w:val="single" w:sz="6"/>
              <w:left w:val="single" w:sz="6"/>
              <w:bottom w:val="single" w:sz="6"/>
              <w:right w:val="single" w:sz="6"/>
            </w:tcBorders>
            <w:tcMar>
              <w:left w:w="90" w:type="dxa"/>
              <w:right w:w="90" w:type="dxa"/>
            </w:tcMar>
            <w:vAlign w:val="center"/>
          </w:tcPr>
          <w:p w:rsidR="607B6C8A" w:rsidP="607B6C8A" w:rsidRDefault="607B6C8A" w14:paraId="2DAD52BA" w14:textId="4F8A8F7B">
            <w:pPr>
              <w:spacing w:before="240" w:beforeAutospacing="off" w:after="240" w:afterAutospacing="off" w:line="279" w:lineRule="auto"/>
              <w:ind w:left="0" w:right="0"/>
              <w:jc w:val="center"/>
              <w:rPr>
                <w:rFonts w:ascii="Aptos" w:hAnsi="Aptos" w:eastAsia="Aptos" w:cs="Aptos"/>
                <w:b w:val="0"/>
                <w:bCs w:val="0"/>
                <w:i w:val="0"/>
                <w:iCs w:val="0"/>
                <w:caps w:val="0"/>
                <w:smallCaps w:val="0"/>
                <w:color w:val="000000" w:themeColor="text1" w:themeTint="FF" w:themeShade="FF"/>
                <w:sz w:val="24"/>
                <w:szCs w:val="24"/>
                <w:lang w:val="en-US"/>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Chad Wassell</w:t>
            </w:r>
          </w:p>
        </w:tc>
        <w:tc>
          <w:tcPr>
            <w:tcW w:w="2085" w:type="dxa"/>
            <w:tcBorders>
              <w:top w:val="single" w:sz="6"/>
              <w:left w:val="single" w:sz="6"/>
              <w:bottom w:val="single" w:sz="6"/>
              <w:right w:val="single" w:sz="6"/>
            </w:tcBorders>
            <w:tcMar>
              <w:left w:w="90" w:type="dxa"/>
              <w:right w:w="90" w:type="dxa"/>
            </w:tcMar>
            <w:vAlign w:val="center"/>
          </w:tcPr>
          <w:p w:rsidR="607B6C8A" w:rsidP="607B6C8A" w:rsidRDefault="607B6C8A" w14:paraId="0228779B" w14:textId="29D708D0">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Economics</w:t>
            </w:r>
          </w:p>
        </w:tc>
        <w:tc>
          <w:tcPr>
            <w:tcW w:w="1710" w:type="dxa"/>
            <w:tcBorders>
              <w:top w:val="single" w:sz="6"/>
              <w:left w:val="single" w:sz="6"/>
              <w:bottom w:val="single" w:sz="6"/>
              <w:right w:val="single" w:sz="6"/>
            </w:tcBorders>
            <w:tcMar>
              <w:left w:w="90" w:type="dxa"/>
              <w:right w:w="90" w:type="dxa"/>
            </w:tcMar>
            <w:vAlign w:val="center"/>
          </w:tcPr>
          <w:p w:rsidR="607B6C8A" w:rsidP="607B6C8A" w:rsidRDefault="607B6C8A" w14:paraId="03C93F11" w14:textId="2AEA2D25">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2026-2029</w:t>
            </w:r>
          </w:p>
        </w:tc>
      </w:tr>
      <w:tr w:rsidR="607B6C8A" w:rsidTr="607B6C8A" w14:paraId="13919E5F">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5024B28C" w14:textId="431B41ED">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CEPS</w:t>
            </w:r>
          </w:p>
        </w:tc>
        <w:tc>
          <w:tcPr>
            <w:tcW w:w="2790" w:type="dxa"/>
            <w:tcBorders>
              <w:top w:val="single" w:sz="6"/>
              <w:left w:val="single" w:sz="6"/>
              <w:bottom w:val="single" w:sz="6"/>
              <w:right w:val="single" w:sz="6"/>
            </w:tcBorders>
            <w:tcMar>
              <w:left w:w="90" w:type="dxa"/>
              <w:right w:w="90" w:type="dxa"/>
            </w:tcMar>
            <w:vAlign w:val="center"/>
          </w:tcPr>
          <w:p w:rsidR="607B6C8A" w:rsidP="607B6C8A" w:rsidRDefault="607B6C8A" w14:paraId="366DFD09" w14:textId="77B6AA6F">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Karen Roemer</w:t>
            </w:r>
          </w:p>
        </w:tc>
        <w:tc>
          <w:tcPr>
            <w:tcW w:w="2085" w:type="dxa"/>
            <w:tcBorders>
              <w:top w:val="single" w:sz="6"/>
              <w:left w:val="single" w:sz="6"/>
              <w:bottom w:val="single" w:sz="6"/>
              <w:right w:val="single" w:sz="6"/>
            </w:tcBorders>
            <w:tcMar>
              <w:left w:w="90" w:type="dxa"/>
              <w:right w:w="90" w:type="dxa"/>
            </w:tcMar>
            <w:vAlign w:val="center"/>
          </w:tcPr>
          <w:p w:rsidR="607B6C8A" w:rsidP="607B6C8A" w:rsidRDefault="607B6C8A" w14:paraId="6DCB60A1" w14:textId="56FFF683">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Health Sciences</w:t>
            </w:r>
          </w:p>
        </w:tc>
        <w:tc>
          <w:tcPr>
            <w:tcW w:w="1710" w:type="dxa"/>
            <w:tcBorders>
              <w:top w:val="single" w:sz="6"/>
              <w:left w:val="single" w:sz="6"/>
              <w:bottom w:val="single" w:sz="6"/>
              <w:right w:val="single" w:sz="6"/>
            </w:tcBorders>
            <w:tcMar>
              <w:left w:w="90" w:type="dxa"/>
              <w:right w:w="90" w:type="dxa"/>
            </w:tcMar>
            <w:vAlign w:val="center"/>
          </w:tcPr>
          <w:p w:rsidR="607B6C8A" w:rsidP="607B6C8A" w:rsidRDefault="607B6C8A" w14:paraId="575AE04E" w14:textId="77CD2AE2">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2026-2029</w:t>
            </w:r>
          </w:p>
        </w:tc>
      </w:tr>
      <w:tr w:rsidR="607B6C8A" w:rsidTr="607B6C8A" w14:paraId="1CDF049E">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3E6861F1" w14:textId="03EE962D">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CAH</w:t>
            </w:r>
          </w:p>
        </w:tc>
        <w:tc>
          <w:tcPr>
            <w:tcW w:w="2790" w:type="dxa"/>
            <w:tcBorders>
              <w:top w:val="single" w:sz="6"/>
              <w:left w:val="single" w:sz="6"/>
              <w:bottom w:val="single" w:sz="6"/>
              <w:right w:val="single" w:sz="6"/>
            </w:tcBorders>
            <w:tcMar>
              <w:left w:w="90" w:type="dxa"/>
              <w:right w:w="90" w:type="dxa"/>
            </w:tcMar>
            <w:vAlign w:val="center"/>
          </w:tcPr>
          <w:p w:rsidR="607B6C8A" w:rsidP="607B6C8A" w:rsidRDefault="607B6C8A" w14:paraId="61011DB3" w14:textId="6D305D5B">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Levente Fabry-Asztalos</w:t>
            </w:r>
          </w:p>
        </w:tc>
        <w:tc>
          <w:tcPr>
            <w:tcW w:w="2085" w:type="dxa"/>
            <w:tcBorders>
              <w:top w:val="single" w:sz="6"/>
              <w:left w:val="single" w:sz="6"/>
              <w:bottom w:val="single" w:sz="6"/>
              <w:right w:val="single" w:sz="6"/>
            </w:tcBorders>
            <w:tcMar>
              <w:left w:w="90" w:type="dxa"/>
              <w:right w:w="90" w:type="dxa"/>
            </w:tcMar>
            <w:vAlign w:val="center"/>
          </w:tcPr>
          <w:p w:rsidR="607B6C8A" w:rsidP="607B6C8A" w:rsidRDefault="607B6C8A" w14:paraId="08E391CB" w14:textId="66409EC1">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Chemistry</w:t>
            </w:r>
          </w:p>
        </w:tc>
        <w:tc>
          <w:tcPr>
            <w:tcW w:w="1710" w:type="dxa"/>
            <w:tcBorders>
              <w:top w:val="single" w:sz="6"/>
              <w:left w:val="single" w:sz="6"/>
              <w:bottom w:val="single" w:sz="6"/>
              <w:right w:val="single" w:sz="6"/>
            </w:tcBorders>
            <w:tcMar>
              <w:left w:w="90" w:type="dxa"/>
              <w:right w:w="90" w:type="dxa"/>
            </w:tcMar>
            <w:vAlign w:val="center"/>
          </w:tcPr>
          <w:p w:rsidR="607B6C8A" w:rsidP="607B6C8A" w:rsidRDefault="607B6C8A" w14:paraId="3C2DF601" w14:textId="00BD3913">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2026-2028</w:t>
            </w:r>
          </w:p>
        </w:tc>
      </w:tr>
      <w:tr w:rsidR="607B6C8A" w:rsidTr="607B6C8A" w14:paraId="573AB86C">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2EF0242A" w14:textId="276127C2">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LIB</w:t>
            </w:r>
          </w:p>
        </w:tc>
        <w:tc>
          <w:tcPr>
            <w:tcW w:w="2790" w:type="dxa"/>
            <w:tcBorders>
              <w:top w:val="single" w:sz="6"/>
              <w:left w:val="single" w:sz="6"/>
              <w:bottom w:val="single" w:sz="6"/>
              <w:right w:val="single" w:sz="6"/>
            </w:tcBorders>
            <w:tcMar>
              <w:left w:w="90" w:type="dxa"/>
              <w:right w:w="90" w:type="dxa"/>
            </w:tcMar>
            <w:vAlign w:val="center"/>
          </w:tcPr>
          <w:p w:rsidR="607B6C8A" w:rsidP="607B6C8A" w:rsidRDefault="607B6C8A" w14:paraId="03E650DB" w14:textId="7E44710D">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Cody Stoddard</w:t>
            </w:r>
          </w:p>
        </w:tc>
        <w:tc>
          <w:tcPr>
            <w:tcW w:w="2085" w:type="dxa"/>
            <w:tcBorders>
              <w:top w:val="single" w:sz="6"/>
              <w:left w:val="single" w:sz="6"/>
              <w:bottom w:val="single" w:sz="6"/>
              <w:right w:val="single" w:sz="6"/>
            </w:tcBorders>
            <w:tcMar>
              <w:left w:w="90" w:type="dxa"/>
              <w:right w:w="90" w:type="dxa"/>
            </w:tcMar>
            <w:vAlign w:val="center"/>
          </w:tcPr>
          <w:p w:rsidR="607B6C8A" w:rsidP="607B6C8A" w:rsidRDefault="607B6C8A" w14:paraId="49517ECF" w14:textId="49B5B7A4">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Law and Justice</w:t>
            </w:r>
          </w:p>
        </w:tc>
        <w:tc>
          <w:tcPr>
            <w:tcW w:w="1710" w:type="dxa"/>
            <w:tcBorders>
              <w:top w:val="single" w:sz="6"/>
              <w:left w:val="single" w:sz="6"/>
              <w:bottom w:val="single" w:sz="6"/>
              <w:right w:val="single" w:sz="6"/>
            </w:tcBorders>
            <w:tcMar>
              <w:left w:w="90" w:type="dxa"/>
              <w:right w:w="90" w:type="dxa"/>
            </w:tcMar>
            <w:vAlign w:val="center"/>
          </w:tcPr>
          <w:p w:rsidR="607B6C8A" w:rsidP="607B6C8A" w:rsidRDefault="607B6C8A" w14:paraId="3926A4B6" w14:textId="23966BC2">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2026-2027</w:t>
            </w:r>
          </w:p>
        </w:tc>
      </w:tr>
      <w:tr w:rsidR="607B6C8A" w:rsidTr="607B6C8A" w14:paraId="2BF4AEDF">
        <w:trPr>
          <w:trHeight w:val="570"/>
        </w:trPr>
        <w:tc>
          <w:tcPr>
            <w:tcW w:w="2730" w:type="dxa"/>
            <w:tcBorders>
              <w:top w:val="single" w:sz="6"/>
              <w:left w:val="single" w:sz="6"/>
              <w:bottom w:val="single" w:sz="6"/>
              <w:right w:val="single" w:color="000000" w:themeColor="text1" w:sz="6"/>
            </w:tcBorders>
            <w:shd w:val="clear" w:color="auto" w:fill="F6C5AC" w:themeFill="accent2" w:themeFillTint="66"/>
            <w:tcMar>
              <w:left w:w="90" w:type="dxa"/>
              <w:right w:w="90" w:type="dxa"/>
            </w:tcMar>
            <w:vAlign w:val="center"/>
          </w:tcPr>
          <w:p w:rsidR="607B6C8A" w:rsidP="607B6C8A" w:rsidRDefault="607B6C8A" w14:paraId="49D622C6" w14:textId="1F5C3579">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Vacancy:</w:t>
            </w:r>
            <w:r w:rsidRPr="607B6C8A" w:rsidR="607B6C8A">
              <w:rPr>
                <w:rFonts w:ascii="Aptos" w:hAnsi="Aptos" w:eastAsia="Aptos" w:cs="Aptos"/>
                <w:b w:val="0"/>
                <w:bCs w:val="0"/>
                <w:i w:val="0"/>
                <w:iCs w:val="0"/>
                <w:caps w:val="0"/>
                <w:smallCaps w:val="0"/>
                <w:color w:val="000000" w:themeColor="text1" w:themeTint="FF" w:themeShade="FF"/>
                <w:sz w:val="24"/>
                <w:szCs w:val="24"/>
                <w:lang w:val="en-US"/>
              </w:rPr>
              <w:t xml:space="preserve"> CAH</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F6C5AC" w:themeFill="accent2" w:themeFillTint="66"/>
            <w:tcMar>
              <w:left w:w="90" w:type="dxa"/>
              <w:right w:w="90" w:type="dxa"/>
            </w:tcMar>
            <w:vAlign w:val="center"/>
          </w:tcPr>
          <w:p w:rsidR="607B6C8A" w:rsidP="607B6C8A" w:rsidRDefault="607B6C8A" w14:paraId="6F51DEC8" w14:textId="354DFB1C">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strike w:val="0"/>
                <w:dstrike w:val="0"/>
                <w:color w:val="000000" w:themeColor="text1" w:themeTint="FF" w:themeShade="FF"/>
                <w:sz w:val="24"/>
                <w:szCs w:val="24"/>
                <w:u w:val="single"/>
                <w:lang w:val="en-US"/>
              </w:rPr>
              <w:t>Evaluation and Assessment Committee</w:t>
            </w:r>
          </w:p>
        </w:tc>
      </w:tr>
      <w:tr w:rsidR="607B6C8A" w:rsidTr="607B6C8A" w14:paraId="48433929">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46E512C0" w14:textId="38168C62">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CAH</w:t>
            </w:r>
          </w:p>
        </w:tc>
        <w:tc>
          <w:tcPr>
            <w:tcW w:w="27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607B6C8A" w:rsidP="607B6C8A" w:rsidRDefault="607B6C8A" w14:paraId="774D4684" w14:textId="5351AAB5">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Christina Barrigan</w:t>
            </w:r>
          </w:p>
        </w:tc>
        <w:tc>
          <w:tcPr>
            <w:tcW w:w="2085" w:type="dxa"/>
            <w:tcBorders>
              <w:top w:val="single" w:sz="6"/>
              <w:left w:val="single" w:sz="6"/>
              <w:bottom w:val="single" w:color="000000" w:themeColor="text1" w:sz="6"/>
              <w:right w:val="single" w:sz="6"/>
            </w:tcBorders>
            <w:tcMar>
              <w:left w:w="90" w:type="dxa"/>
              <w:right w:w="90" w:type="dxa"/>
            </w:tcMar>
            <w:vAlign w:val="center"/>
          </w:tcPr>
          <w:p w:rsidR="607B6C8A" w:rsidP="607B6C8A" w:rsidRDefault="607B6C8A" w14:paraId="74BB91A2" w14:textId="4FE82309">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Theatre and Film</w:t>
            </w:r>
          </w:p>
        </w:tc>
        <w:tc>
          <w:tcPr>
            <w:tcW w:w="1710" w:type="dxa"/>
            <w:tcBorders>
              <w:top w:val="single" w:sz="6"/>
              <w:left w:val="single" w:sz="6"/>
              <w:bottom w:val="single" w:color="000000" w:themeColor="text1" w:sz="6"/>
              <w:right w:val="single" w:color="000000" w:themeColor="text1" w:sz="6"/>
            </w:tcBorders>
            <w:tcMar>
              <w:left w:w="90" w:type="dxa"/>
              <w:right w:w="90" w:type="dxa"/>
            </w:tcMar>
            <w:vAlign w:val="center"/>
          </w:tcPr>
          <w:p w:rsidR="607B6C8A" w:rsidP="607B6C8A" w:rsidRDefault="607B6C8A" w14:paraId="5CA98BBF" w14:textId="4E66B21D">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0"/>
                <w:bCs w:val="0"/>
                <w:i w:val="0"/>
                <w:iCs w:val="0"/>
                <w:caps w:val="0"/>
                <w:smallCaps w:val="0"/>
                <w:color w:val="000000" w:themeColor="text1" w:themeTint="FF" w:themeShade="FF"/>
                <w:sz w:val="24"/>
                <w:szCs w:val="24"/>
                <w:lang w:val="en-US"/>
              </w:rPr>
              <w:t>2026-2029</w:t>
            </w:r>
          </w:p>
        </w:tc>
      </w:tr>
      <w:tr w:rsidR="607B6C8A" w:rsidTr="607B6C8A" w14:paraId="59943EA5">
        <w:trPr>
          <w:trHeight w:val="570"/>
        </w:trPr>
        <w:tc>
          <w:tcPr>
            <w:tcW w:w="2730" w:type="dxa"/>
            <w:tcBorders>
              <w:top w:val="single" w:sz="6"/>
              <w:left w:val="single" w:sz="6"/>
              <w:bottom w:val="single" w:sz="6"/>
              <w:right w:val="single" w:color="000000" w:themeColor="text1" w:sz="6"/>
            </w:tcBorders>
            <w:shd w:val="clear" w:color="auto" w:fill="83CAEB" w:themeFill="accent1" w:themeFillTint="66"/>
            <w:tcMar>
              <w:left w:w="90" w:type="dxa"/>
              <w:right w:w="90" w:type="dxa"/>
            </w:tcMar>
            <w:vAlign w:val="center"/>
          </w:tcPr>
          <w:p w:rsidR="607B6C8A" w:rsidP="607B6C8A" w:rsidRDefault="607B6C8A" w14:paraId="1BAD7CC6" w14:textId="4C6D4E83">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Vacancy:</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83CAEB" w:themeFill="accent1" w:themeFillTint="66"/>
            <w:tcMar>
              <w:left w:w="90" w:type="dxa"/>
              <w:right w:w="90" w:type="dxa"/>
            </w:tcMar>
            <w:vAlign w:val="center"/>
          </w:tcPr>
          <w:p w:rsidR="607B6C8A" w:rsidP="607B6C8A" w:rsidRDefault="607B6C8A" w14:paraId="2093FA7E" w14:textId="66DE92A7">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strike w:val="0"/>
                <w:dstrike w:val="0"/>
                <w:color w:val="000000" w:themeColor="text1" w:themeTint="FF" w:themeShade="FF"/>
                <w:sz w:val="24"/>
                <w:szCs w:val="24"/>
                <w:u w:val="single"/>
                <w:lang w:val="en-US"/>
              </w:rPr>
              <w:t>Bylaws and Faculty Code Committee</w:t>
            </w:r>
          </w:p>
        </w:tc>
      </w:tr>
      <w:tr w:rsidR="607B6C8A" w:rsidTr="607B6C8A" w14:paraId="740356B5">
        <w:trPr>
          <w:trHeight w:val="570"/>
        </w:trPr>
        <w:tc>
          <w:tcPr>
            <w:tcW w:w="2730" w:type="dxa"/>
            <w:tcBorders>
              <w:top w:val="single" w:sz="6"/>
              <w:left w:val="single" w:sz="6"/>
              <w:bottom w:val="single" w:sz="6"/>
              <w:right w:val="single" w:color="000000" w:themeColor="text1" w:sz="6"/>
            </w:tcBorders>
            <w:tcMar>
              <w:left w:w="90" w:type="dxa"/>
              <w:right w:w="90" w:type="dxa"/>
            </w:tcMar>
            <w:vAlign w:val="bottom"/>
          </w:tcPr>
          <w:p w:rsidR="0B2F7BEE" w:rsidP="607B6C8A" w:rsidRDefault="0B2F7BEE" w14:paraId="09D09874" w14:textId="66F50DFB">
            <w:pPr>
              <w:jc w:val="center"/>
              <w:rPr>
                <w:rFonts w:ascii="Aptos" w:hAnsi="Aptos" w:eastAsia="Aptos" w:cs="Aptos"/>
                <w:b w:val="1"/>
                <w:bCs w:val="1"/>
                <w:i w:val="0"/>
                <w:iCs w:val="0"/>
                <w:caps w:val="0"/>
                <w:smallCaps w:val="0"/>
                <w:color w:val="000000" w:themeColor="text1" w:themeTint="FF" w:themeShade="FF"/>
                <w:sz w:val="24"/>
                <w:szCs w:val="24"/>
                <w:lang w:val="en-US"/>
              </w:rPr>
            </w:pPr>
            <w:r w:rsidRPr="607B6C8A" w:rsidR="0B2F7BEE">
              <w:rPr>
                <w:rFonts w:ascii="Aptos" w:hAnsi="Aptos" w:eastAsia="Aptos" w:cs="Aptos"/>
                <w:b w:val="1"/>
                <w:bCs w:val="1"/>
                <w:i w:val="0"/>
                <w:iCs w:val="0"/>
                <w:caps w:val="0"/>
                <w:smallCaps w:val="0"/>
                <w:color w:val="000000" w:themeColor="text1" w:themeTint="FF" w:themeShade="FF"/>
                <w:sz w:val="24"/>
                <w:szCs w:val="24"/>
                <w:lang w:val="en-US"/>
              </w:rPr>
              <w:t>Open</w:t>
            </w:r>
          </w:p>
        </w:tc>
        <w:tc>
          <w:tcPr>
            <w:tcW w:w="6585" w:type="dxa"/>
            <w:gridSpan w:val="3"/>
            <w:tcBorders>
              <w:top w:val="single" w:sz="6"/>
              <w:left w:val="single" w:color="000000" w:themeColor="text1" w:sz="6"/>
              <w:bottom w:val="single" w:color="000000" w:themeColor="text1" w:sz="6"/>
              <w:right w:val="single" w:color="000000" w:themeColor="text1" w:sz="6"/>
            </w:tcBorders>
            <w:tcMar>
              <w:left w:w="90" w:type="dxa"/>
              <w:right w:w="90" w:type="dxa"/>
            </w:tcMar>
            <w:vAlign w:val="bottom"/>
          </w:tcPr>
          <w:p w:rsidR="607B6C8A" w:rsidP="607B6C8A" w:rsidRDefault="607B6C8A" w14:paraId="45CDC0EB" w14:textId="19DFB723">
            <w:pPr>
              <w:pStyle w:val="Normal"/>
              <w:jc w:val="center"/>
              <w:rPr>
                <w:rFonts w:ascii="Aptos" w:hAnsi="Aptos" w:eastAsia="Aptos" w:cs="Aptos"/>
                <w:b w:val="0"/>
                <w:bCs w:val="0"/>
                <w:i w:val="0"/>
                <w:iCs w:val="0"/>
                <w:caps w:val="0"/>
                <w:smallCaps w:val="0"/>
                <w:color w:val="000000" w:themeColor="text1" w:themeTint="FF" w:themeShade="FF"/>
                <w:sz w:val="24"/>
                <w:szCs w:val="24"/>
              </w:rPr>
            </w:pPr>
          </w:p>
        </w:tc>
      </w:tr>
      <w:tr w:rsidR="607B6C8A" w:rsidTr="607B6C8A" w14:paraId="01C7DEB3">
        <w:trPr>
          <w:trHeight w:val="570"/>
        </w:trPr>
        <w:tc>
          <w:tcPr>
            <w:tcW w:w="2730" w:type="dxa"/>
            <w:tcBorders>
              <w:top w:val="single" w:sz="6"/>
              <w:left w:val="single" w:sz="6"/>
              <w:bottom w:val="single" w:sz="6"/>
              <w:right w:val="single" w:color="000000" w:themeColor="text1" w:sz="6"/>
            </w:tcBorders>
            <w:shd w:val="clear" w:color="auto" w:fill="C1F0C7" w:themeFill="accent3" w:themeFillTint="33"/>
            <w:tcMar>
              <w:left w:w="90" w:type="dxa"/>
              <w:right w:w="90" w:type="dxa"/>
            </w:tcMar>
            <w:vAlign w:val="center"/>
          </w:tcPr>
          <w:p w:rsidR="607B6C8A" w:rsidP="607B6C8A" w:rsidRDefault="607B6C8A" w14:paraId="05A2EA2B" w14:textId="0105D7B6">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 xml:space="preserve">Vacancy: </w:t>
            </w:r>
            <w:r w:rsidRPr="607B6C8A" w:rsidR="607B6C8A">
              <w:rPr>
                <w:rFonts w:ascii="Aptos" w:hAnsi="Aptos" w:eastAsia="Aptos" w:cs="Aptos"/>
                <w:b w:val="0"/>
                <w:bCs w:val="0"/>
                <w:i w:val="0"/>
                <w:iCs w:val="0"/>
                <w:caps w:val="0"/>
                <w:smallCaps w:val="0"/>
                <w:color w:val="000000" w:themeColor="text1" w:themeTint="FF" w:themeShade="FF"/>
                <w:sz w:val="24"/>
                <w:szCs w:val="24"/>
                <w:lang w:val="en-US"/>
              </w:rPr>
              <w:t>CAH</w:t>
            </w:r>
          </w:p>
        </w:tc>
        <w:tc>
          <w:tcPr>
            <w:tcW w:w="6585" w:type="dxa"/>
            <w:gridSpan w:val="3"/>
            <w:tcBorders>
              <w:top w:val="single" w:sz="6"/>
              <w:left w:val="single" w:color="000000" w:themeColor="text1" w:sz="6"/>
              <w:bottom w:val="single" w:color="000000" w:themeColor="text1" w:sz="6"/>
              <w:right w:val="single" w:color="000000" w:themeColor="text1" w:sz="6"/>
            </w:tcBorders>
            <w:shd w:val="clear" w:color="auto" w:fill="C1F0C7" w:themeFill="accent3" w:themeFillTint="33"/>
            <w:tcMar>
              <w:left w:w="90" w:type="dxa"/>
              <w:right w:w="90" w:type="dxa"/>
            </w:tcMar>
            <w:vAlign w:val="center"/>
          </w:tcPr>
          <w:p w:rsidR="607B6C8A" w:rsidP="607B6C8A" w:rsidRDefault="607B6C8A" w14:paraId="5CA045F8" w14:textId="41F522D4">
            <w:pPr>
              <w:spacing w:before="240" w:after="240"/>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strike w:val="0"/>
                <w:dstrike w:val="0"/>
                <w:color w:val="000000" w:themeColor="text1" w:themeTint="FF" w:themeShade="FF"/>
                <w:sz w:val="24"/>
                <w:szCs w:val="24"/>
                <w:u w:val="single"/>
                <w:lang w:val="en-US"/>
              </w:rPr>
              <w:t>General Education Committee</w:t>
            </w:r>
            <w:r w:rsidRPr="607B6C8A" w:rsidR="607B6C8A">
              <w:rPr>
                <w:rFonts w:ascii="Aptos" w:hAnsi="Aptos" w:eastAsia="Aptos" w:cs="Aptos"/>
                <w:b w:val="0"/>
                <w:bCs w:val="0"/>
                <w:i w:val="0"/>
                <w:iCs w:val="0"/>
                <w:caps w:val="0"/>
                <w:smallCaps w:val="0"/>
                <w:color w:val="000000" w:themeColor="text1" w:themeTint="FF" w:themeShade="FF"/>
                <w:sz w:val="24"/>
                <w:szCs w:val="24"/>
                <w:lang w:val="en-US"/>
              </w:rPr>
              <w:t xml:space="preserve"> </w:t>
            </w:r>
          </w:p>
        </w:tc>
      </w:tr>
      <w:tr w:rsidR="607B6C8A" w:rsidTr="607B6C8A" w14:paraId="7756B69D">
        <w:trPr>
          <w:trHeight w:val="570"/>
        </w:trPr>
        <w:tc>
          <w:tcPr>
            <w:tcW w:w="2730" w:type="dxa"/>
            <w:tcBorders>
              <w:top w:val="single" w:sz="6"/>
              <w:left w:val="single" w:sz="6"/>
              <w:bottom w:val="single" w:sz="6"/>
              <w:right w:val="single" w:sz="6"/>
            </w:tcBorders>
            <w:tcMar>
              <w:left w:w="90" w:type="dxa"/>
              <w:right w:w="90" w:type="dxa"/>
            </w:tcMar>
            <w:vAlign w:val="center"/>
          </w:tcPr>
          <w:p w:rsidR="607B6C8A" w:rsidP="607B6C8A" w:rsidRDefault="607B6C8A" w14:paraId="64844993" w14:textId="652DC54E">
            <w:pPr>
              <w:jc w:val="center"/>
              <w:rPr>
                <w:rFonts w:ascii="Aptos" w:hAnsi="Aptos" w:eastAsia="Aptos" w:cs="Aptos"/>
                <w:b w:val="0"/>
                <w:bCs w:val="0"/>
                <w:i w:val="0"/>
                <w:iCs w:val="0"/>
                <w:caps w:val="0"/>
                <w:smallCaps w:val="0"/>
                <w:color w:val="000000" w:themeColor="text1" w:themeTint="FF" w:themeShade="FF"/>
                <w:sz w:val="24"/>
                <w:szCs w:val="24"/>
              </w:rPr>
            </w:pPr>
            <w:r w:rsidRPr="607B6C8A" w:rsidR="607B6C8A">
              <w:rPr>
                <w:rFonts w:ascii="Aptos" w:hAnsi="Aptos" w:eastAsia="Aptos" w:cs="Aptos"/>
                <w:b w:val="1"/>
                <w:bCs w:val="1"/>
                <w:i w:val="0"/>
                <w:iCs w:val="0"/>
                <w:caps w:val="0"/>
                <w:smallCaps w:val="0"/>
                <w:color w:val="000000" w:themeColor="text1" w:themeTint="FF" w:themeShade="FF"/>
                <w:sz w:val="24"/>
                <w:szCs w:val="24"/>
                <w:lang w:val="en-US"/>
              </w:rPr>
              <w:t>CAH</w:t>
            </w:r>
          </w:p>
        </w:tc>
        <w:tc>
          <w:tcPr>
            <w:tcW w:w="27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607B6C8A" w:rsidP="607B6C8A" w:rsidRDefault="607B6C8A" w14:paraId="645852A4" w14:textId="70E52F5D">
            <w:pPr>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c>
          <w:tcPr>
            <w:tcW w:w="2085" w:type="dxa"/>
            <w:tcBorders>
              <w:top w:val="single" w:sz="6"/>
              <w:left w:val="single" w:sz="6"/>
              <w:bottom w:val="single" w:color="000000" w:themeColor="text1" w:sz="6"/>
              <w:right w:val="single" w:sz="6"/>
            </w:tcBorders>
            <w:tcMar>
              <w:left w:w="90" w:type="dxa"/>
              <w:right w:w="90" w:type="dxa"/>
            </w:tcMar>
            <w:vAlign w:val="center"/>
          </w:tcPr>
          <w:p w:rsidR="607B6C8A" w:rsidP="607B6C8A" w:rsidRDefault="607B6C8A" w14:paraId="21410B9F" w14:textId="3EFE78A2">
            <w:pPr>
              <w:tabs>
                <w:tab w:val="center" w:leader="none" w:pos="1069"/>
              </w:tabs>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c>
          <w:tcPr>
            <w:tcW w:w="1710" w:type="dxa"/>
            <w:tcBorders>
              <w:top w:val="single" w:sz="6"/>
              <w:left w:val="single" w:sz="6"/>
              <w:bottom w:val="single" w:color="000000" w:themeColor="text1" w:sz="6"/>
              <w:right w:val="single" w:color="000000" w:themeColor="text1" w:sz="6"/>
            </w:tcBorders>
            <w:tcMar>
              <w:left w:w="90" w:type="dxa"/>
              <w:right w:w="90" w:type="dxa"/>
            </w:tcMar>
            <w:vAlign w:val="center"/>
          </w:tcPr>
          <w:p w:rsidR="607B6C8A" w:rsidP="607B6C8A" w:rsidRDefault="607B6C8A" w14:paraId="3246676E" w14:textId="0865CCD8">
            <w:pPr>
              <w:spacing w:before="240" w:after="240"/>
              <w:jc w:val="center"/>
              <w:rPr>
                <w:rFonts w:ascii="Aptos" w:hAnsi="Aptos" w:eastAsia="Aptos" w:cs="Aptos"/>
                <w:b w:val="0"/>
                <w:bCs w:val="0"/>
                <w:i w:val="0"/>
                <w:iCs w:val="0"/>
                <w:caps w:val="0"/>
                <w:smallCaps w:val="0"/>
                <w:color w:val="000000" w:themeColor="text1" w:themeTint="FF" w:themeShade="FF"/>
                <w:sz w:val="24"/>
                <w:szCs w:val="24"/>
              </w:rPr>
            </w:pPr>
          </w:p>
        </w:tc>
      </w:tr>
    </w:tbl>
    <w:p w:rsidR="607B6C8A" w:rsidP="607B6C8A" w:rsidRDefault="607B6C8A" w14:paraId="7804A900" w14:textId="50663918">
      <w:pPr>
        <w:pStyle w:val="Normal"/>
        <w:spacing/>
        <w:contextualSpacing w:val="1"/>
        <w:rPr>
          <w:rStyle w:val="normaltextrun"/>
          <w:rFonts w:ascii="Aptos Display" w:hAnsi="Aptos Display" w:eastAsia="游ゴシック Light" w:cs="Segoe UI" w:eastAsiaTheme="majorEastAsia"/>
          <w:b w:val="1"/>
          <w:bCs w:val="1"/>
          <w:sz w:val="32"/>
          <w:szCs w:val="32"/>
        </w:rPr>
      </w:pPr>
    </w:p>
    <w:p w:rsidR="607B6C8A" w:rsidP="607B6C8A" w:rsidRDefault="607B6C8A" w14:paraId="2D60D291" w14:textId="60076DBB">
      <w:pPr>
        <w:pStyle w:val="Normal"/>
        <w:spacing/>
        <w:contextualSpacing w:val="1"/>
        <w:rPr>
          <w:rStyle w:val="normaltextrun"/>
          <w:rFonts w:ascii="Aptos Display" w:hAnsi="Aptos Display" w:eastAsia="游ゴシック Light" w:cs="Segoe UI" w:eastAsiaTheme="majorEastAsia"/>
          <w:b w:val="1"/>
          <w:bCs w:val="1"/>
          <w:sz w:val="32"/>
          <w:szCs w:val="32"/>
        </w:rPr>
      </w:pPr>
    </w:p>
    <w:p w:rsidR="607B6C8A" w:rsidP="607B6C8A" w:rsidRDefault="607B6C8A" w14:paraId="6395A45A" w14:textId="1986C272">
      <w:pPr>
        <w:pStyle w:val="Normal"/>
        <w:spacing/>
        <w:contextualSpacing w:val="1"/>
        <w:rPr>
          <w:rStyle w:val="normaltextrun"/>
          <w:rFonts w:ascii="Aptos Display" w:hAnsi="Aptos Display" w:cs="Segoe UI"/>
          <w:b w:val="1"/>
          <w:bCs w:val="1"/>
          <w:sz w:val="32"/>
          <w:szCs w:val="32"/>
        </w:rPr>
      </w:pPr>
    </w:p>
    <w:p w:rsidR="607B6C8A" w:rsidP="607B6C8A" w:rsidRDefault="607B6C8A" w14:paraId="423AB072" w14:textId="59990F71">
      <w:pPr>
        <w:pStyle w:val="Normal"/>
        <w:spacing/>
        <w:contextualSpacing w:val="1"/>
        <w:rPr>
          <w:rStyle w:val="normaltextrun"/>
          <w:rFonts w:ascii="Aptos Display" w:hAnsi="Aptos Display" w:cs="Segoe UI"/>
          <w:b w:val="1"/>
          <w:bCs w:val="1"/>
          <w:sz w:val="32"/>
          <w:szCs w:val="32"/>
        </w:rPr>
      </w:pPr>
    </w:p>
    <w:p w:rsidR="607B6C8A" w:rsidP="607B6C8A" w:rsidRDefault="607B6C8A" w14:paraId="6EB5C589" w14:textId="5784AFAF">
      <w:pPr>
        <w:pStyle w:val="Normal"/>
        <w:spacing/>
        <w:contextualSpacing w:val="1"/>
        <w:rPr>
          <w:rStyle w:val="normaltextrun"/>
          <w:rFonts w:ascii="Aptos Display" w:hAnsi="Aptos Display" w:cs="Segoe UI"/>
          <w:b w:val="1"/>
          <w:bCs w:val="1"/>
          <w:sz w:val="32"/>
          <w:szCs w:val="32"/>
        </w:rPr>
      </w:pPr>
    </w:p>
    <w:p w:rsidR="607B6C8A" w:rsidP="607B6C8A" w:rsidRDefault="607B6C8A" w14:paraId="25AF977F" w14:textId="0C3E07FD">
      <w:pPr>
        <w:pStyle w:val="Normal"/>
        <w:spacing/>
        <w:contextualSpacing w:val="1"/>
        <w:rPr>
          <w:rStyle w:val="normaltextrun"/>
          <w:rFonts w:ascii="Aptos Display" w:hAnsi="Aptos Display" w:cs="Segoe UI"/>
          <w:b w:val="1"/>
          <w:bCs w:val="1"/>
          <w:sz w:val="32"/>
          <w:szCs w:val="32"/>
        </w:rPr>
      </w:pPr>
    </w:p>
    <w:p w:rsidR="607B6C8A" w:rsidP="607B6C8A" w:rsidRDefault="607B6C8A" w14:paraId="1545553F" w14:textId="2B49B0E5">
      <w:pPr>
        <w:pStyle w:val="Normal"/>
        <w:spacing/>
        <w:contextualSpacing w:val="1"/>
        <w:rPr>
          <w:rStyle w:val="normaltextrun"/>
          <w:rFonts w:ascii="Aptos Display" w:hAnsi="Aptos Display" w:cs="Segoe UI"/>
          <w:b w:val="1"/>
          <w:bCs w:val="1"/>
          <w:sz w:val="32"/>
          <w:szCs w:val="32"/>
        </w:rPr>
      </w:pPr>
    </w:p>
    <w:p w:rsidR="607B6C8A" w:rsidP="607B6C8A" w:rsidRDefault="607B6C8A" w14:paraId="613829F8" w14:textId="549001F9">
      <w:pPr>
        <w:pStyle w:val="Normal"/>
        <w:spacing/>
        <w:contextualSpacing w:val="1"/>
        <w:rPr>
          <w:rStyle w:val="normaltextrun"/>
          <w:rFonts w:ascii="Aptos Display" w:hAnsi="Aptos Display" w:cs="Segoe UI"/>
          <w:b w:val="1"/>
          <w:bCs w:val="1"/>
          <w:sz w:val="32"/>
          <w:szCs w:val="32"/>
        </w:rPr>
      </w:pPr>
    </w:p>
    <w:p w:rsidR="607B6C8A" w:rsidP="607B6C8A" w:rsidRDefault="607B6C8A" w14:paraId="37D23041" w14:textId="1D903C16">
      <w:pPr>
        <w:pStyle w:val="Normal"/>
        <w:spacing/>
        <w:contextualSpacing w:val="1"/>
        <w:rPr>
          <w:rStyle w:val="normaltextrun"/>
          <w:rFonts w:ascii="Aptos Display" w:hAnsi="Aptos Display" w:cs="Segoe UI"/>
          <w:b w:val="1"/>
          <w:bCs w:val="1"/>
          <w:sz w:val="32"/>
          <w:szCs w:val="32"/>
        </w:rPr>
      </w:pPr>
    </w:p>
    <w:p w:rsidR="607B6C8A" w:rsidP="607B6C8A" w:rsidRDefault="607B6C8A" w14:paraId="46683456" w14:textId="043CB721">
      <w:pPr>
        <w:pStyle w:val="Normal"/>
        <w:spacing/>
        <w:contextualSpacing w:val="1"/>
        <w:rPr>
          <w:rStyle w:val="normaltextrun"/>
          <w:rFonts w:ascii="Aptos Display" w:hAnsi="Aptos Display" w:cs="Segoe UI"/>
          <w:b w:val="1"/>
          <w:bCs w:val="1"/>
          <w:sz w:val="32"/>
          <w:szCs w:val="32"/>
        </w:rPr>
      </w:pPr>
    </w:p>
    <w:p w:rsidR="607B6C8A" w:rsidP="607B6C8A" w:rsidRDefault="607B6C8A" w14:paraId="2F3DA2A8" w14:textId="2AE819A6">
      <w:pPr>
        <w:pStyle w:val="Normal"/>
        <w:spacing/>
        <w:contextualSpacing w:val="1"/>
        <w:rPr>
          <w:rStyle w:val="normaltextrun"/>
          <w:rFonts w:ascii="Aptos Display" w:hAnsi="Aptos Display" w:cs="Segoe UI"/>
          <w:b w:val="1"/>
          <w:bCs w:val="1"/>
          <w:sz w:val="32"/>
          <w:szCs w:val="32"/>
        </w:rPr>
      </w:pPr>
    </w:p>
    <w:p w:rsidR="607B6C8A" w:rsidP="607B6C8A" w:rsidRDefault="607B6C8A" w14:paraId="319B33C1" w14:textId="1C761B3C">
      <w:pPr>
        <w:pStyle w:val="Normal"/>
        <w:spacing/>
        <w:contextualSpacing w:val="1"/>
        <w:rPr>
          <w:rStyle w:val="normaltextrun"/>
          <w:rFonts w:ascii="Aptos Display" w:hAnsi="Aptos Display" w:cs="Segoe UI"/>
          <w:b w:val="1"/>
          <w:bCs w:val="1"/>
          <w:sz w:val="32"/>
          <w:szCs w:val="32"/>
        </w:rPr>
      </w:pPr>
    </w:p>
    <w:p w:rsidR="607B6C8A" w:rsidP="607B6C8A" w:rsidRDefault="607B6C8A" w14:paraId="4F319C6B" w14:textId="5F74152A">
      <w:pPr>
        <w:pStyle w:val="Normal"/>
        <w:spacing/>
        <w:contextualSpacing w:val="1"/>
        <w:rPr>
          <w:rStyle w:val="normaltextrun"/>
          <w:rFonts w:ascii="Aptos Display" w:hAnsi="Aptos Display" w:cs="Segoe UI"/>
          <w:b w:val="1"/>
          <w:bCs w:val="1"/>
          <w:sz w:val="32"/>
          <w:szCs w:val="32"/>
        </w:rPr>
      </w:pPr>
    </w:p>
    <w:p w:rsidR="607B6C8A" w:rsidP="607B6C8A" w:rsidRDefault="607B6C8A" w14:paraId="377E539C" w14:textId="468833FA">
      <w:pPr>
        <w:pStyle w:val="Normal"/>
        <w:spacing/>
        <w:contextualSpacing w:val="1"/>
        <w:rPr>
          <w:rStyle w:val="normaltextrun"/>
          <w:rFonts w:ascii="Aptos Display" w:hAnsi="Aptos Display" w:cs="Segoe UI"/>
          <w:b w:val="1"/>
          <w:bCs w:val="1"/>
          <w:sz w:val="32"/>
          <w:szCs w:val="32"/>
        </w:rPr>
      </w:pPr>
    </w:p>
    <w:p w:rsidR="607B6C8A" w:rsidP="607B6C8A" w:rsidRDefault="607B6C8A" w14:paraId="38E8315E" w14:textId="601B9E63">
      <w:pPr>
        <w:pStyle w:val="Normal"/>
        <w:spacing/>
        <w:contextualSpacing w:val="1"/>
        <w:rPr>
          <w:rStyle w:val="normaltextrun"/>
          <w:rFonts w:ascii="Aptos Display" w:hAnsi="Aptos Display" w:cs="Segoe UI"/>
          <w:b w:val="1"/>
          <w:bCs w:val="1"/>
          <w:sz w:val="32"/>
          <w:szCs w:val="32"/>
        </w:rPr>
      </w:pPr>
    </w:p>
    <w:p w:rsidR="607B6C8A" w:rsidP="607B6C8A" w:rsidRDefault="607B6C8A" w14:paraId="1863C90B" w14:textId="1F64A98F">
      <w:pPr>
        <w:pStyle w:val="Normal"/>
        <w:spacing/>
        <w:contextualSpacing w:val="1"/>
        <w:rPr>
          <w:rStyle w:val="normaltextrun"/>
          <w:rFonts w:ascii="Aptos Display" w:hAnsi="Aptos Display" w:cs="Segoe UI"/>
          <w:b w:val="1"/>
          <w:bCs w:val="1"/>
          <w:sz w:val="32"/>
          <w:szCs w:val="32"/>
        </w:rPr>
      </w:pPr>
    </w:p>
    <w:p w:rsidR="607B6C8A" w:rsidP="607B6C8A" w:rsidRDefault="607B6C8A" w14:paraId="375E7677" w14:textId="6349C673">
      <w:pPr>
        <w:pStyle w:val="Normal"/>
        <w:spacing/>
        <w:contextualSpacing w:val="1"/>
        <w:rPr>
          <w:rStyle w:val="normaltextrun"/>
          <w:rFonts w:ascii="Aptos Display" w:hAnsi="Aptos Display" w:cs="Segoe UI"/>
          <w:b w:val="1"/>
          <w:bCs w:val="1"/>
          <w:sz w:val="32"/>
          <w:szCs w:val="32"/>
        </w:rPr>
      </w:pPr>
    </w:p>
    <w:p w:rsidR="607B6C8A" w:rsidP="607B6C8A" w:rsidRDefault="607B6C8A" w14:paraId="6E586063" w14:textId="30ED0462">
      <w:pPr>
        <w:pStyle w:val="Normal"/>
        <w:spacing/>
        <w:contextualSpacing w:val="1"/>
        <w:rPr>
          <w:rStyle w:val="normaltextrun"/>
          <w:rFonts w:ascii="Aptos Display" w:hAnsi="Aptos Display" w:cs="Segoe UI"/>
          <w:b w:val="1"/>
          <w:bCs w:val="1"/>
          <w:sz w:val="32"/>
          <w:szCs w:val="32"/>
        </w:rPr>
      </w:pPr>
    </w:p>
    <w:p w:rsidR="607B6C8A" w:rsidP="607B6C8A" w:rsidRDefault="607B6C8A" w14:paraId="2452A6AE" w14:textId="53C89345">
      <w:pPr>
        <w:pStyle w:val="Normal"/>
        <w:spacing/>
        <w:contextualSpacing w:val="1"/>
        <w:rPr>
          <w:rStyle w:val="normaltextrun"/>
          <w:rFonts w:ascii="Aptos Display" w:hAnsi="Aptos Display" w:cs="Segoe UI"/>
          <w:b w:val="1"/>
          <w:bCs w:val="1"/>
          <w:sz w:val="32"/>
          <w:szCs w:val="32"/>
        </w:rPr>
      </w:pPr>
    </w:p>
    <w:p w:rsidR="607B6C8A" w:rsidP="607B6C8A" w:rsidRDefault="607B6C8A" w14:paraId="4FCEFD04" w14:textId="2166CC44">
      <w:pPr>
        <w:pStyle w:val="Normal"/>
        <w:spacing/>
        <w:contextualSpacing w:val="1"/>
        <w:rPr>
          <w:rStyle w:val="normaltextrun"/>
          <w:rFonts w:ascii="Aptos Display" w:hAnsi="Aptos Display" w:cs="Segoe UI"/>
          <w:b w:val="1"/>
          <w:bCs w:val="1"/>
          <w:sz w:val="32"/>
          <w:szCs w:val="32"/>
        </w:rPr>
      </w:pPr>
    </w:p>
    <w:p w:rsidR="607B6C8A" w:rsidP="607B6C8A" w:rsidRDefault="607B6C8A" w14:paraId="5B4EAFDF" w14:textId="5F4FD118">
      <w:pPr>
        <w:pStyle w:val="Normal"/>
        <w:spacing/>
        <w:contextualSpacing w:val="1"/>
        <w:rPr>
          <w:rStyle w:val="normaltextrun"/>
          <w:rFonts w:ascii="Aptos Display" w:hAnsi="Aptos Display" w:cs="Segoe UI"/>
          <w:b w:val="1"/>
          <w:bCs w:val="1"/>
          <w:sz w:val="32"/>
          <w:szCs w:val="32"/>
        </w:rPr>
      </w:pPr>
    </w:p>
    <w:p w:rsidR="607B6C8A" w:rsidP="607B6C8A" w:rsidRDefault="607B6C8A" w14:paraId="1380B540" w14:textId="68A90DBF">
      <w:pPr>
        <w:pStyle w:val="Normal"/>
        <w:spacing/>
        <w:contextualSpacing w:val="1"/>
        <w:rPr>
          <w:rStyle w:val="normaltextrun"/>
          <w:rFonts w:ascii="Aptos Display" w:hAnsi="Aptos Display" w:cs="Segoe UI"/>
          <w:b w:val="1"/>
          <w:bCs w:val="1"/>
          <w:sz w:val="32"/>
          <w:szCs w:val="32"/>
        </w:rPr>
      </w:pPr>
    </w:p>
    <w:p w:rsidR="607B6C8A" w:rsidP="607B6C8A" w:rsidRDefault="607B6C8A" w14:paraId="3624F6BD" w14:textId="4713AF1D">
      <w:pPr>
        <w:pStyle w:val="Normal"/>
        <w:spacing/>
        <w:contextualSpacing w:val="1"/>
        <w:rPr>
          <w:rStyle w:val="normaltextrun"/>
          <w:rFonts w:ascii="Aptos Display" w:hAnsi="Aptos Display" w:cs="Segoe UI"/>
          <w:b w:val="1"/>
          <w:bCs w:val="1"/>
          <w:sz w:val="32"/>
          <w:szCs w:val="32"/>
        </w:rPr>
      </w:pPr>
    </w:p>
    <w:p w:rsidR="607B6C8A" w:rsidP="607B6C8A" w:rsidRDefault="607B6C8A" w14:paraId="6E0CAAC6" w14:textId="2A602389">
      <w:pPr>
        <w:pStyle w:val="Normal"/>
        <w:spacing/>
        <w:contextualSpacing w:val="1"/>
        <w:rPr>
          <w:rStyle w:val="normaltextrun"/>
          <w:rFonts w:ascii="Aptos Display" w:hAnsi="Aptos Display" w:cs="Segoe UI"/>
          <w:b w:val="1"/>
          <w:bCs w:val="1"/>
          <w:sz w:val="32"/>
          <w:szCs w:val="32"/>
        </w:rPr>
      </w:pPr>
    </w:p>
    <w:p w:rsidR="607B6C8A" w:rsidP="607B6C8A" w:rsidRDefault="607B6C8A" w14:paraId="49EBB5E9" w14:textId="3FDC94F0">
      <w:pPr>
        <w:pStyle w:val="Normal"/>
        <w:spacing/>
        <w:contextualSpacing w:val="1"/>
        <w:rPr>
          <w:rStyle w:val="normaltextrun"/>
          <w:rFonts w:ascii="Aptos Display" w:hAnsi="Aptos Display" w:cs="Segoe UI"/>
          <w:b w:val="1"/>
          <w:bCs w:val="1"/>
          <w:sz w:val="32"/>
          <w:szCs w:val="32"/>
        </w:rPr>
      </w:pPr>
    </w:p>
    <w:p w:rsidR="607B6C8A" w:rsidP="607B6C8A" w:rsidRDefault="607B6C8A" w14:paraId="573ECCE2" w14:textId="3BB35ECD">
      <w:pPr>
        <w:pStyle w:val="Normal"/>
        <w:spacing/>
        <w:contextualSpacing w:val="1"/>
        <w:rPr>
          <w:rStyle w:val="normaltextrun"/>
          <w:rFonts w:ascii="Aptos Display" w:hAnsi="Aptos Display" w:cs="Segoe UI"/>
          <w:b w:val="1"/>
          <w:bCs w:val="1"/>
          <w:sz w:val="32"/>
          <w:szCs w:val="32"/>
        </w:rPr>
      </w:pPr>
    </w:p>
    <w:p w:rsidR="607B6C8A" w:rsidP="607B6C8A" w:rsidRDefault="607B6C8A" w14:paraId="4FAACB6E" w14:textId="65F428A4">
      <w:pPr>
        <w:pStyle w:val="Normal"/>
        <w:spacing/>
        <w:contextualSpacing w:val="1"/>
        <w:rPr>
          <w:rStyle w:val="normaltextrun"/>
          <w:rFonts w:ascii="Aptos Display" w:hAnsi="Aptos Display" w:cs="Segoe UI"/>
          <w:b w:val="1"/>
          <w:bCs w:val="1"/>
          <w:sz w:val="32"/>
          <w:szCs w:val="32"/>
        </w:rPr>
      </w:pPr>
    </w:p>
    <w:p w:rsidR="607B6C8A" w:rsidP="607B6C8A" w:rsidRDefault="607B6C8A" w14:paraId="12C330EA" w14:textId="766E944E">
      <w:pPr>
        <w:pStyle w:val="Normal"/>
        <w:spacing/>
        <w:contextualSpacing w:val="1"/>
        <w:rPr>
          <w:rStyle w:val="normaltextrun"/>
          <w:rFonts w:ascii="Aptos Display" w:hAnsi="Aptos Display" w:cs="Segoe UI"/>
          <w:b w:val="1"/>
          <w:bCs w:val="1"/>
          <w:sz w:val="32"/>
          <w:szCs w:val="32"/>
        </w:rPr>
      </w:pPr>
    </w:p>
    <w:p w:rsidR="607B6C8A" w:rsidP="607B6C8A" w:rsidRDefault="607B6C8A" w14:paraId="70C2F918" w14:textId="0FAB3935">
      <w:pPr>
        <w:pStyle w:val="Normal"/>
        <w:spacing/>
        <w:contextualSpacing w:val="1"/>
        <w:rPr>
          <w:rStyle w:val="normaltextrun"/>
          <w:rFonts w:ascii="Aptos Display" w:hAnsi="Aptos Display" w:cs="Segoe UI"/>
          <w:b w:val="1"/>
          <w:bCs w:val="1"/>
          <w:sz w:val="32"/>
          <w:szCs w:val="32"/>
        </w:rPr>
      </w:pPr>
    </w:p>
    <w:p w:rsidR="5EA0EEB4" w:rsidP="607B6C8A" w:rsidRDefault="5EA0EEB4" w14:paraId="5B602570" w14:textId="5111603D">
      <w:pPr>
        <w:pStyle w:val="Normal"/>
        <w:spacing/>
        <w:contextualSpacing w:val="1"/>
        <w:rPr>
          <w:rStyle w:val="normaltextrun"/>
          <w:rFonts w:ascii="Aptos Display" w:hAnsi="Aptos Display" w:eastAsia="游ゴシック Light" w:cs="Segoe UI" w:eastAsiaTheme="majorEastAsia"/>
          <w:b w:val="1"/>
          <w:bCs w:val="1"/>
          <w:sz w:val="32"/>
          <w:szCs w:val="32"/>
        </w:rPr>
      </w:pPr>
      <w:r w:rsidRPr="607B6C8A" w:rsidR="5EA0EEB4">
        <w:rPr>
          <w:rStyle w:val="normaltextrun"/>
          <w:rFonts w:ascii="Aptos Display" w:hAnsi="Aptos Display" w:cs="Segoe UI"/>
          <w:b w:val="1"/>
          <w:bCs w:val="1"/>
          <w:sz w:val="32"/>
          <w:szCs w:val="32"/>
        </w:rPr>
        <w:t>Exhibit B</w:t>
      </w:r>
    </w:p>
    <w:p w:rsidRPr="000E6B34" w:rsidR="00F30175" w:rsidP="00F30175" w:rsidRDefault="00F30175" w14:paraId="25F6AFB6" w14:textId="531A54A8">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03BF8F98" w14:textId="3D11133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Bylaw/Code/Policy or Procedure</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Section</w:t>
      </w:r>
      <w:r w:rsidRPr="000E6B34">
        <w:rPr>
          <w:rStyle w:val="normaltextrun"/>
          <w:rFonts w:ascii="Arial" w:hAnsi="Arial" w:cs="Arial" w:eastAsiaTheme="majorEastAsia"/>
        </w:rPr>
        <w:t> </w:t>
      </w:r>
    </w:p>
    <w:p w:rsidRPr="000E6B34" w:rsidR="00F30175" w:rsidP="00F30175" w:rsidRDefault="00F30175" w14:paraId="66F46FB7" w14:textId="466C6DD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Faculty Code Section IV</w:t>
      </w:r>
      <w:r w:rsidRPr="000E6B34">
        <w:rPr>
          <w:rStyle w:val="normaltextrun"/>
          <w:rFonts w:ascii="Arial" w:hAnsi="Arial" w:cs="Arial" w:eastAsiaTheme="majorEastAsia"/>
        </w:rPr>
        <w:t> </w:t>
      </w:r>
    </w:p>
    <w:p w:rsidRPr="000E6B34" w:rsidR="00F30175" w:rsidP="00F30175" w:rsidRDefault="00F30175" w14:paraId="4A6EB3D8" w14:textId="48BE06A0">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13F642AF" w14:textId="57CF4A9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Title of Sections:</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6968E58D" w14:textId="6CBADD7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IV</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Faculty</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Senate</w:t>
      </w:r>
      <w:r w:rsidRPr="000E6B34">
        <w:rPr>
          <w:rStyle w:val="normaltextrun"/>
          <w:rFonts w:ascii="Arial" w:hAnsi="Arial" w:cs="Arial" w:eastAsiaTheme="majorEastAsia"/>
        </w:rPr>
        <w:t> </w:t>
      </w:r>
    </w:p>
    <w:p w:rsidRPr="000E6B34" w:rsidR="00F30175" w:rsidP="00F30175" w:rsidRDefault="00F30175" w14:paraId="783B31FA" w14:textId="288761AC">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Part E Assigned Time and WLU for Senate Offices and Activities</w:t>
      </w:r>
      <w:r w:rsidRPr="000E6B34">
        <w:rPr>
          <w:rStyle w:val="normaltextrun"/>
          <w:rFonts w:ascii="Arial" w:hAnsi="Arial" w:cs="Arial" w:eastAsiaTheme="majorEastAsia"/>
        </w:rPr>
        <w:t> </w:t>
      </w:r>
    </w:p>
    <w:p w:rsidRPr="000E6B34" w:rsidR="00F30175" w:rsidP="00F30175" w:rsidRDefault="00F30175" w14:paraId="11F94945" w14:textId="5DEB5777">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237CA2E0" w14:textId="10A4AC7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Revision</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and addition</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7F8137CC" w14:textId="187865F0">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1B4697CE" w14:textId="2E9120D1">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Summary</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of changes and/or additions:</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7E3A75B3" w14:textId="6CCC43F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The BFCC added language to distinguish between faculty senate roles that draw from the standard three (3) that is part of service for all TT/T faculty and faculty senate roles (such as EC members and officers, and the FLR) that receive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additional</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WLUs.</w:t>
      </w:r>
      <w:r w:rsidRPr="000E6B34">
        <w:rPr>
          <w:rStyle w:val="normaltextrun"/>
          <w:rFonts w:ascii="Arial" w:hAnsi="Arial" w:cs="Arial" w:eastAsiaTheme="majorEastAsia"/>
        </w:rPr>
        <w:t> </w:t>
      </w:r>
    </w:p>
    <w:p w:rsidRPr="000E6B34" w:rsidR="00F30175" w:rsidP="00F30175" w:rsidRDefault="00F30175" w14:paraId="23C25940" w14:textId="18B7C471">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71E6C496" w14:textId="74A65EF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The BFCC also added an “s” to</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indicate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the plural form of the acronym WLU.</w:t>
      </w:r>
      <w:r w:rsidRPr="000E6B34">
        <w:rPr>
          <w:rStyle w:val="normaltextrun"/>
          <w:rFonts w:ascii="Arial" w:hAnsi="Arial" w:cs="Arial" w:eastAsiaTheme="majorEastAsia"/>
        </w:rPr>
        <w:t> </w:t>
      </w:r>
    </w:p>
    <w:p w:rsidRPr="000E6B34" w:rsidR="00F30175" w:rsidP="00F30175" w:rsidRDefault="00F30175" w14:paraId="3D10B49D" w14:textId="5CF7EECD">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44EDCA45" w14:textId="2D95F45C">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Rationale for changes and/or additions:</w:t>
      </w:r>
      <w:r w:rsidRPr="000E6B34">
        <w:rPr>
          <w:rStyle w:val="normaltextrun"/>
          <w:rFonts w:ascii="Arial" w:hAnsi="Arial" w:cs="Arial" w:eastAsiaTheme="majorEastAsia"/>
        </w:rPr>
        <w:t> </w:t>
      </w:r>
    </w:p>
    <w:p w:rsidRPr="000E6B34" w:rsidR="00F30175" w:rsidP="00F30175" w:rsidRDefault="00F30175" w14:paraId="71758DBC" w14:textId="2384FAB4">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This motion clarifies that senators, committee members, and committee chairs draw from their standard three (3) service WLUs as specified in the CBA.</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Any</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additional</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WLUs received by faculty serving in these roles must be negotiated with administration on a case-by-case basis. It specifies that EC members and officers, and the</w:t>
      </w:r>
      <w:r w:rsidRPr="000E6B34">
        <w:rPr>
          <w:rStyle w:val="normaltextrun"/>
          <w:rFonts w:ascii="Arial" w:hAnsi="Arial" w:cs="Arial" w:eastAsiaTheme="majorEastAsia"/>
        </w:rPr>
        <w:t> </w:t>
      </w:r>
      <w:proofErr w:type="gramStart"/>
      <w:r w:rsidRPr="000E6B34">
        <w:rPr>
          <w:rStyle w:val="normaltextrun"/>
          <w:rFonts w:ascii="Aptos Display" w:hAnsi="Aptos Display" w:cs="Segoe UI" w:eastAsiaTheme="majorEastAsia"/>
        </w:rPr>
        <w:t>FLR,</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 xml:space="preserve"> receive</w:t>
      </w:r>
      <w:proofErr w:type="gramEnd"/>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additional</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WLU release that is detailed in Part E 2-6.</w:t>
      </w:r>
      <w:r w:rsidRPr="000E6B34">
        <w:rPr>
          <w:rStyle w:val="normaltextrun"/>
          <w:rFonts w:ascii="Arial" w:hAnsi="Arial" w:cs="Arial" w:eastAsiaTheme="majorEastAsia"/>
        </w:rPr>
        <w:t> </w:t>
      </w:r>
    </w:p>
    <w:p w:rsidRPr="000E6B34" w:rsidR="00F30175" w:rsidP="00F30175" w:rsidRDefault="00F30175" w14:paraId="45CB48E0" w14:textId="2BBD983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22B7A2A7" w14:textId="3F928FE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The addition of the “s”</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is a clerical change meant</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to</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indicate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the plural form of WLU. It was added</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 order</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to</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maintain</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consistency</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with how WLUs are referred to</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across both Code and Bylaws.</w:t>
      </w:r>
      <w:r w:rsidRPr="000E6B34">
        <w:rPr>
          <w:rStyle w:val="normaltextrun"/>
          <w:rFonts w:ascii="Arial" w:hAnsi="Arial" w:cs="Arial" w:eastAsiaTheme="majorEastAsia"/>
        </w:rPr>
        <w:t>  </w:t>
      </w:r>
    </w:p>
    <w:p w:rsidRPr="000E6B34" w:rsidR="00F30175" w:rsidP="00F30175" w:rsidRDefault="00F30175" w14:paraId="79E79C02" w14:textId="6E9D8328">
      <w:pPr>
        <w:pStyle w:val="paragraph"/>
        <w:spacing w:before="0" w:beforeAutospacing="0" w:after="0" w:afterAutospacing="0"/>
        <w:textAlignment w:val="baseline"/>
        <w:rPr>
          <w:rFonts w:ascii="Segoe UI" w:hAnsi="Segoe UI" w:cs="Segoe UI"/>
          <w:sz w:val="18"/>
          <w:szCs w:val="18"/>
        </w:rPr>
      </w:pPr>
    </w:p>
    <w:p w:rsidRPr="000E6B34" w:rsidR="00F30175" w:rsidRDefault="00F30175" w14:paraId="3285150E" w14:textId="77777777">
      <w:pPr>
        <w:rPr>
          <w:rStyle w:val="normaltextrun"/>
          <w:rFonts w:ascii="Aptos Display" w:hAnsi="Aptos Display" w:cs="Segoe UI" w:eastAsiaTheme="majorEastAsia"/>
          <w:b/>
          <w:bCs/>
          <w:kern w:val="0"/>
          <w14:ligatures w14:val="none"/>
        </w:rPr>
      </w:pPr>
      <w:r w:rsidRPr="000E6B34">
        <w:rPr>
          <w:rStyle w:val="normaltextrun"/>
          <w:rFonts w:ascii="Aptos Display" w:hAnsi="Aptos Display" w:cs="Segoe UI" w:eastAsiaTheme="majorEastAsia"/>
          <w:b/>
          <w:bCs/>
        </w:rPr>
        <w:br w:type="page"/>
      </w:r>
    </w:p>
    <w:p w:rsidRPr="000E6B34" w:rsidR="00F30175" w:rsidP="00F30175" w:rsidRDefault="00F30175" w14:paraId="4558F389" w14:textId="258D975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lastRenderedPageBreak/>
        <w:t xml:space="preserve">Proposed </w:t>
      </w:r>
      <w:r w:rsidRPr="000E6B34">
        <w:rPr>
          <w:rStyle w:val="normaltextrun"/>
          <w:rFonts w:ascii="Aptos Display" w:hAnsi="Aptos Display" w:cs="Segoe UI" w:eastAsiaTheme="majorEastAsia"/>
          <w:b/>
          <w:bCs/>
        </w:rPr>
        <w:t>Code</w:t>
      </w:r>
      <w:r w:rsidRPr="000E6B34">
        <w:rPr>
          <w:rStyle w:val="normaltextrun"/>
          <w:rFonts w:ascii="Aptos Display" w:hAnsi="Aptos Display" w:cs="Segoe UI" w:eastAsiaTheme="majorEastAsia"/>
          <w:b/>
          <w:bCs/>
        </w:rPr>
        <w:t xml:space="preserve"> Revisions: </w:t>
      </w:r>
    </w:p>
    <w:p w:rsidRPr="000E6B34" w:rsidR="00F30175" w:rsidP="00F30175" w:rsidRDefault="00F30175" w14:paraId="00839D86" w14:textId="43F37A09">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543ECD7C" w14:textId="4E942CF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IV</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Faculty</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Senate</w:t>
      </w:r>
      <w:r w:rsidRPr="000E6B34">
        <w:rPr>
          <w:rStyle w:val="normaltextrun"/>
          <w:rFonts w:ascii="Arial" w:hAnsi="Arial" w:cs="Arial" w:eastAsiaTheme="majorEastAsia"/>
        </w:rPr>
        <w:t> </w:t>
      </w:r>
    </w:p>
    <w:p w:rsidRPr="000E6B34" w:rsidR="00F30175" w:rsidP="00F30175" w:rsidRDefault="00F30175" w14:paraId="085DE38C" w14:textId="1E6CCA28">
      <w:pPr>
        <w:pStyle w:val="paragraph"/>
        <w:spacing w:before="0" w:beforeAutospacing="0" w:after="0" w:afterAutospacing="0"/>
        <w:ind w:left="360" w:hanging="360"/>
        <w:textAlignment w:val="baseline"/>
        <w:rPr>
          <w:rFonts w:ascii="Segoe UI" w:hAnsi="Segoe UI" w:cs="Segoe UI"/>
          <w:sz w:val="18"/>
          <w:szCs w:val="18"/>
        </w:rPr>
      </w:pPr>
      <w:r w:rsidRPr="000E6B34">
        <w:rPr>
          <w:rStyle w:val="normaltextrun"/>
          <w:rFonts w:ascii="Aptos Display" w:hAnsi="Aptos Display" w:cs="Segoe UI" w:eastAsiaTheme="majorEastAsia"/>
        </w:rPr>
        <w:t>E.</w:t>
      </w:r>
      <w:r w:rsidRPr="000E6B34">
        <w:rPr>
          <w:rStyle w:val="tabchar"/>
          <w:rFonts w:ascii="Calibri" w:hAnsi="Calibri" w:cs="Calibri" w:eastAsiaTheme="majorEastAsia"/>
        </w:rPr>
        <w:tab/>
      </w:r>
      <w:r w:rsidRPr="000E6B34">
        <w:rPr>
          <w:rStyle w:val="normaltextrun"/>
          <w:rFonts w:ascii="Aptos Display" w:hAnsi="Aptos Display" w:cs="Segoe UI" w:eastAsiaTheme="majorEastAsia"/>
          <w:b/>
          <w:bCs/>
        </w:rPr>
        <w:t>Assigned Time and WLU for Senate Offices and Activities</w:t>
      </w:r>
    </w:p>
    <w:p w:rsidRPr="000E6B34" w:rsidR="00F30175" w:rsidP="00F30175" w:rsidRDefault="00F30175" w14:paraId="14EF141B" w14:textId="6A00092C">
      <w:pPr>
        <w:pStyle w:val="paragraph"/>
        <w:spacing w:before="0" w:beforeAutospacing="0" w:after="0" w:afterAutospacing="0"/>
        <w:ind w:left="360"/>
        <w:textAlignment w:val="baseline"/>
        <w:rPr>
          <w:rFonts w:ascii="Segoe UI" w:hAnsi="Segoe UI" w:cs="Segoe UI"/>
          <w:sz w:val="18"/>
          <w:szCs w:val="18"/>
        </w:rPr>
      </w:pPr>
      <w:r w:rsidRPr="000E6B34">
        <w:rPr>
          <w:rStyle w:val="normaltextrun"/>
          <w:rFonts w:ascii="Aptos Display" w:hAnsi="Aptos Display" w:cs="Segoe UI" w:eastAsiaTheme="majorEastAsia"/>
          <w:color w:val="FF0000"/>
          <w:u w:val="single"/>
        </w:rPr>
        <w:t>As per the CBA, tenured/tenure-track (T/TT) faculty members receive a standard of three (3) WLUs for service per academic year. Senators, committee members, and committee chairs draw from the three (3) standard service WLUs that all T/TT faculty receive. No additional financial compensation is received for this service unless negotiated with administration on a case-by-case basis. NTT senators and/or committee members receive WLUs from the Provost. EC members and officers, and the FLR receive additional WLU release from teaching as detailed below. </w:t>
      </w:r>
    </w:p>
    <w:p w:rsidRPr="000E6B34" w:rsidR="00F30175" w:rsidP="00F30175" w:rsidRDefault="00F30175" w14:paraId="32E303A9" w14:textId="2B7707AC">
      <w:pPr>
        <w:pStyle w:val="paragraph"/>
        <w:spacing w:before="0" w:beforeAutospacing="0" w:after="0" w:afterAutospacing="0"/>
        <w:ind w:left="36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4A10388B" w14:textId="106E13F3">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1.</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WLU</w:t>
      </w:r>
      <w:r w:rsidRPr="000E6B34">
        <w:rPr>
          <w:rStyle w:val="normaltextrun"/>
          <w:rFonts w:ascii="Aptos Display" w:hAnsi="Aptos Display" w:cs="Segoe UI" w:eastAsiaTheme="majorEastAsia"/>
          <w:color w:val="FF0000"/>
          <w:u w:val="single"/>
        </w:rPr>
        <w:t>s</w:t>
      </w:r>
      <w:r w:rsidRPr="000E6B34">
        <w:rPr>
          <w:rStyle w:val="normaltextrun"/>
          <w:rFonts w:ascii="Aptos Display" w:hAnsi="Aptos Display" w:cs="Segoe UI" w:eastAsiaTheme="majorEastAsia"/>
        </w:rPr>
        <w:t> associated with Senate offices and activities are based on thirty (30) hours of time spent in meetings and in preparation for meetings - one (1) WLU. It is acknowledged that units assigned reflect an annual average that faculty may reasonably expect over a three-year term.</w:t>
      </w:r>
    </w:p>
    <w:p w:rsidRPr="000E6B34" w:rsidR="00F30175" w:rsidP="00F30175" w:rsidRDefault="00F30175" w14:paraId="6B5617A4" w14:textId="5AAA58E8">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60D5E50A" w14:textId="5421B058">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2.</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Senate Chair</w:t>
      </w:r>
    </w:p>
    <w:p w:rsidRPr="000E6B34" w:rsidR="00F30175" w:rsidP="00F30175" w:rsidRDefault="00F30175" w14:paraId="08C09138" w14:textId="55F3508F">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Faculty Senate Chair shall be relieved of thirty-six (36) WLU</w:t>
      </w:r>
      <w:r w:rsidRPr="000E6B34">
        <w:rPr>
          <w:rStyle w:val="normaltextrun"/>
          <w:rFonts w:ascii="Aptos Display" w:hAnsi="Aptos Display" w:cs="Segoe UI" w:eastAsiaTheme="majorEastAsia"/>
          <w:color w:val="FF0000"/>
        </w:rPr>
        <w:t>s</w:t>
      </w:r>
      <w:r w:rsidRPr="000E6B34">
        <w:rPr>
          <w:rStyle w:val="normaltextrun"/>
          <w:rFonts w:ascii="Aptos Display" w:hAnsi="Aptos Display" w:cs="Segoe UI" w:eastAsiaTheme="majorEastAsia"/>
        </w:rPr>
        <w:t> of teaching for the academic year to perform their duties. The department in which the chair teaches shall receive compensatory funds from the Senate.  </w:t>
      </w:r>
    </w:p>
    <w:p w:rsidRPr="000E6B34" w:rsidR="00F30175" w:rsidP="00F30175" w:rsidRDefault="00F30175" w14:paraId="5E8FC9FD" w14:textId="726653D0">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chair assumes certain duties and responsibilities in the summer, for which 8-14 WLU</w:t>
      </w:r>
      <w:r w:rsidRPr="000E6B34">
        <w:rPr>
          <w:rStyle w:val="normaltextrun"/>
          <w:rFonts w:ascii="Aptos Display" w:hAnsi="Aptos Display" w:cs="Segoe UI" w:eastAsiaTheme="majorEastAsia"/>
          <w:color w:val="FF0000"/>
          <w:u w:val="single"/>
        </w:rPr>
        <w:t>s</w:t>
      </w:r>
      <w:r w:rsidRPr="000E6B34">
        <w:rPr>
          <w:rStyle w:val="normaltextrun"/>
          <w:rFonts w:ascii="Aptos Display" w:hAnsi="Aptos Display" w:cs="Segoe UI" w:eastAsiaTheme="majorEastAsia"/>
          <w:u w:val="single"/>
        </w:rPr>
        <w:t> </w:t>
      </w:r>
      <w:r w:rsidRPr="000E6B34">
        <w:rPr>
          <w:rStyle w:val="normaltextrun"/>
          <w:rFonts w:ascii="Aptos Display" w:hAnsi="Aptos Display" w:cs="Segoe UI" w:eastAsiaTheme="majorEastAsia"/>
        </w:rPr>
        <w:t>(based on need and budget considerations)</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rPr>
        <w:t>are</w:t>
      </w:r>
      <w:r w:rsidRPr="000E6B34">
        <w:rPr>
          <w:rStyle w:val="normaltextrun"/>
          <w:rFonts w:ascii="Aptos Display" w:hAnsi="Aptos Display" w:cs="Segoe UI" w:eastAsiaTheme="majorEastAsia"/>
          <w:u w:val="single"/>
        </w:rPr>
        <w:t> </w:t>
      </w:r>
      <w:r w:rsidRPr="000E6B34">
        <w:rPr>
          <w:rStyle w:val="normaltextrun"/>
          <w:rFonts w:ascii="Aptos Display" w:hAnsi="Aptos Display" w:cs="Segoe UI" w:eastAsiaTheme="majorEastAsia"/>
        </w:rPr>
        <w:t>negotiated with the President.</w:t>
      </w:r>
    </w:p>
    <w:p w:rsidRPr="000E6B34" w:rsidR="00F30175" w:rsidP="00F30175" w:rsidRDefault="00F30175" w14:paraId="4D44D509" w14:textId="0B602ED4">
      <w:pPr>
        <w:pStyle w:val="paragraph"/>
        <w:spacing w:before="0" w:beforeAutospacing="0" w:after="0" w:afterAutospacing="0"/>
        <w:ind w:left="1080" w:hanging="360"/>
        <w:textAlignment w:val="baseline"/>
        <w:rPr>
          <w:rFonts w:ascii="Segoe UI" w:hAnsi="Segoe UI" w:cs="Segoe UI"/>
          <w:sz w:val="18"/>
          <w:szCs w:val="18"/>
        </w:rPr>
      </w:pPr>
    </w:p>
    <w:p w:rsidRPr="000E6B34" w:rsidR="00F30175" w:rsidP="00F30175" w:rsidRDefault="00F30175" w14:paraId="64ADAA36" w14:textId="03F12A60">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3.</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Senate Chair-Elect</w:t>
      </w:r>
    </w:p>
    <w:p w:rsidRPr="000E6B34" w:rsidR="00F30175" w:rsidP="00F30175" w:rsidRDefault="00F30175" w14:paraId="7567C1B1" w14:textId="66DCD20A">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Faculty Senate chair-elect shall be relieved of eighteen (18) WLU</w:t>
      </w:r>
      <w:r w:rsidRPr="000E6B34">
        <w:rPr>
          <w:rStyle w:val="normaltextrun"/>
          <w:rFonts w:ascii="Aptos Display" w:hAnsi="Aptos Display" w:cs="Segoe UI" w:eastAsiaTheme="majorEastAsia"/>
          <w:color w:val="FF0000"/>
          <w:u w:val="single"/>
        </w:rPr>
        <w:t>s</w:t>
      </w:r>
      <w:r w:rsidRPr="000E6B34">
        <w:rPr>
          <w:rStyle w:val="normaltextrun"/>
          <w:rFonts w:ascii="Aptos Display" w:hAnsi="Aptos Display" w:cs="Segoe UI" w:eastAsiaTheme="majorEastAsia"/>
        </w:rPr>
        <w:t> of teaching for the academic year to perform their duties. The department in which the chair-elect teaches shall receive compensatory funds from the Senate.</w:t>
      </w:r>
    </w:p>
    <w:p w:rsidRPr="000E6B34" w:rsidR="00F30175" w:rsidP="00F30175" w:rsidRDefault="00F30175" w14:paraId="287E889B" w14:textId="46347E44">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chair</w:t>
      </w:r>
      <w:proofErr w:type="gramStart"/>
      <w:r w:rsidRPr="000E6B34">
        <w:rPr>
          <w:rStyle w:val="normaltextrun"/>
          <w:rFonts w:ascii="Aptos Display" w:hAnsi="Aptos Display" w:cs="Segoe UI" w:eastAsiaTheme="majorEastAsia"/>
        </w:rPr>
        <w:t>-elect</w:t>
      </w:r>
      <w:proofErr w:type="gramEnd"/>
      <w:r w:rsidRPr="000E6B34">
        <w:rPr>
          <w:rStyle w:val="normaltextrun"/>
          <w:rFonts w:ascii="Aptos Display" w:hAnsi="Aptos Display" w:cs="Segoe UI" w:eastAsiaTheme="majorEastAsia"/>
        </w:rPr>
        <w:t xml:space="preserve"> assumes certain duties and responsibilities in the summer, for which the Faculty Senate Chair assigns 1 WLU.</w:t>
      </w:r>
    </w:p>
    <w:p w:rsidRPr="000E6B34" w:rsidR="00F30175" w:rsidP="00F30175" w:rsidRDefault="00F30175" w14:paraId="194B6BF7" w14:textId="63B36EA0">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color w:val="FF0000"/>
        </w:rPr>
        <w:t> </w:t>
      </w:r>
    </w:p>
    <w:p w:rsidRPr="000E6B34" w:rsidR="00F30175" w:rsidP="00F30175" w:rsidRDefault="00F30175" w14:paraId="7D79AB68" w14:textId="75A7ECCD">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4.</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Senate Past Chair</w:t>
      </w:r>
    </w:p>
    <w:p w:rsidRPr="000E6B34" w:rsidR="00F30175" w:rsidP="00F30175" w:rsidRDefault="00F30175" w14:paraId="3FB1BC54" w14:textId="1D912133">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Senate </w:t>
      </w:r>
      <w:proofErr w:type="spellStart"/>
      <w:r w:rsidRPr="000E6B34">
        <w:rPr>
          <w:rStyle w:val="normaltextrun"/>
          <w:rFonts w:ascii="Aptos Display" w:hAnsi="Aptos Display" w:cs="Segoe UI" w:eastAsiaTheme="majorEastAsia"/>
        </w:rPr>
        <w:t>past</w:t>
      </w:r>
      <w:proofErr w:type="spellEnd"/>
      <w:r w:rsidRPr="000E6B34">
        <w:rPr>
          <w:rStyle w:val="normaltextrun"/>
          <w:rFonts w:ascii="Aptos Display" w:hAnsi="Aptos Display" w:cs="Segoe UI" w:eastAsiaTheme="majorEastAsia"/>
        </w:rPr>
        <w:t> chair shall be relieved of eighteen (18) WLU</w:t>
      </w:r>
      <w:r w:rsidRPr="000E6B34">
        <w:rPr>
          <w:rStyle w:val="normaltextrun"/>
          <w:rFonts w:ascii="Aptos Display" w:hAnsi="Aptos Display" w:cs="Segoe UI" w:eastAsiaTheme="majorEastAsia"/>
          <w:color w:val="FF0000"/>
        </w:rPr>
        <w:t>s</w:t>
      </w:r>
      <w:r w:rsidRPr="000E6B34">
        <w:rPr>
          <w:rStyle w:val="normaltextrun"/>
          <w:rFonts w:ascii="Aptos Display" w:hAnsi="Aptos Display" w:cs="Segoe UI" w:eastAsiaTheme="majorEastAsia"/>
        </w:rPr>
        <w:t> of teaching for the academic year to perform their duties. The department in which the past chair teaches shall receive compensatory funds from the Senate.</w:t>
      </w:r>
    </w:p>
    <w:p w:rsidRPr="000E6B34" w:rsidR="00F30175" w:rsidP="00F30175" w:rsidRDefault="00F30175" w14:paraId="2092AC9F" w14:textId="45104E1A">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past chair assumes certain duties and responsibilities in the summer, for which 4-7 WLU</w:t>
      </w:r>
      <w:r w:rsidRPr="000E6B34">
        <w:rPr>
          <w:rStyle w:val="normaltextrun"/>
          <w:rFonts w:ascii="Aptos Display" w:hAnsi="Aptos Display" w:cs="Segoe UI" w:eastAsiaTheme="majorEastAsia"/>
          <w:color w:val="FF0000"/>
          <w:u w:val="single"/>
        </w:rPr>
        <w:t>s</w:t>
      </w:r>
      <w:r w:rsidRPr="000E6B34">
        <w:rPr>
          <w:rStyle w:val="normaltextrun"/>
          <w:rFonts w:ascii="Aptos Display" w:hAnsi="Aptos Display" w:cs="Segoe UI" w:eastAsiaTheme="majorEastAsia"/>
        </w:rPr>
        <w:t> (based on need and budget considerations) will be negotiated with the President.</w:t>
      </w:r>
    </w:p>
    <w:p w:rsidRPr="000E6B34" w:rsidR="00F30175" w:rsidP="00F30175" w:rsidRDefault="00F30175" w14:paraId="35F51BE4" w14:textId="6877554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173BC249" w14:textId="495F4F70">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5.</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EC Member</w:t>
      </w:r>
    </w:p>
    <w:p w:rsidRPr="000E6B34" w:rsidR="00F30175" w:rsidP="00F30175" w:rsidRDefault="00F30175" w14:paraId="6A9936CB" w14:textId="0A466362">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EC members who are not the chair, chair-elect or past chair shall receive six (6) service WLU</w:t>
      </w:r>
      <w:r w:rsidRPr="000E6B34">
        <w:rPr>
          <w:rStyle w:val="normaltextrun"/>
          <w:rFonts w:ascii="Aptos Display" w:hAnsi="Aptos Display" w:cs="Segoe UI" w:eastAsiaTheme="majorEastAsia"/>
          <w:color w:val="FF0000"/>
          <w:u w:val="single"/>
        </w:rPr>
        <w:t>s</w:t>
      </w:r>
      <w:r w:rsidRPr="000E6B34">
        <w:rPr>
          <w:rStyle w:val="normaltextrun"/>
          <w:rFonts w:ascii="Aptos Display" w:hAnsi="Aptos Display" w:cs="Segoe UI" w:eastAsiaTheme="majorEastAsia"/>
        </w:rPr>
        <w:t>, three (3) of which shall be reimbursed by the Senate.</w:t>
      </w:r>
    </w:p>
    <w:p w:rsidRPr="000E6B34" w:rsidR="00F30175" w:rsidP="00F30175" w:rsidRDefault="00F30175" w14:paraId="12D80681" w14:textId="35AEB444">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Members of the EC </w:t>
      </w:r>
      <w:proofErr w:type="gramStart"/>
      <w:r w:rsidRPr="000E6B34">
        <w:rPr>
          <w:rStyle w:val="normaltextrun"/>
          <w:rFonts w:ascii="Aptos Display" w:hAnsi="Aptos Display" w:cs="Segoe UI" w:eastAsiaTheme="majorEastAsia"/>
        </w:rPr>
        <w:t>assumes</w:t>
      </w:r>
      <w:proofErr w:type="gramEnd"/>
      <w:r w:rsidRPr="000E6B34">
        <w:rPr>
          <w:rStyle w:val="normaltextrun"/>
          <w:rFonts w:ascii="Aptos Display" w:hAnsi="Aptos Display" w:cs="Segoe UI" w:eastAsiaTheme="majorEastAsia"/>
        </w:rPr>
        <w:t xml:space="preserve"> certain duties and responsibilities in the summer, for which the Faculty Senate Chair assigns 1 WLU.</w:t>
      </w:r>
    </w:p>
    <w:p w:rsidRPr="000E6B34" w:rsidR="00F30175" w:rsidP="00F30175" w:rsidRDefault="00F30175" w14:paraId="047E46E7" w14:textId="08B57DFB">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7B72BCB1" w14:textId="72963D2B">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6.</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FLR</w:t>
      </w:r>
    </w:p>
    <w:p w:rsidRPr="000E6B34" w:rsidR="00F30175" w:rsidP="00F30175" w:rsidRDefault="00F30175" w14:paraId="7BBDDC04" w14:textId="54B9AFB3">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FLR shall receive release time from teaching as well as a travel allowance, negotiated each year with the President.</w:t>
      </w:r>
    </w:p>
    <w:p w:rsidRPr="000E6B34" w:rsidR="00F30175" w:rsidP="00F30175" w:rsidRDefault="00F30175" w14:paraId="3DAE8043" w14:textId="38594BB2">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lastRenderedPageBreak/>
        <w:t>b.</w:t>
      </w:r>
      <w:r w:rsidRPr="000E6B34">
        <w:rPr>
          <w:rStyle w:val="tabchar"/>
          <w:rFonts w:ascii="Calibri" w:hAnsi="Calibri" w:cs="Calibri" w:eastAsiaTheme="majorEastAsia"/>
        </w:rPr>
        <w:tab/>
      </w:r>
      <w:proofErr w:type="gramStart"/>
      <w:r w:rsidRPr="000E6B34">
        <w:rPr>
          <w:rStyle w:val="normaltextrun"/>
          <w:rFonts w:ascii="Aptos Display" w:hAnsi="Aptos Display" w:cs="Segoe UI" w:eastAsiaTheme="majorEastAsia"/>
        </w:rPr>
        <w:t>In the event that</w:t>
      </w:r>
      <w:proofErr w:type="gramEnd"/>
      <w:r w:rsidRPr="000E6B34">
        <w:rPr>
          <w:rStyle w:val="normaltextrun"/>
          <w:rFonts w:ascii="Aptos Display" w:hAnsi="Aptos Display" w:cs="Segoe UI" w:eastAsiaTheme="majorEastAsia"/>
        </w:rPr>
        <w:t xml:space="preserve"> the FLR is also elected chair of the Washington Council of Faculty (FLRs of Washington universities), more release time, a higher travel allowance, and a summer stipend shall also be negotiated.</w:t>
      </w:r>
    </w:p>
    <w:p w:rsidRPr="000E6B34" w:rsidR="00F30175" w:rsidP="00F30175" w:rsidRDefault="00F30175" w14:paraId="6A7B5916" w14:textId="1B1CBBB2">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c.</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Past allocations for these items shall be available from the Senate Office.</w:t>
      </w:r>
    </w:p>
    <w:p w:rsidRPr="000E6B34" w:rsidR="00F30175" w:rsidP="00F30175" w:rsidRDefault="00F30175" w14:paraId="19159D87" w14:textId="1B18A272">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6D48F32C" w14:textId="64E40820">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7.</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Senator</w:t>
      </w:r>
    </w:p>
    <w:p w:rsidRPr="000E6B34" w:rsidR="00F30175" w:rsidP="00F30175" w:rsidRDefault="00F30175" w14:paraId="22A5C27E" w14:textId="6F748A21">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WLUs for senators from academic departments, and the library </w:t>
      </w:r>
      <w:proofErr w:type="gramStart"/>
      <w:r w:rsidRPr="000E6B34">
        <w:rPr>
          <w:rStyle w:val="normaltextrun"/>
          <w:rFonts w:ascii="Aptos Display" w:hAnsi="Aptos Display" w:cs="Segoe UI" w:eastAsiaTheme="majorEastAsia"/>
        </w:rPr>
        <w:t>are</w:t>
      </w:r>
      <w:proofErr w:type="gramEnd"/>
      <w:r w:rsidRPr="000E6B34">
        <w:rPr>
          <w:rStyle w:val="normaltextrun"/>
          <w:rFonts w:ascii="Aptos Display" w:hAnsi="Aptos Display" w:cs="Segoe UI" w:eastAsiaTheme="majorEastAsia"/>
        </w:rPr>
        <w:t xml:space="preserve"> estimated at one (1) per academic year.</w:t>
      </w:r>
    </w:p>
    <w:p w:rsidRPr="000E6B34" w:rsidR="00F30175" w:rsidP="00F30175" w:rsidRDefault="00F30175" w14:paraId="4C2317A4" w14:textId="68D2863C">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WLUs for NTT senators (Code Section IV.B.1.a.iv) shall be allocated each year in consultation with the </w:t>
      </w:r>
      <w:proofErr w:type="gramStart"/>
      <w:r w:rsidRPr="000E6B34">
        <w:rPr>
          <w:rStyle w:val="normaltextrun"/>
          <w:rFonts w:ascii="Aptos Display" w:hAnsi="Aptos Display" w:cs="Segoe UI" w:eastAsiaTheme="majorEastAsia"/>
        </w:rPr>
        <w:t>Provost</w:t>
      </w:r>
      <w:proofErr w:type="gramEnd"/>
      <w:r w:rsidRPr="000E6B34">
        <w:rPr>
          <w:rStyle w:val="normaltextrun"/>
          <w:rFonts w:ascii="Aptos Display" w:hAnsi="Aptos Display" w:cs="Segoe UI" w:eastAsiaTheme="majorEastAsia"/>
        </w:rPr>
        <w:t xml:space="preserve">.  Information on past allocations for these positions </w:t>
      </w:r>
      <w:proofErr w:type="gramStart"/>
      <w:r w:rsidRPr="000E6B34">
        <w:rPr>
          <w:rStyle w:val="normaltextrun"/>
          <w:rFonts w:ascii="Aptos Display" w:hAnsi="Aptos Display" w:cs="Segoe UI" w:eastAsiaTheme="majorEastAsia"/>
        </w:rPr>
        <w:t>shall</w:t>
      </w:r>
      <w:proofErr w:type="gramEnd"/>
      <w:r w:rsidRPr="000E6B34">
        <w:rPr>
          <w:rStyle w:val="normaltextrun"/>
          <w:rFonts w:ascii="Aptos Display" w:hAnsi="Aptos Display" w:cs="Segoe UI" w:eastAsiaTheme="majorEastAsia"/>
        </w:rPr>
        <w:t xml:space="preserve"> be available from the Senate office.</w:t>
      </w:r>
    </w:p>
    <w:p w:rsidRPr="000E6B34" w:rsidR="00F30175" w:rsidP="00F30175" w:rsidRDefault="00F30175" w14:paraId="794ECD6F" w14:textId="6B4C4A7D">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5F2C19E0" w14:textId="567BED52">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8.</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Senate Committee Chair</w:t>
      </w:r>
    </w:p>
    <w:p w:rsidRPr="000E6B34" w:rsidR="00F30175" w:rsidP="00F30175" w:rsidRDefault="00F30175" w14:paraId="39E99EA3" w14:textId="2764862B">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WLUs for the position of chair of a Senate committee are estimated at two to four (2-4) per academic year.  When elected committee chairs configure their workload plans, they should contact the Faculty Senate Office to determine a specific estimate for the upcoming year.</w:t>
      </w:r>
    </w:p>
    <w:p w:rsidRPr="000E6B34" w:rsidR="00F30175" w:rsidP="00F30175" w:rsidRDefault="00F30175" w14:paraId="52779B25" w14:textId="69D18EEA">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 </w:t>
      </w:r>
    </w:p>
    <w:p w:rsidRPr="000E6B34" w:rsidR="00F30175" w:rsidP="00F30175" w:rsidRDefault="00F30175" w14:paraId="5187C2AA" w14:textId="3AC31A37">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9.</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Senate Committee Member (Non-Chair)</w:t>
      </w:r>
    </w:p>
    <w:p w:rsidRPr="000E6B34" w:rsidR="00F30175" w:rsidP="00F30175" w:rsidRDefault="00F30175" w14:paraId="6043E6FF" w14:textId="335E111B">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        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p>
    <w:p w:rsidRPr="000E6B34" w:rsidR="00F30175" w:rsidP="00F30175" w:rsidRDefault="00F30175" w14:paraId="2801AC6A" w14:textId="599B3C1D">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634027F0" w14:textId="2A715A20">
      <w:pPr>
        <w:pStyle w:val="paragraph"/>
        <w:spacing w:before="0" w:beforeAutospacing="0" w:after="0" w:afterAutospacing="0"/>
        <w:textAlignment w:val="baseline"/>
        <w:rPr>
          <w:rFonts w:ascii="Segoe UI" w:hAnsi="Segoe UI" w:cs="Segoe UI"/>
          <w:sz w:val="18"/>
          <w:szCs w:val="18"/>
        </w:rPr>
      </w:pPr>
    </w:p>
    <w:p w:rsidRPr="000E6B34" w:rsidR="00F30175" w:rsidRDefault="00F30175" w14:paraId="121787AC" w14:textId="77777777">
      <w:pPr>
        <w:rPr>
          <w:rStyle w:val="normaltextrun"/>
          <w:rFonts w:ascii="Aptos Display" w:hAnsi="Aptos Display" w:cs="Segoe UI" w:eastAsiaTheme="majorEastAsia"/>
          <w:b/>
          <w:bCs/>
          <w:kern w:val="0"/>
          <w14:ligatures w14:val="none"/>
        </w:rPr>
      </w:pPr>
      <w:r w:rsidRPr="000E6B34">
        <w:rPr>
          <w:rStyle w:val="normaltextrun"/>
          <w:rFonts w:ascii="Aptos Display" w:hAnsi="Aptos Display" w:cs="Segoe UI" w:eastAsiaTheme="majorEastAsia"/>
          <w:b/>
          <w:bCs/>
        </w:rPr>
        <w:br w:type="page"/>
      </w:r>
    </w:p>
    <w:p w:rsidRPr="000E6B34" w:rsidR="00F30175" w:rsidP="607B6C8A" w:rsidRDefault="00F30175" w14:paraId="2F48FC54" w14:textId="41F9B25B">
      <w:pPr>
        <w:pStyle w:val="paragraph"/>
        <w:spacing w:before="0" w:beforeAutospacing="off" w:after="0" w:afterAutospacing="off"/>
        <w:textAlignment w:val="baseline"/>
        <w:rPr>
          <w:rStyle w:val="normaltextrun"/>
          <w:rFonts w:ascii="Aptos Display" w:hAnsi="Aptos Display" w:eastAsia="游ゴシック Light" w:cs="Segoe UI" w:eastAsiaTheme="majorEastAsia"/>
          <w:b w:val="1"/>
          <w:bCs w:val="1"/>
          <w:sz w:val="32"/>
          <w:szCs w:val="32"/>
        </w:rPr>
      </w:pPr>
      <w:r w:rsidRPr="607B6C8A" w:rsidR="00F30175">
        <w:rPr>
          <w:rStyle w:val="normaltextrun"/>
          <w:rFonts w:ascii="Aptos Display" w:hAnsi="Aptos Display" w:eastAsia="游ゴシック Light" w:cs="Segoe UI" w:eastAsiaTheme="majorEastAsia"/>
          <w:b w:val="1"/>
          <w:bCs w:val="1"/>
          <w:sz w:val="32"/>
          <w:szCs w:val="32"/>
        </w:rPr>
        <w:t xml:space="preserve">Exhibit </w:t>
      </w:r>
      <w:r w:rsidRPr="607B6C8A" w:rsidR="578D9654">
        <w:rPr>
          <w:rStyle w:val="normaltextrun"/>
          <w:rFonts w:ascii="Aptos Display" w:hAnsi="Aptos Display" w:eastAsia="游ゴシック Light" w:cs="Segoe UI" w:eastAsiaTheme="majorEastAsia"/>
          <w:b w:val="1"/>
          <w:bCs w:val="1"/>
          <w:sz w:val="32"/>
          <w:szCs w:val="32"/>
        </w:rPr>
        <w:t>C</w:t>
      </w:r>
    </w:p>
    <w:p w:rsidRPr="000E6B34" w:rsidR="00F30175" w:rsidP="00F30175" w:rsidRDefault="00F30175" w14:paraId="1E04E9B3" w14:textId="737786DA">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3D8640EF" w14:textId="54A3B20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Bylaw/Code/Policy or Procedure</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Section</w:t>
      </w:r>
      <w:r w:rsidRPr="000E6B34">
        <w:rPr>
          <w:rStyle w:val="normaltextrun"/>
          <w:rFonts w:ascii="Arial" w:hAnsi="Arial" w:cs="Arial" w:eastAsiaTheme="majorEastAsia"/>
        </w:rPr>
        <w:t> </w:t>
      </w:r>
    </w:p>
    <w:p w:rsidRPr="000E6B34" w:rsidR="00F30175" w:rsidP="00F30175" w:rsidRDefault="00F30175" w14:paraId="6275E08C" w14:textId="5561BA01">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Preamble</w:t>
      </w:r>
      <w:r w:rsidRPr="000E6B34">
        <w:rPr>
          <w:rStyle w:val="normaltextrun"/>
          <w:rFonts w:ascii="Arial" w:hAnsi="Arial" w:cs="Arial" w:eastAsiaTheme="majorEastAsia"/>
        </w:rPr>
        <w:t>  </w:t>
      </w:r>
    </w:p>
    <w:p w:rsidRPr="000E6B34" w:rsidR="00F30175" w:rsidP="00F30175" w:rsidRDefault="00F30175" w14:paraId="5F343EE3" w14:textId="21299E1E">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725D771C" w14:textId="0B910461">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Faculty Code Section II Faculty Rights and Responsibilities</w:t>
      </w:r>
      <w:r w:rsidRPr="000E6B34">
        <w:rPr>
          <w:rStyle w:val="normaltextrun"/>
          <w:rFonts w:ascii="Arial" w:hAnsi="Arial" w:cs="Arial" w:eastAsiaTheme="majorEastAsia"/>
        </w:rPr>
        <w:t> </w:t>
      </w:r>
    </w:p>
    <w:p w:rsidRPr="000E6B34" w:rsidR="00F30175" w:rsidP="00F30175" w:rsidRDefault="00F30175" w14:paraId="06AF558D" w14:textId="72A052AF">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r w:rsidRPr="000E6B34">
        <w:rPr>
          <w:rStyle w:val="scxw26264137"/>
          <w:rFonts w:ascii="Aptos Display" w:hAnsi="Aptos Display" w:cs="Segoe UI"/>
        </w:rPr>
        <w:t> </w:t>
      </w:r>
      <w:r w:rsidRPr="000E6B34">
        <w:rPr>
          <w:rFonts w:ascii="Aptos Display" w:hAnsi="Aptos Display" w:cs="Segoe UI"/>
        </w:rPr>
        <w:br/>
      </w:r>
      <w:r w:rsidRPr="000E6B34">
        <w:rPr>
          <w:rStyle w:val="normaltextrun"/>
          <w:rFonts w:ascii="Aptos Display" w:hAnsi="Aptos Display" w:cs="Segoe UI" w:eastAsiaTheme="majorEastAsia"/>
        </w:rPr>
        <w:t>Faculty Code Appendix C College Budget Committees</w:t>
      </w:r>
      <w:r w:rsidRPr="000E6B34">
        <w:rPr>
          <w:rStyle w:val="normaltextrun"/>
          <w:rFonts w:ascii="Arial" w:hAnsi="Arial" w:cs="Arial" w:eastAsiaTheme="majorEastAsia"/>
        </w:rPr>
        <w:t> </w:t>
      </w:r>
    </w:p>
    <w:p w:rsidRPr="000E6B34" w:rsidR="00F30175" w:rsidP="00F30175" w:rsidRDefault="00F30175" w14:paraId="0F71B6C0" w14:textId="7D063807">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187CA3E4" w14:textId="146836A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Title of Sections:</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00A827E4" w14:textId="75B74F4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Abbreviations</w:t>
      </w:r>
      <w:r w:rsidRPr="000E6B34">
        <w:rPr>
          <w:rStyle w:val="normaltextrun"/>
          <w:rFonts w:ascii="Arial" w:hAnsi="Arial" w:cs="Arial" w:eastAsiaTheme="majorEastAsia"/>
        </w:rPr>
        <w:t>  </w:t>
      </w:r>
    </w:p>
    <w:p w:rsidRPr="000E6B34" w:rsidR="00F30175" w:rsidP="00F30175" w:rsidRDefault="00F30175" w14:paraId="4E0F02EF" w14:textId="6BF01DE2">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30F07201" w14:textId="2F0EF59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II Faculty Rights and Responsibilities</w:t>
      </w:r>
      <w:r w:rsidRPr="000E6B34">
        <w:rPr>
          <w:rStyle w:val="normaltextrun"/>
          <w:rFonts w:ascii="Arial" w:hAnsi="Arial" w:cs="Arial" w:eastAsiaTheme="majorEastAsia"/>
        </w:rPr>
        <w:t> </w:t>
      </w:r>
    </w:p>
    <w:p w:rsidRPr="000E6B34" w:rsidR="00F30175" w:rsidP="00F30175" w:rsidRDefault="00F30175" w14:paraId="135253E0" w14:textId="784CA2D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2. College Budget Committees (b)</w:t>
      </w:r>
      <w:r w:rsidRPr="000E6B34">
        <w:rPr>
          <w:rStyle w:val="normaltextrun"/>
          <w:rFonts w:ascii="Arial" w:hAnsi="Arial" w:cs="Arial" w:eastAsiaTheme="majorEastAsia"/>
        </w:rPr>
        <w:t> </w:t>
      </w:r>
    </w:p>
    <w:p w:rsidRPr="000E6B34" w:rsidR="00F30175" w:rsidP="00F30175" w:rsidRDefault="00F30175" w14:paraId="5868851A" w14:textId="4DBD755F">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r w:rsidRPr="000E6B34">
        <w:rPr>
          <w:rStyle w:val="scxw26264137"/>
          <w:rFonts w:ascii="Aptos Display" w:hAnsi="Aptos Display" w:cs="Segoe UI"/>
        </w:rPr>
        <w:t> </w:t>
      </w:r>
      <w:r w:rsidRPr="000E6B34">
        <w:rPr>
          <w:rFonts w:ascii="Aptos Display" w:hAnsi="Aptos Display" w:cs="Segoe UI"/>
        </w:rPr>
        <w:br/>
      </w:r>
      <w:r w:rsidRPr="000E6B34">
        <w:rPr>
          <w:rStyle w:val="normaltextrun"/>
          <w:rFonts w:ascii="Aptos Display" w:hAnsi="Aptos Display" w:cs="Segoe UI" w:eastAsiaTheme="majorEastAsia"/>
        </w:rPr>
        <w:t>Appendix C College Budget Committees</w:t>
      </w:r>
      <w:r w:rsidRPr="000E6B34">
        <w:rPr>
          <w:rStyle w:val="normaltextrun"/>
          <w:rFonts w:ascii="Arial" w:hAnsi="Arial" w:cs="Arial" w:eastAsiaTheme="majorEastAsia"/>
        </w:rPr>
        <w:t> </w:t>
      </w:r>
    </w:p>
    <w:p w:rsidRPr="000E6B34" w:rsidR="00F30175" w:rsidP="00F30175" w:rsidRDefault="00F30175" w14:paraId="3CC71049" w14:textId="40BDD5BC">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 Definitions</w:t>
      </w:r>
      <w:r w:rsidRPr="000E6B34">
        <w:rPr>
          <w:rStyle w:val="normaltextrun"/>
          <w:rFonts w:ascii="Arial" w:hAnsi="Arial" w:cs="Arial" w:eastAsiaTheme="majorEastAsia"/>
        </w:rPr>
        <w:t> </w:t>
      </w:r>
    </w:p>
    <w:p w:rsidRPr="000E6B34" w:rsidR="00F30175" w:rsidP="00F30175" w:rsidRDefault="00F30175" w14:paraId="3BC89231" w14:textId="6DED3958">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IV Committee Responsibilities (A and C)</w:t>
      </w:r>
      <w:r w:rsidRPr="000E6B34">
        <w:rPr>
          <w:rStyle w:val="normaltextrun"/>
          <w:rFonts w:ascii="Arial" w:hAnsi="Arial" w:cs="Arial" w:eastAsiaTheme="majorEastAsia"/>
        </w:rPr>
        <w:t> </w:t>
      </w:r>
    </w:p>
    <w:p w:rsidRPr="000E6B34" w:rsidR="00F30175" w:rsidP="00F30175" w:rsidRDefault="00F30175" w14:paraId="189D3B31" w14:textId="79167757">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62F49506" w14:textId="0257B06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Revision</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and addition</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5C05F94B" w14:textId="37458DA4">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6C39A496" w14:textId="77DB40B8">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Summary</w:t>
      </w:r>
      <w:r w:rsidRPr="000E6B34">
        <w:rPr>
          <w:rStyle w:val="normaltextrun"/>
          <w:rFonts w:ascii="Arial" w:hAnsi="Arial" w:cs="Arial" w:eastAsiaTheme="majorEastAsia"/>
          <w:b/>
          <w:bCs/>
        </w:rPr>
        <w:t> </w:t>
      </w:r>
      <w:r w:rsidRPr="000E6B34">
        <w:rPr>
          <w:rStyle w:val="normaltextrun"/>
          <w:rFonts w:ascii="Aptos Display" w:hAnsi="Aptos Display" w:cs="Segoe UI" w:eastAsiaTheme="majorEastAsia"/>
          <w:b/>
          <w:bCs/>
        </w:rPr>
        <w:t>of changes and/or additions:</w:t>
      </w: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7A6BEF5F" w14:textId="1B07086F">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Acronyms for ACE and AGB have been added to the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abbreviations</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the Preamble.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 xml:space="preserve">In Faculty Code Section II.2.b, the origins of the 1966 statement were changed from saying </w:t>
      </w:r>
      <w:r w:rsidRPr="000E6B34">
        <w:rPr>
          <w:rStyle w:val="normaltextrun"/>
          <w:rFonts w:ascii="Aptos Display" w:hAnsi="Aptos Display" w:cs="Aptos Display" w:eastAsiaTheme="majorEastAsia"/>
        </w:rPr>
        <w:t>“</w:t>
      </w:r>
      <w:r w:rsidRPr="000E6B34">
        <w:rPr>
          <w:rStyle w:val="normaltextrun"/>
          <w:rFonts w:ascii="Aptos Display" w:hAnsi="Aptos Display" w:cs="Segoe UI" w:eastAsiaTheme="majorEastAsia"/>
        </w:rPr>
        <w:t>AAUP</w:t>
      </w:r>
      <w:r w:rsidRPr="000E6B34">
        <w:rPr>
          <w:rStyle w:val="normaltextrun"/>
          <w:rFonts w:ascii="Aptos Display" w:hAnsi="Aptos Display" w:cs="Aptos Display" w:eastAsiaTheme="majorEastAsia"/>
        </w:rPr>
        <w:t>”</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 xml:space="preserve">to </w:t>
      </w:r>
      <w:r w:rsidRPr="000E6B34">
        <w:rPr>
          <w:rStyle w:val="normaltextrun"/>
          <w:rFonts w:ascii="Aptos Display" w:hAnsi="Aptos Display" w:cs="Aptos Display" w:eastAsiaTheme="majorEastAsia"/>
        </w:rPr>
        <w:t>“</w:t>
      </w:r>
      <w:r w:rsidRPr="000E6B34">
        <w:rPr>
          <w:rStyle w:val="normaltextrun"/>
          <w:rFonts w:ascii="Aptos Display" w:hAnsi="Aptos Display" w:cs="Segoe UI" w:eastAsiaTheme="majorEastAsia"/>
        </w:rPr>
        <w:t>joint AAUP/ACE/AGB.</w:t>
      </w:r>
      <w:r w:rsidRPr="000E6B34">
        <w:rPr>
          <w:rStyle w:val="normaltextrun"/>
          <w:rFonts w:ascii="Aptos Display" w:hAnsi="Aptos Display" w:cs="Aptos Display" w:eastAsiaTheme="majorEastAsia"/>
        </w:rPr>
        <w:t>”</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Additional</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changes include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eliminating</w:t>
      </w:r>
      <w:r w:rsidRPr="000E6B34">
        <w:rPr>
          <w:rStyle w:val="normaltextrun"/>
          <w:rFonts w:ascii="Arial" w:hAnsi="Arial" w:cs="Arial" w:eastAsiaTheme="majorEastAsia"/>
        </w:rPr>
        <w:t> </w:t>
      </w:r>
      <w:r w:rsidRPr="000E6B34">
        <w:rPr>
          <w:rStyle w:val="normaltextrun"/>
          <w:rFonts w:ascii="Aptos Display" w:hAnsi="Aptos Display" w:cs="Aptos Display" w:eastAsiaTheme="majorEastAsia"/>
        </w:rPr>
        <w:t>“</w:t>
      </w:r>
      <w:r w:rsidRPr="000E6B34">
        <w:rPr>
          <w:rStyle w:val="normaltextrun"/>
          <w:rFonts w:ascii="Aptos Display" w:hAnsi="Aptos Display" w:cs="Segoe UI" w:eastAsiaTheme="majorEastAsia"/>
        </w:rPr>
        <w:t>shared” and adding the word “principles,” as well as changing “refers” to “outlines”</w:t>
      </w:r>
      <w:r w:rsidRPr="000E6B34">
        <w:rPr>
          <w:rStyle w:val="normaltextrun"/>
          <w:rFonts w:ascii="Arial" w:hAnsi="Arial" w:cs="Arial" w:eastAsiaTheme="majorEastAsia"/>
        </w:rPr>
        <w:t> </w:t>
      </w:r>
    </w:p>
    <w:p w:rsidRPr="000E6B34" w:rsidR="00F30175" w:rsidP="00F30175" w:rsidRDefault="00F30175" w14:paraId="19CB0A79" w14:textId="309D3BAC">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rPr>
        <w:t> </w:t>
      </w:r>
    </w:p>
    <w:p w:rsidRPr="000E6B34" w:rsidR="00F30175" w:rsidP="00F30175" w:rsidRDefault="00F30175" w14:paraId="1D5D7A48" w14:textId="314ECE1A">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In Faculty Code Appendix C “College Budget Committees,” A definition was added to Section I “Definitions.” In Section IV “Committee Responsibilities” part A, “unit” was eliminated and “questions” changed to “decisions.” In the following sentence, “larger questions” was replaced with “extra- and inter-collegial budget decisions” and the reference to Code was updated to “Section II.C-D, ‘Areas Meriting Significant Faculty consultation’ and ‘Procedures for Faculty Consultation.”</w:t>
      </w:r>
      <w:r w:rsidRPr="000E6B34">
        <w:rPr>
          <w:rStyle w:val="normaltextrun"/>
          <w:rFonts w:ascii="Arial" w:hAnsi="Arial" w:cs="Arial" w:eastAsiaTheme="majorEastAsia"/>
        </w:rPr>
        <w:t>  </w:t>
      </w:r>
    </w:p>
    <w:p w:rsidRPr="000E6B34" w:rsidR="00F30175" w:rsidP="00F30175" w:rsidRDefault="00F30175" w14:paraId="2628EA15" w14:textId="28A081B8">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hAnsi="Arial" w:cs="Arial" w:eastAsiaTheme="majorEastAsia"/>
          <w:b/>
          <w:bCs/>
        </w:rPr>
        <w:t> </w:t>
      </w:r>
      <w:r w:rsidRPr="000E6B34">
        <w:rPr>
          <w:rStyle w:val="normaltextrun"/>
          <w:rFonts w:ascii="Arial" w:hAnsi="Arial" w:cs="Arial" w:eastAsiaTheme="majorEastAsia"/>
        </w:rPr>
        <w:t> </w:t>
      </w:r>
    </w:p>
    <w:p w:rsidRPr="000E6B34" w:rsidR="00F30175" w:rsidP="00F30175" w:rsidRDefault="00F30175" w14:paraId="0AA8FDE0" w14:textId="3F367E8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b/>
          <w:bCs/>
        </w:rPr>
        <w:t>Rationale for changes and/or additions:</w:t>
      </w:r>
      <w:r w:rsidRPr="000E6B34">
        <w:rPr>
          <w:rStyle w:val="normaltextrun"/>
          <w:rFonts w:ascii="Arial" w:hAnsi="Arial" w:cs="Arial" w:eastAsiaTheme="majorEastAsia"/>
        </w:rPr>
        <w:t> </w:t>
      </w:r>
    </w:p>
    <w:p w:rsidRPr="000E6B34" w:rsidR="00F30175" w:rsidP="00F30175" w:rsidRDefault="00F30175" w14:paraId="1020307A" w14:textId="619C2B5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Changes within</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the list of abbreviations in the Preamble and to</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Faculty Code Section II.2.b are proposed </w:t>
      </w:r>
      <w:proofErr w:type="gramStart"/>
      <w:r w:rsidRPr="000E6B34">
        <w:rPr>
          <w:rStyle w:val="normaltextrun"/>
          <w:rFonts w:ascii="Aptos Display" w:hAnsi="Aptos Display" w:cs="Segoe UI" w:eastAsiaTheme="majorEastAsia"/>
        </w:rPr>
        <w:t>so as to</w:t>
      </w:r>
      <w:proofErr w:type="gramEnd"/>
      <w:r w:rsidRPr="000E6B34">
        <w:rPr>
          <w:rStyle w:val="normaltextrun"/>
          <w:rFonts w:ascii="Aptos Display" w:hAnsi="Aptos Display" w:cs="Segoe UI" w:eastAsiaTheme="majorEastAsia"/>
        </w:rPr>
        <w:t> more accurately reflect the authorship and contents of the</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i/>
          <w:iCs/>
        </w:rPr>
        <w:t>Statement on Government of Colleges and Universities</w:t>
      </w:r>
      <w:r w:rsidRPr="000E6B34">
        <w:rPr>
          <w:rStyle w:val="normaltextrun"/>
          <w:rFonts w:ascii="Aptos Display" w:hAnsi="Aptos Display" w:cs="Segoe UI" w:eastAsiaTheme="majorEastAsia"/>
        </w:rPr>
        <w:t>.</w:t>
      </w:r>
      <w:r w:rsidRPr="000E6B34">
        <w:rPr>
          <w:rStyle w:val="normaltextrun"/>
          <w:rFonts w:ascii="Arial" w:hAnsi="Arial" w:cs="Arial" w:eastAsiaTheme="majorEastAsia"/>
        </w:rPr>
        <w:t>  </w:t>
      </w:r>
    </w:p>
    <w:p w:rsidRPr="000E6B34" w:rsidR="00F30175" w:rsidP="00F30175" w:rsidRDefault="00F30175" w14:paraId="3DF07157" w14:textId="5B8A3EE8">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Changes to Appendix C</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include 1)</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Section I is labeled as definition, yet the original did not contain a definition. This</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motion</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adds a definition of college budget committees to this section of Appendix C.</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2)</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Changes to Section IV.A specify when broader consultation is needed. These changes</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now</w:t>
      </w:r>
      <w:r w:rsidRPr="000E6B34">
        <w:rPr>
          <w:rStyle w:val="normaltextrun"/>
          <w:rFonts w:ascii="Arial" w:hAnsi="Arial" w:cs="Arial" w:eastAsiaTheme="majorEastAsia"/>
        </w:rPr>
        <w:t> </w:t>
      </w:r>
      <w:r w:rsidRPr="000E6B34">
        <w:rPr>
          <w:rStyle w:val="normaltextrun"/>
          <w:rFonts w:ascii="Aptos Display" w:hAnsi="Aptos Display" w:cs="Segoe UI" w:eastAsiaTheme="majorEastAsia"/>
        </w:rPr>
        <w:t>indicate the areas of Code that should be referred to for broader faculty consultation.</w:t>
      </w:r>
      <w:r w:rsidRPr="000E6B34">
        <w:rPr>
          <w:rStyle w:val="normaltextrun"/>
          <w:rFonts w:ascii="Arial" w:hAnsi="Arial" w:cs="Arial" w:eastAsiaTheme="majorEastAsia"/>
        </w:rPr>
        <w:t> </w:t>
      </w:r>
    </w:p>
    <w:p w:rsidRPr="000E6B34" w:rsidR="00F30175" w:rsidP="00F30175" w:rsidRDefault="00F30175" w14:paraId="4C38F936" w14:textId="77C855A3">
      <w:pPr>
        <w:pStyle w:val="paragraph"/>
        <w:spacing w:before="0" w:beforeAutospacing="0" w:after="0" w:afterAutospacing="0"/>
        <w:textAlignment w:val="baseline"/>
        <w:rPr>
          <w:rFonts w:ascii="Segoe UI" w:hAnsi="Segoe UI" w:cs="Segoe UI"/>
          <w:sz w:val="18"/>
          <w:szCs w:val="18"/>
        </w:rPr>
      </w:pPr>
    </w:p>
    <w:p w:rsidRPr="000E6B34" w:rsidR="00F30175" w:rsidRDefault="00F30175" w14:paraId="21D7593D" w14:textId="77777777">
      <w:pPr>
        <w:rPr>
          <w:rStyle w:val="normaltextrun"/>
          <w:rFonts w:ascii="Aptos Display" w:hAnsi="Aptos Display" w:cs="Segoe UI" w:eastAsiaTheme="majorEastAsia"/>
          <w:b/>
          <w:bCs/>
          <w:kern w:val="0"/>
          <w14:ligatures w14:val="none"/>
        </w:rPr>
      </w:pPr>
      <w:r w:rsidRPr="000E6B34">
        <w:rPr>
          <w:rStyle w:val="normaltextrun"/>
          <w:rFonts w:ascii="Aptos Display" w:hAnsi="Aptos Display" w:cs="Segoe UI" w:eastAsiaTheme="majorEastAsia"/>
          <w:b/>
          <w:bCs/>
        </w:rPr>
        <w:br w:type="page"/>
      </w:r>
    </w:p>
    <w:p w:rsidR="00F30175" w:rsidP="00F30175" w:rsidRDefault="00F30175" w14:paraId="40BD67F4" w14:textId="41AF69E5">
      <w:pPr>
        <w:pStyle w:val="paragraph"/>
        <w:spacing w:before="0" w:beforeAutospacing="0" w:after="0" w:afterAutospacing="0"/>
        <w:textAlignment w:val="baseline"/>
        <w:rPr>
          <w:rStyle w:val="eop"/>
          <w:rFonts w:ascii="Aptos Display" w:hAnsi="Aptos Display" w:cs="Segoe UI" w:eastAsiaTheme="majorEastAsia"/>
          <w:bdr w:val="none" w:color="auto" w:sz="0" w:space="0" w:frame="1"/>
          <w:shd w:val="clear" w:color="auto" w:fill="C6C6C6"/>
        </w:rPr>
      </w:pPr>
      <w:r w:rsidRPr="000E6B34">
        <w:rPr>
          <w:rStyle w:val="normaltextrun"/>
          <w:rFonts w:ascii="Aptos Display" w:hAnsi="Aptos Display" w:cs="Segoe UI" w:eastAsiaTheme="majorEastAsia"/>
          <w:b/>
          <w:bCs/>
        </w:rPr>
        <w:lastRenderedPageBreak/>
        <w:t>Proposed Code Revisions:</w:t>
      </w:r>
    </w:p>
    <w:p w:rsidRPr="000E6B34" w:rsidR="000E6B34" w:rsidP="00F30175" w:rsidRDefault="000E6B34" w14:paraId="655B39E1" w14:textId="77777777">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3D49E597" w14:textId="4D61F2E0">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b/>
          <w:bCs/>
        </w:rPr>
        <w:t>ABBREVIATIONS</w:t>
      </w:r>
    </w:p>
    <w:p w:rsidRPr="000E6B34" w:rsidR="00F30175" w:rsidP="00F30175" w:rsidRDefault="00F30175" w14:paraId="56F9A58D" w14:textId="700A120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The following abbreviations shall be used in this document:</w:t>
      </w:r>
    </w:p>
    <w:p w:rsidRPr="000E6B34" w:rsidR="00F30175" w:rsidP="00F30175" w:rsidRDefault="00F30175" w14:paraId="4250E7F1" w14:textId="1C2C717A">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AAC&amp;U: American Association of Colleges and Universities</w:t>
      </w:r>
    </w:p>
    <w:p w:rsidRPr="000E6B34" w:rsidR="00F30175" w:rsidP="00F30175" w:rsidRDefault="00F30175" w14:paraId="34DEDA99" w14:textId="0287509E">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AAUP: American Association of University Professors</w:t>
      </w:r>
    </w:p>
    <w:p w:rsidRPr="000E6B34" w:rsidR="00F30175" w:rsidP="00F30175" w:rsidRDefault="00F30175" w14:paraId="6474F573" w14:textId="4085D29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AAC: Academic Affairs Committee</w:t>
      </w:r>
    </w:p>
    <w:p w:rsidRPr="000E6B34" w:rsidR="00F30175" w:rsidP="00F30175" w:rsidRDefault="00F30175" w14:paraId="75F91CC2" w14:textId="68EDB6B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color w:val="FF0000"/>
          <w:u w:val="single"/>
        </w:rPr>
        <w:t>ACE: American Council on Education</w:t>
      </w:r>
    </w:p>
    <w:p w:rsidRPr="000E6B34" w:rsidR="00F30175" w:rsidP="00F30175" w:rsidRDefault="00F30175" w14:paraId="70D13277" w14:textId="504D4CB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ADCO: Academic Department Chairs’ Organization </w:t>
      </w:r>
    </w:p>
    <w:p w:rsidRPr="000E6B34" w:rsidR="00F30175" w:rsidP="00F30175" w:rsidRDefault="00F30175" w14:paraId="2489DFF7" w14:textId="2BFE27E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ADI: Antiracism, Diversity, and Inclusivity </w:t>
      </w:r>
    </w:p>
    <w:p w:rsidRPr="000E6B34" w:rsidR="00F30175" w:rsidP="00F30175" w:rsidRDefault="00F30175" w14:paraId="5861CD63" w14:textId="7900BA7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color w:val="FF0000"/>
          <w:u w:val="single"/>
        </w:rPr>
        <w:t>AGB: Association of Governing Boards of Universities and Colleges</w:t>
      </w:r>
    </w:p>
    <w:p w:rsidRPr="000E6B34" w:rsidR="00F30175" w:rsidP="00F30175" w:rsidRDefault="00F30175" w14:paraId="3B1133D2" w14:textId="6E958448">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BOT: The Board of Trustees of CWU</w:t>
      </w:r>
    </w:p>
    <w:p w:rsidRPr="000E6B34" w:rsidR="00F30175" w:rsidP="00F30175" w:rsidRDefault="00F30175" w14:paraId="1DFDC580" w14:textId="05782E51">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BFCC: Bylaws and Faculty Code Committee</w:t>
      </w:r>
    </w:p>
    <w:p w:rsidRPr="000E6B34" w:rsidR="00F30175" w:rsidP="00F30175" w:rsidRDefault="00F30175" w14:paraId="2B8E7A8C" w14:textId="2701A734">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BPC: Budget and Planning Committee</w:t>
      </w:r>
    </w:p>
    <w:p w:rsidRPr="000E6B34" w:rsidR="00F30175" w:rsidP="00F30175" w:rsidRDefault="00F30175" w14:paraId="1400056F" w14:textId="7EEEB77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Bylaws: The Bylaws of the CWU Faculty Senate</w:t>
      </w:r>
    </w:p>
    <w:p w:rsidRPr="000E6B34" w:rsidR="00F30175" w:rsidP="00F30175" w:rsidRDefault="00F30175" w14:paraId="5FDD2C1E" w14:textId="199186D7">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CAH: College of Arts and Humanities</w:t>
      </w:r>
    </w:p>
    <w:p w:rsidRPr="000E6B34" w:rsidR="00F30175" w:rsidP="00F30175" w:rsidRDefault="00F30175" w14:paraId="42F26EF6" w14:textId="1EAACD4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CB: College of Business</w:t>
      </w:r>
    </w:p>
    <w:p w:rsidRPr="000E6B34" w:rsidR="00F30175" w:rsidP="00F30175" w:rsidRDefault="00F30175" w14:paraId="6997BB11" w14:textId="7C031E3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CBA: The collective bargaining agreement between CWU and the United Faculty of Central</w:t>
      </w:r>
      <w:r w:rsidRPr="000E6B34">
        <w:rPr>
          <w:rStyle w:val="normaltextrun"/>
          <w:rFonts w:ascii="Aptos Display" w:hAnsi="Aptos Display" w:cs="Segoe UI" w:eastAsiaTheme="majorEastAsia"/>
          <w:strike/>
          <w:color w:val="FF0000"/>
        </w:rPr>
        <w:t>,</w:t>
      </w:r>
      <w:r w:rsidRPr="000E6B34">
        <w:rPr>
          <w:rStyle w:val="normaltextrun"/>
          <w:rFonts w:ascii="Aptos Display" w:hAnsi="Aptos Display" w:cs="Segoe UI" w:eastAsiaTheme="majorEastAsia"/>
        </w:rPr>
        <w:t> </w:t>
      </w:r>
      <w:r w:rsidRPr="000E6B34">
        <w:rPr>
          <w:rStyle w:val="normaltextrun"/>
          <w:rFonts w:ascii="Aptos Display" w:hAnsi="Aptos Display" w:cs="Segoe UI" w:eastAsiaTheme="majorEastAsia"/>
          <w:strike/>
          <w:color w:val="FF0000"/>
        </w:rPr>
        <w:t>September 1, 2023 – August 31, 2027</w:t>
      </w:r>
      <w:r w:rsidRPr="000E6B34">
        <w:rPr>
          <w:rStyle w:val="normaltextrun"/>
          <w:rFonts w:ascii="Aptos Display" w:hAnsi="Aptos Display" w:cs="Segoe UI" w:eastAsiaTheme="majorEastAsia"/>
        </w:rPr>
        <w:t>. The CBA can be found at </w:t>
      </w:r>
      <w:hyperlink w:tgtFrame="_blank" w:history="1" r:id="rId11">
        <w:r w:rsidRPr="000E6B34">
          <w:rPr>
            <w:rStyle w:val="normaltextrun"/>
            <w:rFonts w:ascii="Aptos Display" w:hAnsi="Aptos Display" w:cs="Segoe UI" w:eastAsiaTheme="majorEastAsia"/>
            <w:color w:val="467886"/>
            <w:u w:val="single"/>
          </w:rPr>
          <w:t>https://www.ufcentral.org/</w:t>
        </w:r>
      </w:hyperlink>
      <w:r w:rsidRPr="000E6B34">
        <w:rPr>
          <w:rStyle w:val="normaltextrun"/>
          <w:rFonts w:ascii="Aptos Display" w:hAnsi="Aptos Display" w:cs="Segoe UI" w:eastAsiaTheme="majorEastAsia"/>
        </w:rPr>
        <w:t>.</w:t>
      </w:r>
    </w:p>
    <w:p w:rsidRPr="000E6B34" w:rsidR="00F30175" w:rsidP="00F30175" w:rsidRDefault="00F30175" w14:paraId="7CF063FF" w14:textId="13C808B7">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CEPS: College of Education and Professional Studies</w:t>
      </w:r>
    </w:p>
    <w:p w:rsidRPr="000E6B34" w:rsidR="00F30175" w:rsidP="00F30175" w:rsidRDefault="00F30175" w14:paraId="2D393243" w14:textId="661D796C">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Code: The Faculty Code of the CWU Faculty Senate</w:t>
      </w:r>
    </w:p>
    <w:p w:rsidRPr="000E6B34" w:rsidR="00F30175" w:rsidP="00F30175" w:rsidRDefault="00F30175" w14:paraId="0649FB4D" w14:textId="3BC094E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COTS: College of the Sciences</w:t>
      </w:r>
    </w:p>
    <w:p w:rsidRPr="000E6B34" w:rsidR="00F30175" w:rsidP="00F30175" w:rsidRDefault="00F30175" w14:paraId="5F3A6CF9" w14:textId="123FFC5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CWU: Central Washington University</w:t>
      </w:r>
    </w:p>
    <w:p w:rsidRPr="000E6B34" w:rsidR="00F30175" w:rsidP="00F30175" w:rsidRDefault="00F30175" w14:paraId="5F73688B" w14:textId="6BAACB2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CWUP: Central Washington University Policy</w:t>
      </w:r>
    </w:p>
    <w:p w:rsidRPr="000E6B34" w:rsidR="00F30175" w:rsidP="00F30175" w:rsidRDefault="00F30175" w14:paraId="697E7F66" w14:textId="228F39D8">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CWUR: Central Washington University Procedure</w:t>
      </w:r>
    </w:p>
    <w:p w:rsidRPr="000E6B34" w:rsidR="00F30175" w:rsidP="00F30175" w:rsidRDefault="00F30175" w14:paraId="34EA6344" w14:textId="46AE2A07">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EAC: Evaluation and Assessment Committee</w:t>
      </w:r>
    </w:p>
    <w:p w:rsidRPr="000E6B34" w:rsidR="00F30175" w:rsidP="00F30175" w:rsidRDefault="00F30175" w14:paraId="1EEF012B" w14:textId="07D30D34">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EC: Executive Committee, The Executive Committee of the CWU Faculty Senate</w:t>
      </w:r>
    </w:p>
    <w:p w:rsidRPr="000E6B34" w:rsidR="00F30175" w:rsidP="00F30175" w:rsidRDefault="00F30175" w14:paraId="520CA3D0" w14:textId="3193A2A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FLR: Faculty Legislative Representative</w:t>
      </w:r>
    </w:p>
    <w:p w:rsidRPr="000E6B34" w:rsidR="00F30175" w:rsidP="00F30175" w:rsidRDefault="00F30175" w14:paraId="49F5508F" w14:textId="1C13759C">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FSCC: Faculty Senate Curriculum Committee</w:t>
      </w:r>
    </w:p>
    <w:p w:rsidRPr="000E6B34" w:rsidR="00F30175" w:rsidP="00F30175" w:rsidRDefault="00F30175" w14:paraId="63204A4D" w14:textId="5568445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GEC: General Education Committee</w:t>
      </w:r>
    </w:p>
    <w:p w:rsidRPr="000E6B34" w:rsidR="00F30175" w:rsidP="00F30175" w:rsidRDefault="00F30175" w14:paraId="68CF4955" w14:textId="1C8C821D">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NTT: Non-tenure Track Faculty</w:t>
      </w:r>
    </w:p>
    <w:p w:rsidRPr="000E6B34" w:rsidR="00F30175" w:rsidP="00F30175" w:rsidRDefault="00F30175" w14:paraId="733D2827" w14:textId="3AD6B7C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 xml:space="preserve">PBAC: President’s </w:t>
      </w:r>
      <w:proofErr w:type="gramStart"/>
      <w:r w:rsidRPr="000E6B34">
        <w:rPr>
          <w:rStyle w:val="normaltextrun"/>
          <w:rFonts w:ascii="Aptos Display" w:hAnsi="Aptos Display" w:cs="Segoe UI" w:eastAsiaTheme="majorEastAsia"/>
        </w:rPr>
        <w:t>Budget Advisory</w:t>
      </w:r>
      <w:proofErr w:type="gramEnd"/>
      <w:r w:rsidRPr="000E6B34">
        <w:rPr>
          <w:rStyle w:val="normaltextrun"/>
          <w:rFonts w:ascii="Aptos Display" w:hAnsi="Aptos Display" w:cs="Segoe UI" w:eastAsiaTheme="majorEastAsia"/>
        </w:rPr>
        <w:t xml:space="preserve"> Committee</w:t>
      </w:r>
    </w:p>
    <w:p w:rsidRPr="000E6B34" w:rsidR="00F30175" w:rsidP="00F30175" w:rsidRDefault="00F30175" w14:paraId="0C3A5E0D" w14:textId="5A557C4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Provost: CWU’s Provost and Executive Vice-President for Academic Affairs</w:t>
      </w:r>
    </w:p>
    <w:p w:rsidRPr="000E6B34" w:rsidR="00F30175" w:rsidP="00F30175" w:rsidRDefault="00F30175" w14:paraId="3636D232" w14:textId="13B250E9">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Senate: The Faculty Senate of CWU</w:t>
      </w:r>
    </w:p>
    <w:p w:rsidRPr="000E6B34" w:rsidR="00F30175" w:rsidP="00F30175" w:rsidRDefault="00F30175" w14:paraId="702A87DA" w14:textId="28139E72">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TT/T: Tenure track/Tenured faculty</w:t>
      </w:r>
    </w:p>
    <w:p w:rsidRPr="000E6B34" w:rsidR="00F30175" w:rsidP="00F30175" w:rsidRDefault="00F30175" w14:paraId="2AAA9F2C" w14:textId="088E7FD0">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UFC: United Faculty of Central </w:t>
      </w:r>
    </w:p>
    <w:p w:rsidRPr="000E6B34" w:rsidR="00F30175" w:rsidP="00F30175" w:rsidRDefault="00F30175" w14:paraId="6EA920E4" w14:textId="5DC9F6F3">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WLU: Workload unit</w:t>
      </w:r>
    </w:p>
    <w:p w:rsidRPr="000E6B34" w:rsidR="00F30175" w:rsidP="00F30175" w:rsidRDefault="00F30175" w14:paraId="0840E35C" w14:textId="77777777">
      <w:pPr>
        <w:pStyle w:val="paragraph"/>
        <w:spacing w:before="0" w:beforeAutospacing="0" w:after="0" w:afterAutospacing="0"/>
        <w:textAlignment w:val="baseline"/>
        <w:rPr>
          <w:rStyle w:val="normaltextrun"/>
          <w:rFonts w:ascii="Aptos Display" w:hAnsi="Aptos Display" w:cs="Segoe UI" w:eastAsiaTheme="majorEastAsia"/>
          <w:b/>
          <w:bCs/>
        </w:rPr>
      </w:pPr>
    </w:p>
    <w:p w:rsidRPr="000E6B34" w:rsidR="00F30175" w:rsidP="00F30175" w:rsidRDefault="00F30175" w14:paraId="695FB6B9" w14:textId="05D70533">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b/>
          <w:bCs/>
        </w:rPr>
        <w:t>SECTION II. FACULTY RIGHTS and RESPONSIBILITIES</w:t>
      </w:r>
    </w:p>
    <w:p w:rsidRPr="000E6B34" w:rsidR="00F30175" w:rsidP="00F30175" w:rsidRDefault="00F30175" w14:paraId="17F1C6A1" w14:textId="3A93FFBA">
      <w:pPr>
        <w:pStyle w:val="paragraph"/>
        <w:spacing w:before="0" w:beforeAutospacing="0" w:after="0" w:afterAutospacing="0"/>
        <w:ind w:left="360" w:hanging="360"/>
        <w:textAlignment w:val="baseline"/>
        <w:rPr>
          <w:rFonts w:ascii="Segoe UI" w:hAnsi="Segoe UI" w:cs="Segoe UI"/>
          <w:sz w:val="18"/>
          <w:szCs w:val="18"/>
        </w:rPr>
      </w:pPr>
    </w:p>
    <w:p w:rsidRPr="000E6B34" w:rsidR="00F30175" w:rsidP="00F30175" w:rsidRDefault="00F30175" w14:paraId="315DC5C9" w14:textId="5AC655D0">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Rights</w:t>
      </w:r>
    </w:p>
    <w:p w:rsidRPr="000E6B34" w:rsidR="00F30175" w:rsidP="00F30175" w:rsidRDefault="00F30175" w14:paraId="75798BCE" w14:textId="1FFFFCDA">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1. All faculty members have the right to:</w:t>
      </w:r>
    </w:p>
    <w:p w:rsidRPr="000E6B34" w:rsidR="00F30175" w:rsidP="00F30175" w:rsidRDefault="00F30175" w14:paraId="52F54B3B" w14:textId="1E9046FC">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Participate in faculty and university shared governance by means of a system of elected faculty representatives on committees and councils at the departmental, college, university, and Senate </w:t>
      </w:r>
      <w:proofErr w:type="gramStart"/>
      <w:r w:rsidRPr="000E6B34">
        <w:rPr>
          <w:rStyle w:val="normaltextrun"/>
          <w:rFonts w:ascii="Aptos Display" w:hAnsi="Aptos Display" w:cs="Segoe UI" w:eastAsiaTheme="majorEastAsia"/>
        </w:rPr>
        <w:t>levels;</w:t>
      </w:r>
      <w:proofErr w:type="gramEnd"/>
    </w:p>
    <w:p w:rsidRPr="000E6B34" w:rsidR="00F30175" w:rsidP="00F30175" w:rsidRDefault="00F30175" w14:paraId="2753F7C4" w14:textId="7454602B">
      <w:pPr>
        <w:pStyle w:val="paragraph"/>
        <w:spacing w:before="0" w:beforeAutospacing="0" w:after="0" w:afterAutospacing="0"/>
        <w:ind w:left="2160" w:hanging="360"/>
        <w:textAlignment w:val="baseline"/>
        <w:rPr>
          <w:rFonts w:ascii="Segoe UI" w:hAnsi="Segoe UI" w:cs="Segoe UI"/>
          <w:sz w:val="18"/>
          <w:szCs w:val="18"/>
        </w:rPr>
      </w:pPr>
      <w:proofErr w:type="spellStart"/>
      <w:r w:rsidRPr="000E6B34">
        <w:rPr>
          <w:rStyle w:val="normaltextrun"/>
          <w:rFonts w:ascii="Aptos Display" w:hAnsi="Aptos Display" w:cs="Segoe UI" w:eastAsiaTheme="majorEastAsia"/>
        </w:rPr>
        <w:lastRenderedPageBreak/>
        <w:t>i</w:t>
      </w:r>
      <w:proofErr w:type="spellEnd"/>
      <w:r w:rsidRPr="000E6B34">
        <w:rPr>
          <w:rStyle w:val="normaltextrun"/>
          <w:rFonts w:ascii="Aptos Display" w:hAnsi="Aptos Display" w:cs="Segoe UI" w:eastAsiaTheme="majorEastAsia"/>
        </w:rPr>
        <w:t>. Among the rights valued by the Senate is the right of any faculty member to speak on issues pertaining to their responsibilities. The Senate provides a protected environment in which faculty may engage in speech and actions (including voting) without fear of reprisal or admonition by their supervisors or administration. Faculty members who feel their rights under the Code have been violated may file a complaint as outlined in Code Section IV.G.1.d. </w:t>
      </w:r>
    </w:p>
    <w:p w:rsidRPr="000E6B34" w:rsidR="00F30175" w:rsidP="00F30175" w:rsidRDefault="00F30175" w14:paraId="5B54F22B" w14:textId="24EF39F0">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Be treated fairly and equitably and have protection against illegal and unconstitutional discrimination by the institution.</w:t>
      </w:r>
    </w:p>
    <w:p w:rsidRPr="000E6B34" w:rsidR="00F30175" w:rsidP="00F30175" w:rsidRDefault="00F30175" w14:paraId="64DB3EE6" w14:textId="63FA3A38">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c.</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Exercise academic freedom as set forth in the 1940 </w:t>
      </w:r>
      <w:r w:rsidRPr="000E6B34">
        <w:rPr>
          <w:rStyle w:val="normaltextrun"/>
          <w:rFonts w:ascii="Aptos Display" w:hAnsi="Aptos Display" w:cs="Segoe UI" w:eastAsiaTheme="majorEastAsia"/>
          <w:i/>
          <w:iCs/>
        </w:rPr>
        <w:t>Statement of Principles on Academic Freedom and Tenure </w:t>
      </w:r>
      <w:r w:rsidRPr="000E6B34">
        <w:rPr>
          <w:rStyle w:val="normaltextrun"/>
          <w:rFonts w:ascii="Aptos Display" w:hAnsi="Aptos Display" w:cs="Segoe UI" w:eastAsiaTheme="majorEastAsia"/>
        </w:rPr>
        <w:t>with 1970 </w:t>
      </w:r>
      <w:r w:rsidRPr="000E6B34">
        <w:rPr>
          <w:rStyle w:val="normaltextrun"/>
          <w:rFonts w:ascii="Aptos Display" w:hAnsi="Aptos Display" w:cs="Segoe UI" w:eastAsiaTheme="majorEastAsia"/>
          <w:i/>
          <w:iCs/>
        </w:rPr>
        <w:t>Interpretive Comments</w:t>
      </w:r>
      <w:r w:rsidRPr="000E6B34">
        <w:rPr>
          <w:rStyle w:val="normaltextrun"/>
          <w:rFonts w:ascii="Aptos Display" w:hAnsi="Aptos Display" w:cs="Segoe UI" w:eastAsiaTheme="majorEastAsia"/>
        </w:rPr>
        <w:t>, (American Association of University Professors (AAUP), &amp; Association of American Colleges, now the Association of American Colleges and Universities (AAC&amp;U)), and the CBA.</w:t>
      </w:r>
    </w:p>
    <w:p w:rsidRPr="000E6B34" w:rsidR="00F30175" w:rsidP="00F30175" w:rsidRDefault="00F30175" w14:paraId="4A08F13E" w14:textId="11986611">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d.</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Access to their official files, in accordance with the CBA.</w:t>
      </w:r>
    </w:p>
    <w:p w:rsidRPr="000E6B34" w:rsidR="00F30175" w:rsidP="00F30175" w:rsidRDefault="00F30175" w14:paraId="541BC2BF" w14:textId="0460100C">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e.</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Access (according to appropriate work assignment) to accurate budgetary, enrollment, retention, and alumni data for reasons of recruitment, retention, fundraising, budgeting and unit governance.</w:t>
      </w:r>
    </w:p>
    <w:p w:rsidRPr="000E6B34" w:rsidR="00F30175" w:rsidP="00F30175" w:rsidRDefault="00F30175" w14:paraId="480AF074" w14:textId="6547C098">
      <w:pPr>
        <w:pStyle w:val="paragraph"/>
        <w:spacing w:before="0" w:beforeAutospacing="0" w:after="0" w:afterAutospacing="0"/>
        <w:ind w:left="1440" w:hanging="360"/>
        <w:textAlignment w:val="baseline"/>
        <w:rPr>
          <w:rFonts w:ascii="Segoe UI" w:hAnsi="Segoe UI" w:cs="Segoe UI"/>
          <w:sz w:val="18"/>
          <w:szCs w:val="18"/>
        </w:rPr>
      </w:pPr>
    </w:p>
    <w:p w:rsidRPr="000E6B34" w:rsidR="00F30175" w:rsidP="00F30175" w:rsidRDefault="00F30175" w14:paraId="66B76E86" w14:textId="0CB48507">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i/>
          <w:iCs/>
        </w:rPr>
        <w:t>2.</w:t>
      </w:r>
      <w:r w:rsidRPr="000E6B34">
        <w:rPr>
          <w:rStyle w:val="tabchar"/>
          <w:rFonts w:ascii="Calibri" w:hAnsi="Calibri" w:cs="Calibri" w:eastAsiaTheme="majorEastAsia"/>
        </w:rPr>
        <w:tab/>
      </w:r>
      <w:r w:rsidRPr="000E6B34">
        <w:rPr>
          <w:rStyle w:val="normaltextrun"/>
          <w:rFonts w:ascii="Aptos Display" w:hAnsi="Aptos Display" w:cs="Segoe UI" w:eastAsiaTheme="majorEastAsia"/>
          <w:i/>
          <w:iCs/>
        </w:rPr>
        <w:t>College Budget Committees</w:t>
      </w:r>
    </w:p>
    <w:p w:rsidRPr="000E6B34" w:rsidR="00F30175" w:rsidP="00F30175" w:rsidRDefault="00F30175" w14:paraId="26180976" w14:textId="2DB3C98C">
      <w:pPr>
        <w:pStyle w:val="paragraph"/>
        <w:spacing w:before="0" w:beforeAutospacing="0" w:after="0" w:afterAutospacing="0"/>
        <w:ind w:left="1080" w:hanging="360"/>
        <w:textAlignment w:val="baseline"/>
        <w:rPr>
          <w:rFonts w:ascii="Segoe UI" w:hAnsi="Segoe UI" w:cs="Segoe UI"/>
          <w:sz w:val="18"/>
          <w:szCs w:val="18"/>
        </w:rPr>
      </w:pPr>
    </w:p>
    <w:p w:rsidRPr="000E6B34" w:rsidR="00F30175" w:rsidP="00F30175" w:rsidRDefault="00F30175" w14:paraId="032FB43C" w14:textId="48C0F640">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have a right to participate in budget decisions at department, college, and university levels, through the Faculty Senate Budget and Planning Committee (BPC), representatives on university budget committees and sub-committees, and representatives on college or unit budget committees (see Appendix C).</w:t>
      </w:r>
    </w:p>
    <w:p w:rsidRPr="000E6B34" w:rsidR="00F30175" w:rsidP="00F30175" w:rsidRDefault="00F30175" w14:paraId="58221665" w14:textId="0BEAC62A">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w:t>
      </w:r>
      <w:r w:rsidRPr="000E6B34">
        <w:rPr>
          <w:rStyle w:val="normaltextrun"/>
          <w:rFonts w:ascii="Aptos Display" w:hAnsi="Aptos Display" w:cs="Segoe UI" w:eastAsiaTheme="majorEastAsia"/>
          <w:color w:val="FF0000"/>
          <w:u w:val="single"/>
        </w:rPr>
        <w:t>joint </w:t>
      </w:r>
      <w:r w:rsidRPr="000E6B34">
        <w:rPr>
          <w:rStyle w:val="normaltextrun"/>
          <w:rFonts w:ascii="Aptos Display" w:hAnsi="Aptos Display" w:cs="Segoe UI" w:eastAsiaTheme="majorEastAsia"/>
        </w:rPr>
        <w:t>AAUP</w:t>
      </w:r>
      <w:r w:rsidRPr="000E6B34">
        <w:rPr>
          <w:rStyle w:val="normaltextrun"/>
          <w:rFonts w:ascii="Aptos Display" w:hAnsi="Aptos Display" w:cs="Segoe UI" w:eastAsiaTheme="majorEastAsia"/>
          <w:color w:val="FF0000"/>
          <w:u w:val="single"/>
        </w:rPr>
        <w:t>/ACE/AGB </w:t>
      </w:r>
      <w:r w:rsidRPr="000E6B34">
        <w:rPr>
          <w:rStyle w:val="normaltextrun"/>
          <w:rFonts w:ascii="Aptos Display" w:hAnsi="Aptos Display" w:cs="Segoe UI" w:eastAsiaTheme="majorEastAsia"/>
          <w:i/>
          <w:iCs/>
        </w:rPr>
        <w:t>Statement on Government of Colleges and Universities </w:t>
      </w:r>
      <w:r w:rsidRPr="000E6B34">
        <w:rPr>
          <w:rStyle w:val="normaltextrun"/>
          <w:rFonts w:ascii="Aptos Display" w:hAnsi="Aptos Display" w:cs="Segoe UI" w:eastAsiaTheme="majorEastAsia"/>
        </w:rPr>
        <w:t>(1966) </w:t>
      </w:r>
      <w:proofErr w:type="gramStart"/>
      <w:r w:rsidRPr="000E6B34">
        <w:rPr>
          <w:rStyle w:val="normaltextrun"/>
          <w:rFonts w:ascii="Aptos Display" w:hAnsi="Aptos Display" w:cs="Segoe UI" w:eastAsiaTheme="majorEastAsia"/>
          <w:strike/>
          <w:color w:val="FF0000"/>
        </w:rPr>
        <w:t>refers</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color w:val="FF0000"/>
          <w:u w:val="single"/>
        </w:rPr>
        <w:t>outlines</w:t>
      </w:r>
      <w:proofErr w:type="gramEnd"/>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strike/>
          <w:color w:val="FF0000"/>
        </w:rPr>
        <w:t>to</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color w:val="FF0000"/>
          <w:u w:val="single"/>
        </w:rPr>
        <w:t>basic </w:t>
      </w:r>
      <w:r w:rsidRPr="000E6B34">
        <w:rPr>
          <w:rStyle w:val="normaltextrun"/>
          <w:rFonts w:ascii="Aptos Display" w:hAnsi="Aptos Display" w:cs="Segoe UI" w:eastAsiaTheme="majorEastAsia"/>
          <w:strike/>
          <w:color w:val="FF0000"/>
        </w:rPr>
        <w:t>shared </w:t>
      </w:r>
      <w:r w:rsidRPr="000E6B34">
        <w:rPr>
          <w:rStyle w:val="normaltextrun"/>
          <w:rFonts w:ascii="Aptos Display" w:hAnsi="Aptos Display" w:cs="Segoe UI" w:eastAsiaTheme="majorEastAsia"/>
          <w:color w:val="FF0000"/>
          <w:u w:val="single"/>
        </w:rPr>
        <w:t>university </w:t>
      </w:r>
      <w:r w:rsidRPr="000E6B34">
        <w:rPr>
          <w:rStyle w:val="normaltextrun"/>
          <w:rFonts w:ascii="Aptos Display" w:hAnsi="Aptos Display" w:cs="Segoe UI" w:eastAsiaTheme="majorEastAsia"/>
        </w:rPr>
        <w:t>governance </w:t>
      </w:r>
      <w:r w:rsidRPr="000E6B34">
        <w:rPr>
          <w:rStyle w:val="normaltextrun"/>
          <w:rFonts w:ascii="Aptos Display" w:hAnsi="Aptos Display" w:cs="Segoe UI" w:eastAsiaTheme="majorEastAsia"/>
          <w:color w:val="FF0000"/>
          <w:u w:val="single"/>
        </w:rPr>
        <w:t>principles</w:t>
      </w:r>
      <w:r w:rsidRPr="000E6B34">
        <w:rPr>
          <w:rStyle w:val="normaltextrun"/>
          <w:rFonts w:ascii="Aptos Display" w:hAnsi="Aptos Display" w:cs="Segoe UI" w:eastAsiaTheme="majorEastAsia"/>
        </w:rPr>
        <w:t>. It makes clear that the BOT, administration, and faculty should “have a voice in the determination of short- and long-range priorities, and each should receive appropriate analyses of past budgetary experience, reports on current budgets and expenditures, and short- and long-range budgetary projections.” All participants in the budget process have the right to sufficient information to be able to carry out their responsibilities.</w:t>
      </w:r>
    </w:p>
    <w:p w:rsidRPr="000E6B34" w:rsidR="00F30175" w:rsidP="00F30175" w:rsidRDefault="00F30175" w14:paraId="2EC20E2A" w14:textId="4E2210C9">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hAnsi="Aptos Display" w:cs="Segoe UI" w:eastAsiaTheme="majorEastAsia"/>
        </w:rPr>
        <w:t>c.</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All faculty involved in the budget process have the right to speak on issues pertaining to the faculty member’s responsibilities as a participant in that process. The protections in II.A.1(a) apply to faculty members involved in the budget process at all levels.  </w:t>
      </w:r>
    </w:p>
    <w:p w:rsidRPr="000E6B34" w:rsidR="00F30175" w:rsidP="00F30175" w:rsidRDefault="00F30175" w14:paraId="23719CB3" w14:textId="77777777">
      <w:pPr>
        <w:pStyle w:val="paragraph"/>
        <w:spacing w:before="0" w:beforeAutospacing="0" w:after="0" w:afterAutospacing="0"/>
        <w:jc w:val="center"/>
        <w:textAlignment w:val="baseline"/>
        <w:rPr>
          <w:rStyle w:val="normaltextrun"/>
          <w:rFonts w:ascii="Aptos Display" w:hAnsi="Aptos Display" w:cs="Segoe UI" w:eastAsiaTheme="majorEastAsia"/>
          <w:b/>
          <w:bCs/>
        </w:rPr>
      </w:pPr>
    </w:p>
    <w:p w:rsidRPr="000E6B34" w:rsidR="00F30175" w:rsidP="00F30175" w:rsidRDefault="00F30175" w14:paraId="65A63A32" w14:textId="7B6433BF">
      <w:pPr>
        <w:pStyle w:val="paragraph"/>
        <w:spacing w:before="0" w:beforeAutospacing="0" w:after="0" w:afterAutospacing="0"/>
        <w:jc w:val="center"/>
        <w:textAlignment w:val="baseline"/>
        <w:rPr>
          <w:rFonts w:ascii="Segoe UI" w:hAnsi="Segoe UI" w:cs="Segoe UI"/>
          <w:color w:val="0F4761"/>
          <w:sz w:val="18"/>
          <w:szCs w:val="18"/>
        </w:rPr>
      </w:pPr>
      <w:r w:rsidRPr="000E6B34">
        <w:rPr>
          <w:rStyle w:val="normaltextrun"/>
          <w:rFonts w:ascii="Aptos Display" w:hAnsi="Aptos Display" w:cs="Segoe UI" w:eastAsiaTheme="majorEastAsia"/>
          <w:b/>
          <w:bCs/>
        </w:rPr>
        <w:t>APPENDIX C: College Budget Committees</w:t>
      </w:r>
    </w:p>
    <w:p w:rsidRPr="000E6B34" w:rsidR="00F30175" w:rsidP="00F30175" w:rsidRDefault="00F30175" w14:paraId="3513814F" w14:textId="2D2EE717">
      <w:pPr>
        <w:pStyle w:val="paragraph"/>
        <w:spacing w:before="0" w:beforeAutospacing="0" w:after="0" w:afterAutospacing="0"/>
        <w:ind w:left="1440" w:hanging="360"/>
        <w:textAlignment w:val="baseline"/>
        <w:rPr>
          <w:rFonts w:ascii="Segoe UI" w:hAnsi="Segoe UI" w:cs="Segoe UI"/>
          <w:sz w:val="18"/>
          <w:szCs w:val="18"/>
        </w:rPr>
      </w:pPr>
    </w:p>
    <w:p w:rsidRPr="000E6B34" w:rsidR="00F30175" w:rsidP="00F30175" w:rsidRDefault="00F30175" w14:paraId="485471D1" w14:textId="61D89356">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Section I.  Definition: </w:t>
      </w:r>
      <w:r w:rsidRPr="000E6B34">
        <w:rPr>
          <w:rStyle w:val="normaltextrun"/>
          <w:rFonts w:ascii="Aptos Display" w:hAnsi="Aptos Display" w:cs="Segoe UI" w:eastAsiaTheme="majorEastAsia"/>
          <w:color w:val="FF0000"/>
          <w:u w:val="single"/>
        </w:rPr>
        <w:t>“College budget committees” are a means through which faculty members within a college participate in college-level budget decisions. </w:t>
      </w:r>
      <w:proofErr w:type="gramStart"/>
      <w:r w:rsidRPr="000E6B34">
        <w:rPr>
          <w:rStyle w:val="normaltextrun"/>
          <w:rFonts w:ascii="Aptos Display" w:hAnsi="Aptos Display" w:cs="Segoe UI" w:eastAsiaTheme="majorEastAsia"/>
        </w:rPr>
        <w:t>For the purpose of</w:t>
      </w:r>
      <w:proofErr w:type="gramEnd"/>
      <w:r w:rsidRPr="000E6B34">
        <w:rPr>
          <w:rStyle w:val="normaltextrun"/>
          <w:rFonts w:ascii="Aptos Display" w:hAnsi="Aptos Display" w:cs="Segoe UI" w:eastAsiaTheme="majorEastAsia"/>
        </w:rPr>
        <w:t> this section, “college budget committee” will also include the library budget committee, and “college” refers to an academic college and the library.</w:t>
      </w:r>
    </w:p>
    <w:p w:rsidRPr="000E6B34" w:rsidR="00F30175" w:rsidP="00F30175" w:rsidRDefault="00F30175" w14:paraId="6A9F28A7" w14:textId="447544AE">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76E784AD" w14:textId="4C993910">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rPr>
        <w:t>Section II.  College Policies</w:t>
      </w:r>
    </w:p>
    <w:p w:rsidRPr="000E6B34" w:rsidR="00F30175" w:rsidP="00F30175" w:rsidRDefault="00F30175" w14:paraId="2AD9E446" w14:textId="370135AF">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04171BFD" w14:textId="72475E7F">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hAnsi="Aptos Display" w:cs="Segoe UI" w:eastAsiaTheme="majorEastAsia"/>
        </w:rPr>
        <w:t xml:space="preserve">The principles below are broad guidelines </w:t>
      </w:r>
      <w:proofErr w:type="gramStart"/>
      <w:r w:rsidRPr="000E6B34">
        <w:rPr>
          <w:rStyle w:val="normaltextrun"/>
          <w:rFonts w:ascii="Aptos Display" w:hAnsi="Aptos Display" w:cs="Segoe UI" w:eastAsiaTheme="majorEastAsia"/>
        </w:rPr>
        <w:t>relative</w:t>
      </w:r>
      <w:proofErr w:type="gramEnd"/>
      <w:r w:rsidRPr="000E6B34">
        <w:rPr>
          <w:rStyle w:val="normaltextrun"/>
          <w:rFonts w:ascii="Aptos Display" w:hAnsi="Aptos Display" w:cs="Segoe UI" w:eastAsiaTheme="majorEastAsia"/>
        </w:rPr>
        <w:t xml:space="preserve"> to faculty rights and responsibilities on college budget committees. Colleges shall establish their own specific policies and guidelines for their budget </w:t>
      </w:r>
      <w:r w:rsidRPr="000E6B34">
        <w:rPr>
          <w:rStyle w:val="normaltextrun"/>
          <w:rFonts w:ascii="Aptos Display" w:hAnsi="Aptos Display" w:cs="Segoe UI" w:eastAsiaTheme="majorEastAsia"/>
        </w:rPr>
        <w:lastRenderedPageBreak/>
        <w:t xml:space="preserve">committees, which at a </w:t>
      </w:r>
      <w:proofErr w:type="gramStart"/>
      <w:r w:rsidRPr="000E6B34">
        <w:rPr>
          <w:rStyle w:val="normaltextrun"/>
          <w:rFonts w:ascii="Aptos Display" w:hAnsi="Aptos Display" w:cs="Segoe UI" w:eastAsiaTheme="majorEastAsia"/>
        </w:rPr>
        <w:t>minimum,</w:t>
      </w:r>
      <w:proofErr w:type="gramEnd"/>
      <w:r w:rsidRPr="000E6B34">
        <w:rPr>
          <w:rStyle w:val="normaltextrun"/>
          <w:rFonts w:ascii="Aptos Display" w:hAnsi="Aptos Display" w:cs="Segoe UI" w:eastAsiaTheme="majorEastAsia"/>
        </w:rPr>
        <w:t xml:space="preserve"> should adhere to the principles and practices below. College budget committee policies shall be approved by a vote of a simple majority of all the faculty in the college.</w:t>
      </w:r>
    </w:p>
    <w:p w:rsidRPr="000E6B34" w:rsidR="00F30175" w:rsidP="00F30175" w:rsidRDefault="00F30175" w14:paraId="05996220" w14:textId="71C0E53E">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6856155A" w14:textId="51F9ABF9">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rPr>
        <w:t>Section III.  Composition</w:t>
      </w:r>
    </w:p>
    <w:p w:rsidRPr="000E6B34" w:rsidR="00F30175" w:rsidP="00F30175" w:rsidRDefault="00F30175" w14:paraId="497E1295" w14:textId="1027627A">
      <w:pPr>
        <w:pStyle w:val="paragraph"/>
        <w:spacing w:before="0" w:beforeAutospacing="0" w:after="0" w:afterAutospacing="0"/>
        <w:textAlignment w:val="baseline"/>
        <w:rPr>
          <w:rFonts w:ascii="Segoe UI" w:hAnsi="Segoe UI" w:cs="Segoe UI"/>
          <w:sz w:val="18"/>
          <w:szCs w:val="18"/>
        </w:rPr>
      </w:pPr>
    </w:p>
    <w:p w:rsidRPr="000E6B34" w:rsidR="00F30175" w:rsidP="00F30175" w:rsidRDefault="00F30175" w14:paraId="049BC5C2" w14:textId="55351DB1">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College deans </w:t>
      </w:r>
      <w:proofErr w:type="gramStart"/>
      <w:r w:rsidRPr="000E6B34">
        <w:rPr>
          <w:rStyle w:val="normaltextrun"/>
          <w:rFonts w:ascii="Aptos Display" w:hAnsi="Aptos Display" w:cs="Segoe UI" w:eastAsiaTheme="majorEastAsia"/>
        </w:rPr>
        <w:t>shall</w:t>
      </w:r>
      <w:proofErr w:type="gramEnd"/>
      <w:r w:rsidRPr="000E6B34">
        <w:rPr>
          <w:rStyle w:val="normaltextrun"/>
          <w:rFonts w:ascii="Aptos Display" w:hAnsi="Aptos Display" w:cs="Segoe UI" w:eastAsiaTheme="majorEastAsia"/>
        </w:rPr>
        <w:t xml:space="preserve"> ensure that college budget committees:</w:t>
      </w:r>
    </w:p>
    <w:p w:rsidRPr="000E6B34" w:rsidR="00F30175" w:rsidP="00F30175" w:rsidRDefault="00F30175" w14:paraId="66FE5EF8" w14:textId="100CC6D9">
      <w:pPr>
        <w:pStyle w:val="paragraph"/>
        <w:spacing w:before="0" w:beforeAutospacing="0" w:after="0" w:afterAutospacing="0"/>
        <w:ind w:left="720" w:hanging="360"/>
        <w:textAlignment w:val="baseline"/>
        <w:rPr>
          <w:rFonts w:ascii="Segoe UI" w:hAnsi="Segoe UI" w:cs="Segoe UI"/>
          <w:sz w:val="18"/>
          <w:szCs w:val="18"/>
        </w:rPr>
      </w:pPr>
    </w:p>
    <w:p w:rsidRPr="000E6B34" w:rsidR="00F30175" w:rsidP="00F30175" w:rsidRDefault="00F30175" w14:paraId="478E3279" w14:textId="54C220B1">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1.</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Are broadly representative of the departments in the college. All faculty are eligible to serve on the committees. All members of the committee must be members of the college. Faculty (including chairs) shall represent at least 2/3 of the voting members of the committee.</w:t>
      </w:r>
    </w:p>
    <w:p w:rsidRPr="000E6B34" w:rsidR="00F30175" w:rsidP="00F30175" w:rsidRDefault="00F30175" w14:paraId="353338C1" w14:textId="366D095B">
      <w:pPr>
        <w:pStyle w:val="paragraph"/>
        <w:spacing w:before="0" w:beforeAutospacing="0" w:after="0" w:afterAutospacing="0"/>
        <w:ind w:left="1080" w:hanging="360"/>
        <w:textAlignment w:val="baseline"/>
        <w:rPr>
          <w:rFonts w:ascii="Segoe UI" w:hAnsi="Segoe UI" w:cs="Segoe UI"/>
          <w:sz w:val="18"/>
          <w:szCs w:val="18"/>
        </w:rPr>
      </w:pPr>
    </w:p>
    <w:p w:rsidRPr="000E6B34" w:rsidR="00F30175" w:rsidP="00F30175" w:rsidRDefault="00F30175" w14:paraId="09151411" w14:textId="0A435936">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hAnsi="Aptos Display" w:cs="Segoe UI" w:eastAsiaTheme="majorEastAsia"/>
        </w:rPr>
        <w:t>2.</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Have clearly delineated terms that allow for continuity on the committee.</w:t>
      </w:r>
    </w:p>
    <w:p w:rsidRPr="000E6B34" w:rsidR="00F30175" w:rsidP="00F30175" w:rsidRDefault="00F30175" w14:paraId="08AF7C63" w14:textId="78E5282E">
      <w:pPr>
        <w:pStyle w:val="paragraph"/>
        <w:spacing w:before="0" w:beforeAutospacing="0" w:after="0" w:afterAutospacing="0"/>
        <w:ind w:left="1080" w:hanging="360"/>
        <w:textAlignment w:val="baseline"/>
        <w:rPr>
          <w:rFonts w:ascii="Segoe UI" w:hAnsi="Segoe UI" w:cs="Segoe UI"/>
          <w:sz w:val="18"/>
          <w:szCs w:val="18"/>
        </w:rPr>
      </w:pPr>
    </w:p>
    <w:p w:rsidRPr="000E6B34" w:rsidR="00F30175" w:rsidP="00F30175" w:rsidRDefault="00F30175" w14:paraId="4F439BE2" w14:textId="47C202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rPr>
        <w:t>Section IV.  Committee Responsibilities</w:t>
      </w:r>
    </w:p>
    <w:p w:rsidRPr="000E6B34" w:rsidR="00F30175" w:rsidP="00F30175" w:rsidRDefault="00F30175" w14:paraId="6FC01699" w14:textId="470C8E75">
      <w:pPr>
        <w:pStyle w:val="paragraph"/>
        <w:spacing w:before="0" w:beforeAutospacing="0" w:after="0" w:afterAutospacing="0"/>
        <w:ind w:left="360" w:hanging="360"/>
        <w:textAlignment w:val="baseline"/>
        <w:rPr>
          <w:rFonts w:ascii="Segoe UI" w:hAnsi="Segoe UI" w:cs="Segoe UI"/>
          <w:sz w:val="18"/>
          <w:szCs w:val="18"/>
        </w:rPr>
      </w:pPr>
    </w:p>
    <w:p w:rsidRPr="000E6B34" w:rsidR="00F30175" w:rsidP="00F30175" w:rsidRDefault="00F30175" w14:paraId="372FE232" w14:textId="577BE4FC">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committees are consultative groups for the deans and are the minimum required consultation on college </w:t>
      </w:r>
      <w:r w:rsidRPr="000E6B34">
        <w:rPr>
          <w:rStyle w:val="normaltextrun"/>
          <w:rFonts w:ascii="Aptos Display" w:hAnsi="Aptos Display" w:cs="Segoe UI" w:eastAsiaTheme="majorEastAsia"/>
          <w:strike/>
          <w:color w:val="FF0000"/>
        </w:rPr>
        <w:t>and unit</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rPr>
        <w:t>budget </w:t>
      </w:r>
      <w:r w:rsidRPr="000E6B34">
        <w:rPr>
          <w:rStyle w:val="normaltextrun"/>
          <w:rFonts w:ascii="Aptos Display" w:hAnsi="Aptos Display" w:cs="Segoe UI" w:eastAsiaTheme="majorEastAsia"/>
          <w:strike/>
          <w:color w:val="FF0000"/>
        </w:rPr>
        <w:t>questions</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color w:val="FF0000"/>
          <w:u w:val="single"/>
        </w:rPr>
        <w:t>decisions</w:t>
      </w:r>
      <w:r w:rsidRPr="000E6B34">
        <w:rPr>
          <w:rStyle w:val="normaltextrun"/>
          <w:rFonts w:ascii="Aptos Display" w:hAnsi="Aptos Display" w:cs="Segoe UI" w:eastAsiaTheme="majorEastAsia"/>
        </w:rPr>
        <w:t>. </w:t>
      </w:r>
      <w:r w:rsidRPr="000E6B34">
        <w:rPr>
          <w:rStyle w:val="normaltextrun"/>
          <w:rFonts w:ascii="Aptos Display" w:hAnsi="Aptos Display" w:cs="Segoe UI" w:eastAsiaTheme="majorEastAsia"/>
          <w:strike/>
          <w:color w:val="FF0000"/>
        </w:rPr>
        <w:t>Larger questions</w:t>
      </w:r>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color w:val="FF0000"/>
          <w:u w:val="single"/>
        </w:rPr>
        <w:t>Extra- and inter-collegial budget decisions </w:t>
      </w:r>
      <w:r w:rsidRPr="000E6B34">
        <w:rPr>
          <w:rStyle w:val="normaltextrun"/>
          <w:rFonts w:ascii="Aptos Display" w:hAnsi="Aptos Display" w:cs="Segoe UI" w:eastAsiaTheme="majorEastAsia"/>
        </w:rPr>
        <w:t>may require broader consultation, as outlined in </w:t>
      </w:r>
      <w:r w:rsidRPr="000E6B34">
        <w:rPr>
          <w:rStyle w:val="normaltextrun"/>
          <w:rFonts w:ascii="Aptos Display" w:hAnsi="Aptos Display" w:cs="Segoe UI" w:eastAsiaTheme="majorEastAsia"/>
          <w:color w:val="FF0000"/>
          <w:u w:val="single"/>
        </w:rPr>
        <w:t>Section II.C-</w:t>
      </w:r>
      <w:r w:rsidRPr="000E6B34">
        <w:rPr>
          <w:rStyle w:val="normaltextrun"/>
          <w:rFonts w:ascii="Aptos Display" w:hAnsi="Aptos Display" w:cs="Segoe UI" w:eastAsiaTheme="majorEastAsia"/>
        </w:rPr>
        <w:t>D., </w:t>
      </w:r>
      <w:r w:rsidRPr="000E6B34">
        <w:rPr>
          <w:rStyle w:val="normaltextrun"/>
          <w:rFonts w:ascii="Aptos Display" w:hAnsi="Aptos Display" w:cs="Segoe UI" w:eastAsiaTheme="majorEastAsia"/>
          <w:color w:val="FF0000"/>
          <w:u w:val="single"/>
        </w:rPr>
        <w:t>“Areas Meriting Significant Faculty Consultation” and “Procedures for </w:t>
      </w:r>
      <w:r w:rsidRPr="000E6B34">
        <w:rPr>
          <w:rStyle w:val="normaltextrun"/>
          <w:rFonts w:ascii="Aptos Display" w:hAnsi="Aptos Display" w:cs="Segoe UI" w:eastAsiaTheme="majorEastAsia"/>
        </w:rPr>
        <w:t>Faculty Consultation</w:t>
      </w:r>
      <w:r w:rsidRPr="000E6B34">
        <w:rPr>
          <w:rStyle w:val="normaltextrun"/>
          <w:rFonts w:ascii="Aptos Display" w:hAnsi="Aptos Display" w:cs="Segoe UI" w:eastAsiaTheme="majorEastAsia"/>
          <w:color w:val="FF0000"/>
          <w:u w:val="single"/>
        </w:rPr>
        <w:t>.”</w:t>
      </w:r>
    </w:p>
    <w:p w:rsidRPr="000E6B34" w:rsidR="00F30175" w:rsidP="00F30175" w:rsidRDefault="00F30175" w14:paraId="43056052" w14:textId="7B82797F">
      <w:pPr>
        <w:pStyle w:val="paragraph"/>
        <w:spacing w:before="0" w:beforeAutospacing="0" w:after="0" w:afterAutospacing="0"/>
        <w:ind w:left="720" w:hanging="360"/>
        <w:textAlignment w:val="baseline"/>
        <w:rPr>
          <w:rFonts w:ascii="Segoe UI" w:hAnsi="Segoe UI" w:cs="Segoe UI"/>
          <w:sz w:val="18"/>
          <w:szCs w:val="18"/>
        </w:rPr>
      </w:pPr>
    </w:p>
    <w:p w:rsidRPr="000E6B34" w:rsidR="00F30175" w:rsidP="00F30175" w:rsidRDefault="00F30175" w14:paraId="404D008E" w14:textId="239D100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The committees shall review and make recommendations about the entirety of the college budget.</w:t>
      </w:r>
    </w:p>
    <w:p w:rsidRPr="000E6B34" w:rsidR="00F30175" w:rsidP="00F30175" w:rsidRDefault="00F30175" w14:paraId="651B2E76" w14:textId="5B7C671B">
      <w:pPr>
        <w:pStyle w:val="paragraph"/>
        <w:spacing w:before="0" w:beforeAutospacing="0" w:after="0" w:afterAutospacing="0"/>
        <w:ind w:left="720" w:hanging="360"/>
        <w:textAlignment w:val="baseline"/>
        <w:rPr>
          <w:rFonts w:ascii="Segoe UI" w:hAnsi="Segoe UI" w:cs="Segoe UI"/>
          <w:sz w:val="18"/>
          <w:szCs w:val="18"/>
        </w:rPr>
      </w:pPr>
    </w:p>
    <w:p w:rsidRPr="000E6B34" w:rsidR="00F30175" w:rsidP="00F30175" w:rsidRDefault="00F30175" w14:paraId="5ED24DC4" w14:textId="0681260A">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C.</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Committees shall report </w:t>
      </w:r>
      <w:proofErr w:type="gramStart"/>
      <w:r w:rsidRPr="000E6B34">
        <w:rPr>
          <w:rStyle w:val="normaltextrun"/>
          <w:rFonts w:ascii="Aptos Display" w:hAnsi="Aptos Display" w:cs="Segoe UI" w:eastAsiaTheme="majorEastAsia"/>
        </w:rPr>
        <w:t>back </w:t>
      </w:r>
      <w:r w:rsidRPr="000E6B34">
        <w:rPr>
          <w:rStyle w:val="normaltextrun"/>
          <w:rFonts w:ascii="Aptos Display" w:hAnsi="Aptos Display" w:cs="Segoe UI" w:eastAsiaTheme="majorEastAsia"/>
          <w:strike/>
          <w:color w:val="FF0000"/>
        </w:rPr>
        <w:t>on</w:t>
      </w:r>
      <w:proofErr w:type="gramEnd"/>
      <w:r w:rsidRPr="000E6B34">
        <w:rPr>
          <w:rStyle w:val="normaltextrun"/>
          <w:rFonts w:ascii="Aptos Display" w:hAnsi="Aptos Display" w:cs="Segoe UI" w:eastAsiaTheme="majorEastAsia"/>
          <w:color w:val="FF0000"/>
        </w:rPr>
        <w:t> </w:t>
      </w:r>
      <w:r w:rsidRPr="000E6B34">
        <w:rPr>
          <w:rStyle w:val="normaltextrun"/>
          <w:rFonts w:ascii="Aptos Display" w:hAnsi="Aptos Display" w:cs="Segoe UI" w:eastAsiaTheme="majorEastAsia"/>
          <w:color w:val="FF0000"/>
          <w:u w:val="single"/>
        </w:rPr>
        <w:t>to </w:t>
      </w:r>
      <w:r w:rsidRPr="000E6B34">
        <w:rPr>
          <w:rStyle w:val="normaltextrun"/>
          <w:rFonts w:ascii="Aptos Display" w:hAnsi="Aptos Display" w:cs="Segoe UI" w:eastAsiaTheme="majorEastAsia"/>
        </w:rPr>
        <w:t>the faculty in their college on a regular basis.</w:t>
      </w:r>
    </w:p>
    <w:p w:rsidRPr="000E6B34" w:rsidR="00F30175" w:rsidP="00F30175" w:rsidRDefault="00F30175" w14:paraId="44FE3D6E" w14:textId="4E8C6819">
      <w:pPr>
        <w:pStyle w:val="paragraph"/>
        <w:spacing w:before="0" w:beforeAutospacing="0" w:after="0" w:afterAutospacing="0"/>
        <w:ind w:left="720" w:hanging="360"/>
        <w:textAlignment w:val="baseline"/>
        <w:rPr>
          <w:rFonts w:ascii="Segoe UI" w:hAnsi="Segoe UI" w:cs="Segoe UI"/>
          <w:sz w:val="18"/>
          <w:szCs w:val="18"/>
        </w:rPr>
      </w:pPr>
    </w:p>
    <w:p w:rsidRPr="000E6B34" w:rsidR="00F30175" w:rsidP="00F30175" w:rsidRDefault="00F30175" w14:paraId="68878E02" w14:textId="387BF560">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hAnsi="Aptos Display" w:cs="Segoe UI" w:eastAsiaTheme="majorEastAsia"/>
        </w:rPr>
        <w:t>Section V.  Committee Member Responsibilities</w:t>
      </w:r>
    </w:p>
    <w:p w:rsidRPr="000E6B34" w:rsidR="00F30175" w:rsidP="00F30175" w:rsidRDefault="00F30175" w14:paraId="335FD5E4" w14:textId="4599CDE0">
      <w:pPr>
        <w:pStyle w:val="paragraph"/>
        <w:spacing w:before="0" w:beforeAutospacing="0" w:after="0" w:afterAutospacing="0"/>
        <w:ind w:left="360" w:hanging="360"/>
        <w:textAlignment w:val="baseline"/>
        <w:rPr>
          <w:rFonts w:ascii="Segoe UI" w:hAnsi="Segoe UI" w:cs="Segoe UI"/>
          <w:sz w:val="18"/>
          <w:szCs w:val="18"/>
        </w:rPr>
      </w:pPr>
    </w:p>
    <w:p w:rsidRPr="000E6B34" w:rsidR="00F30175" w:rsidP="00F30175" w:rsidRDefault="00F30175" w14:paraId="7E9D6CA2" w14:textId="5B7BEA5A">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A.</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Faculty members of the committee represent the greater good of the college and will make budgetary recommendations based on a broad range of faculty interests and ideas.</w:t>
      </w:r>
    </w:p>
    <w:p w:rsidRPr="000E6B34" w:rsidR="00F30175" w:rsidP="00F30175" w:rsidRDefault="00F30175" w14:paraId="785D76C3" w14:textId="3BDA6D24">
      <w:pPr>
        <w:pStyle w:val="paragraph"/>
        <w:spacing w:before="0" w:beforeAutospacing="0" w:after="0" w:afterAutospacing="0"/>
        <w:ind w:left="720" w:hanging="360"/>
        <w:textAlignment w:val="baseline"/>
        <w:rPr>
          <w:rFonts w:ascii="Segoe UI" w:hAnsi="Segoe UI" w:cs="Segoe UI"/>
          <w:sz w:val="18"/>
          <w:szCs w:val="18"/>
        </w:rPr>
      </w:pPr>
    </w:p>
    <w:p w:rsidR="00F30175" w:rsidP="00F30175" w:rsidRDefault="00F30175" w14:paraId="34A2170B" w14:textId="46984AD7">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hAnsi="Aptos Display" w:cs="Segoe UI" w:eastAsiaTheme="majorEastAsia"/>
        </w:rPr>
        <w:t>B.</w:t>
      </w:r>
      <w:r w:rsidRPr="000E6B34">
        <w:rPr>
          <w:rStyle w:val="tabchar"/>
          <w:rFonts w:ascii="Calibri" w:hAnsi="Calibri" w:cs="Calibri" w:eastAsiaTheme="majorEastAsia"/>
        </w:rPr>
        <w:tab/>
      </w:r>
      <w:r w:rsidRPr="000E6B34">
        <w:rPr>
          <w:rStyle w:val="normaltextrun"/>
          <w:rFonts w:ascii="Aptos Display" w:hAnsi="Aptos Display" w:cs="Segoe UI" w:eastAsiaTheme="majorEastAsia"/>
        </w:rPr>
        <w:t xml:space="preserve">On issues of broader </w:t>
      </w:r>
      <w:proofErr w:type="gramStart"/>
      <w:r w:rsidRPr="000E6B34">
        <w:rPr>
          <w:rStyle w:val="normaltextrun"/>
          <w:rFonts w:ascii="Aptos Display" w:hAnsi="Aptos Display" w:cs="Segoe UI" w:eastAsiaTheme="majorEastAsia"/>
        </w:rPr>
        <w:t>import</w:t>
      </w:r>
      <w:proofErr w:type="gramEnd"/>
      <w:r w:rsidRPr="000E6B34">
        <w:rPr>
          <w:rStyle w:val="normaltextrun"/>
          <w:rFonts w:ascii="Aptos Display" w:hAnsi="Aptos Display" w:cs="Segoe UI" w:eastAsiaTheme="majorEastAsia"/>
        </w:rPr>
        <w:t>, committee members have an obligation to consult with the larger college prior to making a recommendation to the dean.</w:t>
      </w:r>
    </w:p>
    <w:p w:rsidRPr="00835243" w:rsidR="00A65A5F" w:rsidP="382423AE" w:rsidRDefault="00A65A5F" w14:paraId="042D6A4A" w14:textId="77777777">
      <w:pPr>
        <w:contextualSpacing/>
        <w:rPr>
          <w:rFonts w:eastAsiaTheme="minorEastAsia"/>
        </w:rPr>
      </w:pPr>
    </w:p>
    <w:p w:rsidR="275D8149" w:rsidP="618AEDB7" w:rsidRDefault="275D8149" w14:paraId="02A7BEFE" w14:textId="5602CE5C">
      <w:pPr>
        <w:spacing w:after="0"/>
        <w:rPr>
          <w:rFonts w:eastAsiaTheme="minorEastAsia"/>
          <w:b/>
          <w:bCs/>
          <w:u w:val="single"/>
        </w:rPr>
      </w:pPr>
    </w:p>
    <w:p w:rsidR="723D8895" w:rsidP="453B75E6" w:rsidRDefault="723D8895" w14:paraId="4B7CFF2B" w14:textId="2DD15EB2">
      <w:pPr>
        <w:spacing w:after="0"/>
        <w:contextualSpacing/>
        <w:rPr>
          <w:rFonts w:ascii="Arial" w:hAnsi="Arial" w:eastAsia="Arial" w:cs="Arial"/>
        </w:rPr>
      </w:pPr>
    </w:p>
    <w:p w:rsidR="453B75E6" w:rsidP="453B75E6" w:rsidRDefault="453B75E6" w14:paraId="45F00D49" w14:textId="1CC7CE6F">
      <w:pPr>
        <w:spacing w:after="0"/>
        <w:contextualSpacing/>
        <w:rPr>
          <w:rFonts w:ascii="Arial" w:hAnsi="Arial" w:eastAsia="Arial" w:cs="Arial"/>
        </w:rPr>
      </w:pPr>
    </w:p>
    <w:p w:rsidR="453B75E6" w:rsidP="453B75E6" w:rsidRDefault="453B75E6" w14:paraId="11D5B3AD" w14:textId="0DF92A48">
      <w:pPr>
        <w:spacing w:after="0"/>
        <w:contextualSpacing/>
        <w:rPr>
          <w:rFonts w:ascii="Arial" w:hAnsi="Arial" w:eastAsia="Arial" w:cs="Arial"/>
        </w:rPr>
      </w:pPr>
    </w:p>
    <w:p w:rsidR="453B75E6" w:rsidP="453B75E6" w:rsidRDefault="453B75E6" w14:paraId="3AD420B0" w14:textId="278A869F">
      <w:pPr>
        <w:spacing w:after="0"/>
        <w:contextualSpacing/>
        <w:rPr>
          <w:rFonts w:ascii="Arial" w:hAnsi="Arial" w:eastAsia="Arial" w:cs="Arial"/>
        </w:rPr>
      </w:pPr>
    </w:p>
    <w:p w:rsidR="00F30175" w:rsidRDefault="00F30175" w14:paraId="7328FDB5" w14:textId="77777777">
      <w:pPr>
        <w:rPr>
          <w:rFonts w:eastAsiaTheme="minorEastAsia"/>
          <w:b/>
          <w:bCs/>
          <w:color w:val="000000" w:themeColor="text1"/>
          <w:sz w:val="32"/>
          <w:szCs w:val="32"/>
        </w:rPr>
      </w:pPr>
      <w:r>
        <w:rPr>
          <w:rFonts w:eastAsiaTheme="minorEastAsia"/>
          <w:b/>
          <w:bCs/>
          <w:color w:val="000000" w:themeColor="text1"/>
          <w:sz w:val="32"/>
          <w:szCs w:val="32"/>
        </w:rPr>
        <w:br w:type="page"/>
      </w:r>
    </w:p>
    <w:p w:rsidR="0C21E7E7" w:rsidP="607B6C8A" w:rsidRDefault="0C21E7E7" w14:paraId="1CA6F988" w14:textId="1FCB60A3">
      <w:pPr>
        <w:spacing w:after="0"/>
        <w:ind w:left="-4"/>
        <w:rPr>
          <w:rFonts w:eastAsia="游明朝" w:eastAsiaTheme="minorEastAsia"/>
          <w:b w:val="1"/>
          <w:bCs w:val="1"/>
          <w:color w:val="000000" w:themeColor="text1"/>
          <w:sz w:val="32"/>
          <w:szCs w:val="32"/>
        </w:rPr>
      </w:pPr>
      <w:r w:rsidRPr="607B6C8A" w:rsidR="0C21E7E7">
        <w:rPr>
          <w:rFonts w:eastAsia="游明朝" w:eastAsiaTheme="minorEastAsia"/>
          <w:b w:val="1"/>
          <w:bCs w:val="1"/>
          <w:color w:val="000000" w:themeColor="text1" w:themeTint="FF" w:themeShade="FF"/>
          <w:sz w:val="32"/>
          <w:szCs w:val="32"/>
        </w:rPr>
        <w:t xml:space="preserve">EXHIBIT </w:t>
      </w:r>
      <w:r w:rsidRPr="607B6C8A" w:rsidR="50335DBA">
        <w:rPr>
          <w:rFonts w:eastAsia="游明朝" w:eastAsiaTheme="minorEastAsia"/>
          <w:b w:val="1"/>
          <w:bCs w:val="1"/>
          <w:color w:val="000000" w:themeColor="text1" w:themeTint="FF" w:themeShade="FF"/>
          <w:sz w:val="32"/>
          <w:szCs w:val="32"/>
        </w:rPr>
        <w:t>D</w:t>
      </w:r>
    </w:p>
    <w:p w:rsidR="453B75E6" w:rsidP="453B75E6" w:rsidRDefault="453B75E6" w14:paraId="3D26A0A1" w14:textId="68A18AA1">
      <w:pPr>
        <w:spacing w:after="0"/>
        <w:ind w:left="-4"/>
        <w:rPr>
          <w:rFonts w:ascii="Arial" w:hAnsi="Arial" w:eastAsia="Arial" w:cs="Arial"/>
          <w:b/>
          <w:bCs/>
          <w:color w:val="000000" w:themeColor="text1"/>
        </w:rPr>
      </w:pPr>
    </w:p>
    <w:p w:rsidR="3ADC773E" w:rsidP="453B75E6" w:rsidRDefault="3ADC773E" w14:paraId="3C2D8BB0" w14:textId="39B10E02">
      <w:pPr>
        <w:spacing w:after="0"/>
        <w:ind w:left="-4"/>
        <w:rPr>
          <w:rFonts w:ascii="Arial" w:hAnsi="Arial" w:eastAsia="Arial" w:cs="Arial"/>
          <w:color w:val="000000" w:themeColor="text1"/>
        </w:rPr>
      </w:pPr>
      <w:r w:rsidRPr="453B75E6">
        <w:rPr>
          <w:rFonts w:ascii="Arial" w:hAnsi="Arial" w:eastAsia="Arial" w:cs="Arial"/>
          <w:b/>
          <w:bCs/>
          <w:color w:val="000000" w:themeColor="text1"/>
        </w:rPr>
        <w:t>Bylaw/Code/Policy or Procedure Section</w:t>
      </w:r>
    </w:p>
    <w:p w:rsidR="3ADC773E" w:rsidP="453B75E6" w:rsidRDefault="3ADC773E" w14:paraId="60E301CB" w14:textId="5EBBEF09">
      <w:pPr>
        <w:spacing w:after="0"/>
        <w:ind w:left="-4"/>
        <w:rPr>
          <w:rFonts w:ascii="Arial" w:hAnsi="Arial" w:eastAsia="Arial" w:cs="Arial"/>
          <w:color w:val="000000" w:themeColor="text1"/>
        </w:rPr>
      </w:pPr>
      <w:r w:rsidRPr="453B75E6">
        <w:rPr>
          <w:rFonts w:ascii="Arial" w:hAnsi="Arial" w:eastAsia="Arial" w:cs="Arial"/>
          <w:color w:val="000000" w:themeColor="text1"/>
        </w:rPr>
        <w:t>Faculty Bylaws Section I</w:t>
      </w:r>
    </w:p>
    <w:p w:rsidR="453B75E6" w:rsidP="453B75E6" w:rsidRDefault="453B75E6" w14:paraId="0FF9484B" w14:textId="461FCC7E">
      <w:pPr>
        <w:spacing w:after="0"/>
        <w:ind w:left="-4"/>
        <w:rPr>
          <w:rFonts w:ascii="Arial" w:hAnsi="Arial" w:eastAsia="Arial" w:cs="Arial"/>
          <w:color w:val="000000" w:themeColor="text1"/>
        </w:rPr>
      </w:pPr>
    </w:p>
    <w:p w:rsidR="3ADC773E" w:rsidP="453B75E6" w:rsidRDefault="3ADC773E" w14:paraId="1D016A8F" w14:textId="3C00505F">
      <w:pPr>
        <w:spacing w:after="0"/>
        <w:ind w:left="-4"/>
        <w:rPr>
          <w:rFonts w:ascii="Arial" w:hAnsi="Arial" w:eastAsia="Arial" w:cs="Arial"/>
          <w:color w:val="000000" w:themeColor="text1"/>
        </w:rPr>
      </w:pPr>
      <w:r w:rsidRPr="453B75E6">
        <w:rPr>
          <w:rFonts w:ascii="Arial" w:hAnsi="Arial" w:eastAsia="Arial" w:cs="Arial"/>
          <w:b/>
          <w:bCs/>
          <w:color w:val="000000" w:themeColor="text1"/>
        </w:rPr>
        <w:t xml:space="preserve">Title of Sections: </w:t>
      </w:r>
    </w:p>
    <w:p w:rsidR="3ADC773E" w:rsidP="453B75E6" w:rsidRDefault="3ADC773E" w14:paraId="3CAFBECB" w14:textId="0E719A07">
      <w:pPr>
        <w:spacing w:after="0"/>
        <w:ind w:left="-4"/>
        <w:rPr>
          <w:rFonts w:ascii="Arial" w:hAnsi="Arial" w:eastAsia="Arial" w:cs="Arial"/>
          <w:color w:val="000000" w:themeColor="text1"/>
        </w:rPr>
      </w:pPr>
      <w:r w:rsidRPr="453B75E6">
        <w:rPr>
          <w:rFonts w:ascii="Arial" w:hAnsi="Arial" w:eastAsia="Arial" w:cs="Arial"/>
          <w:color w:val="000000" w:themeColor="text1"/>
        </w:rPr>
        <w:t>Section I Membership and Procedures for Election; Part E Replacements</w:t>
      </w:r>
    </w:p>
    <w:p w:rsidR="453B75E6" w:rsidP="453B75E6" w:rsidRDefault="453B75E6" w14:paraId="0A9D697F" w14:textId="64AC152C">
      <w:pPr>
        <w:spacing w:after="0"/>
        <w:ind w:left="1"/>
        <w:rPr>
          <w:rFonts w:ascii="Calibri" w:hAnsi="Calibri" w:eastAsia="Calibri" w:cs="Calibri"/>
          <w:color w:val="000000" w:themeColor="text1"/>
          <w:sz w:val="22"/>
          <w:szCs w:val="22"/>
        </w:rPr>
      </w:pPr>
    </w:p>
    <w:p w:rsidR="3ADC773E" w:rsidP="453B75E6" w:rsidRDefault="3ADC773E" w14:paraId="7EFB2A50" w14:textId="117D4608">
      <w:pPr>
        <w:tabs>
          <w:tab w:val="center" w:pos="2054"/>
        </w:tabs>
        <w:spacing w:after="0"/>
        <w:ind w:left="-14"/>
        <w:rPr>
          <w:rFonts w:ascii="Arial" w:hAnsi="Arial" w:eastAsia="Arial" w:cs="Arial"/>
          <w:color w:val="000000" w:themeColor="text1"/>
        </w:rPr>
      </w:pPr>
      <w:r w:rsidRPr="453B75E6">
        <w:rPr>
          <w:rFonts w:ascii="Arial" w:hAnsi="Arial" w:eastAsia="Arial" w:cs="Arial"/>
          <w:b/>
          <w:bCs/>
          <w:color w:val="000000" w:themeColor="text1"/>
        </w:rPr>
        <w:t xml:space="preserve">Revision and addition </w:t>
      </w:r>
    </w:p>
    <w:p w:rsidR="3ADC773E" w:rsidP="453B75E6" w:rsidRDefault="3ADC773E" w14:paraId="4F6F6E73" w14:textId="65AD8310">
      <w:pPr>
        <w:spacing w:after="13"/>
        <w:ind w:left="1"/>
        <w:rPr>
          <w:rFonts w:ascii="Arial" w:hAnsi="Arial" w:eastAsia="Arial" w:cs="Arial"/>
          <w:color w:val="000000" w:themeColor="text1"/>
        </w:rPr>
      </w:pPr>
      <w:r w:rsidRPr="453B75E6">
        <w:rPr>
          <w:rFonts w:ascii="Arial" w:hAnsi="Arial" w:eastAsia="Arial" w:cs="Arial"/>
          <w:b/>
          <w:bCs/>
          <w:color w:val="000000" w:themeColor="text1"/>
        </w:rPr>
        <w:t xml:space="preserve"> </w:t>
      </w:r>
    </w:p>
    <w:p w:rsidR="3ADC773E" w:rsidP="453B75E6" w:rsidRDefault="3ADC773E" w14:paraId="6A33B181" w14:textId="1987B1D2">
      <w:pPr>
        <w:spacing w:after="0" w:line="267" w:lineRule="auto"/>
        <w:ind w:left="-4"/>
        <w:rPr>
          <w:rFonts w:ascii="Arial" w:hAnsi="Arial" w:eastAsia="Arial" w:cs="Arial"/>
          <w:color w:val="000000" w:themeColor="text1"/>
        </w:rPr>
      </w:pPr>
      <w:r w:rsidRPr="453B75E6">
        <w:rPr>
          <w:rFonts w:ascii="Arial" w:hAnsi="Arial" w:eastAsia="Arial" w:cs="Arial"/>
          <w:b/>
          <w:bCs/>
          <w:color w:val="000000" w:themeColor="text1"/>
        </w:rPr>
        <w:t xml:space="preserve">Summary of changes and/or additions:  </w:t>
      </w:r>
    </w:p>
    <w:p w:rsidR="3ADC773E" w:rsidP="453B75E6" w:rsidRDefault="3ADC773E" w14:paraId="1193850F" w14:textId="7701E1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w:hAnsi="Helvetica" w:eastAsia="Helvetica" w:cs="Helvetica"/>
          <w:color w:val="000000" w:themeColor="text1"/>
        </w:rPr>
      </w:pPr>
      <w:r w:rsidRPr="453B75E6">
        <w:rPr>
          <w:rFonts w:ascii="Arial" w:hAnsi="Arial" w:eastAsia="Arial" w:cs="Arial"/>
          <w:color w:val="000000" w:themeColor="text1"/>
        </w:rPr>
        <w:t xml:space="preserve">This motion adds “extensions” to the circumstances for “replacements” outlined in Part E. </w:t>
      </w:r>
      <w:r w:rsidRPr="453B75E6">
        <w:rPr>
          <w:rFonts w:ascii="Helvetica" w:hAnsi="Helvetica" w:eastAsia="Helvetica" w:cs="Helvetica"/>
          <w:color w:val="000000" w:themeColor="text1"/>
        </w:rPr>
        <w:t xml:space="preserve">There is also a new title for Part E </w:t>
      </w:r>
      <w:proofErr w:type="gramStart"/>
      <w:r w:rsidRPr="453B75E6">
        <w:rPr>
          <w:rFonts w:ascii="Helvetica" w:hAnsi="Helvetica" w:eastAsia="Helvetica" w:cs="Helvetica"/>
          <w:color w:val="000000" w:themeColor="text1"/>
        </w:rPr>
        <w:t>in order to</w:t>
      </w:r>
      <w:proofErr w:type="gramEnd"/>
      <w:r w:rsidRPr="453B75E6">
        <w:rPr>
          <w:rFonts w:ascii="Helvetica" w:hAnsi="Helvetica" w:eastAsia="Helvetica" w:cs="Helvetica"/>
          <w:color w:val="000000" w:themeColor="text1"/>
        </w:rPr>
        <w:t xml:space="preserve"> reflect the addition of “extensions.” Finally, labels were added to 1 and 2 of Part E. </w:t>
      </w:r>
    </w:p>
    <w:p w:rsidR="453B75E6" w:rsidP="453B75E6" w:rsidRDefault="453B75E6" w14:paraId="59FD3DE4" w14:textId="3254F24E">
      <w:pPr>
        <w:spacing w:after="0"/>
        <w:ind w:left="1"/>
        <w:rPr>
          <w:rFonts w:ascii="Arial" w:hAnsi="Arial" w:eastAsia="Arial" w:cs="Arial"/>
          <w:color w:val="000000" w:themeColor="text1"/>
          <w:sz w:val="22"/>
          <w:szCs w:val="22"/>
        </w:rPr>
      </w:pPr>
    </w:p>
    <w:p w:rsidR="453B75E6" w:rsidP="453B75E6" w:rsidRDefault="453B75E6" w14:paraId="46AF32E1" w14:textId="2B9EAC55">
      <w:pPr>
        <w:spacing w:after="0"/>
        <w:rPr>
          <w:rFonts w:ascii="Calibri" w:hAnsi="Calibri" w:eastAsia="Calibri" w:cs="Calibri"/>
          <w:color w:val="000000" w:themeColor="text1"/>
          <w:sz w:val="22"/>
          <w:szCs w:val="22"/>
        </w:rPr>
      </w:pPr>
    </w:p>
    <w:p w:rsidR="3ADC773E" w:rsidP="453B75E6" w:rsidRDefault="3ADC773E" w14:paraId="1AA7F925" w14:textId="7B843369">
      <w:pPr>
        <w:rPr>
          <w:rFonts w:ascii="Arial" w:hAnsi="Arial" w:eastAsia="Arial" w:cs="Arial"/>
          <w:color w:val="000000" w:themeColor="text1"/>
        </w:rPr>
      </w:pPr>
      <w:r w:rsidRPr="453B75E6">
        <w:rPr>
          <w:rFonts w:ascii="Arial" w:hAnsi="Arial" w:eastAsia="Arial" w:cs="Arial"/>
          <w:b/>
          <w:bCs/>
          <w:color w:val="000000" w:themeColor="text1"/>
        </w:rPr>
        <w:t>Rationale for changes and/or additions:</w:t>
      </w:r>
    </w:p>
    <w:p w:rsidRPr="000E6B34" w:rsidR="3ADC773E" w:rsidP="453B75E6" w:rsidRDefault="3ADC773E" w14:paraId="6EF1539B" w14:textId="5BAF80D2">
      <w:pPr>
        <w:pStyle w:val="Heading2"/>
        <w:spacing w:before="40" w:after="0"/>
        <w:rPr>
          <w:rFonts w:ascii="Arial" w:hAnsi="Arial" w:eastAsia="Arial" w:cs="Arial"/>
          <w:color w:val="auto"/>
          <w:sz w:val="24"/>
          <w:szCs w:val="24"/>
        </w:rPr>
      </w:pPr>
      <w:r w:rsidRPr="000E6B34">
        <w:rPr>
          <w:rFonts w:ascii="Arial" w:hAnsi="Arial" w:eastAsia="Arial" w:cs="Arial"/>
          <w:color w:val="auto"/>
          <w:sz w:val="24"/>
          <w:szCs w:val="24"/>
        </w:rPr>
        <w:t>This motion will widen the potential pool of candidates for EC by allowing senators who have long-term senate experience to run. The new title reflects the addition of “extensions” for Section I, E.3. The addition of labels in Section I, E.1 and E.2 is intended to distinguish between replacements and absences.</w:t>
      </w:r>
    </w:p>
    <w:p w:rsidR="453B75E6" w:rsidP="453B75E6" w:rsidRDefault="453B75E6" w14:paraId="7C23A6AB" w14:textId="0D9516B5">
      <w:pPr>
        <w:rPr>
          <w:rFonts w:ascii="Calibri" w:hAnsi="Calibri" w:eastAsia="Calibri" w:cs="Calibri"/>
          <w:color w:val="000000" w:themeColor="text1"/>
          <w:sz w:val="22"/>
          <w:szCs w:val="22"/>
        </w:rPr>
      </w:pPr>
    </w:p>
    <w:p w:rsidR="453B75E6" w:rsidP="453B75E6" w:rsidRDefault="453B75E6" w14:paraId="319F750D" w14:textId="0902B8F5">
      <w:pPr>
        <w:rPr>
          <w:rFonts w:ascii="Calibri" w:hAnsi="Calibri" w:eastAsia="Calibri" w:cs="Calibri"/>
          <w:color w:val="000000" w:themeColor="text1"/>
          <w:sz w:val="22"/>
          <w:szCs w:val="22"/>
        </w:rPr>
      </w:pPr>
    </w:p>
    <w:p w:rsidR="453B75E6" w:rsidP="453B75E6" w:rsidRDefault="453B75E6" w14:paraId="720ACCF4" w14:textId="50B2E9D2">
      <w:pPr>
        <w:rPr>
          <w:rFonts w:ascii="Calibri" w:hAnsi="Calibri" w:eastAsia="Calibri" w:cs="Calibri"/>
          <w:color w:val="000000" w:themeColor="text1"/>
          <w:sz w:val="22"/>
          <w:szCs w:val="22"/>
        </w:rPr>
      </w:pPr>
    </w:p>
    <w:p w:rsidR="453B75E6" w:rsidP="453B75E6" w:rsidRDefault="453B75E6" w14:paraId="13BFE997" w14:textId="7171017C">
      <w:pPr>
        <w:rPr>
          <w:rFonts w:ascii="Calibri" w:hAnsi="Calibri" w:eastAsia="Calibri" w:cs="Calibri"/>
          <w:color w:val="000000" w:themeColor="text1"/>
          <w:sz w:val="22"/>
          <w:szCs w:val="22"/>
        </w:rPr>
      </w:pPr>
    </w:p>
    <w:p w:rsidR="453B75E6" w:rsidP="453B75E6" w:rsidRDefault="453B75E6" w14:paraId="6A82CB75" w14:textId="3B728F29">
      <w:pPr>
        <w:rPr>
          <w:rFonts w:ascii="Calibri" w:hAnsi="Calibri" w:eastAsia="Calibri" w:cs="Calibri"/>
          <w:color w:val="000000" w:themeColor="text1"/>
          <w:sz w:val="22"/>
          <w:szCs w:val="22"/>
        </w:rPr>
      </w:pPr>
    </w:p>
    <w:p w:rsidR="453B75E6" w:rsidP="453B75E6" w:rsidRDefault="453B75E6" w14:paraId="12FDE360" w14:textId="0C800B7F">
      <w:pPr>
        <w:rPr>
          <w:rFonts w:ascii="Calibri" w:hAnsi="Calibri" w:eastAsia="Calibri" w:cs="Calibri"/>
          <w:color w:val="000000" w:themeColor="text1"/>
          <w:sz w:val="22"/>
          <w:szCs w:val="22"/>
        </w:rPr>
      </w:pPr>
    </w:p>
    <w:p w:rsidR="453B75E6" w:rsidP="453B75E6" w:rsidRDefault="453B75E6" w14:paraId="7C12F91C" w14:textId="227062FD">
      <w:pPr>
        <w:rPr>
          <w:rFonts w:ascii="Calibri" w:hAnsi="Calibri" w:eastAsia="Calibri" w:cs="Calibri"/>
          <w:color w:val="000000" w:themeColor="text1"/>
          <w:sz w:val="22"/>
          <w:szCs w:val="22"/>
        </w:rPr>
      </w:pPr>
    </w:p>
    <w:p w:rsidR="453B75E6" w:rsidP="453B75E6" w:rsidRDefault="453B75E6" w14:paraId="5FDAC27E" w14:textId="15CD0CFC">
      <w:pPr>
        <w:rPr>
          <w:rFonts w:ascii="Calibri" w:hAnsi="Calibri" w:eastAsia="Calibri" w:cs="Calibri"/>
          <w:color w:val="000000" w:themeColor="text1"/>
          <w:sz w:val="22"/>
          <w:szCs w:val="22"/>
        </w:rPr>
      </w:pPr>
    </w:p>
    <w:p w:rsidR="453B75E6" w:rsidP="453B75E6" w:rsidRDefault="453B75E6" w14:paraId="10B04B70" w14:textId="08E676C8">
      <w:pPr>
        <w:rPr>
          <w:rFonts w:ascii="Calibri" w:hAnsi="Calibri" w:eastAsia="Calibri" w:cs="Calibri"/>
          <w:color w:val="000000" w:themeColor="text1"/>
          <w:sz w:val="22"/>
          <w:szCs w:val="22"/>
        </w:rPr>
      </w:pPr>
    </w:p>
    <w:p w:rsidR="453B75E6" w:rsidP="453B75E6" w:rsidRDefault="453B75E6" w14:paraId="498F8A60" w14:textId="334E23A1">
      <w:pPr>
        <w:rPr>
          <w:rFonts w:ascii="Calibri" w:hAnsi="Calibri" w:eastAsia="Calibri" w:cs="Calibri"/>
          <w:color w:val="000000" w:themeColor="text1"/>
          <w:sz w:val="22"/>
          <w:szCs w:val="22"/>
        </w:rPr>
      </w:pPr>
    </w:p>
    <w:p w:rsidR="453B75E6" w:rsidP="453B75E6" w:rsidRDefault="453B75E6" w14:paraId="293D486B" w14:textId="747E90BF">
      <w:pPr>
        <w:rPr>
          <w:rFonts w:ascii="Calibri" w:hAnsi="Calibri" w:eastAsia="Calibri" w:cs="Calibri"/>
          <w:color w:val="000000" w:themeColor="text1"/>
          <w:sz w:val="22"/>
          <w:szCs w:val="22"/>
        </w:rPr>
      </w:pPr>
    </w:p>
    <w:p w:rsidR="453B75E6" w:rsidP="453B75E6" w:rsidRDefault="453B75E6" w14:paraId="799A2D0F" w14:textId="1FEDFDB7">
      <w:pPr>
        <w:rPr>
          <w:rFonts w:ascii="Calibri" w:hAnsi="Calibri" w:eastAsia="Calibri" w:cs="Calibri"/>
          <w:color w:val="000000" w:themeColor="text1"/>
          <w:sz w:val="22"/>
          <w:szCs w:val="22"/>
        </w:rPr>
      </w:pPr>
    </w:p>
    <w:p w:rsidR="453B75E6" w:rsidP="453B75E6" w:rsidRDefault="453B75E6" w14:paraId="49F5DC11" w14:textId="0B2C8BF7">
      <w:pPr>
        <w:rPr>
          <w:rFonts w:ascii="Calibri" w:hAnsi="Calibri" w:eastAsia="Calibri" w:cs="Calibri"/>
          <w:color w:val="000000" w:themeColor="text1"/>
          <w:sz w:val="22"/>
          <w:szCs w:val="22"/>
        </w:rPr>
      </w:pPr>
    </w:p>
    <w:p w:rsidR="00F30175" w:rsidP="00F30175" w:rsidRDefault="00F30175" w14:paraId="3E74722A" w14:textId="5A0F16A4">
      <w:pPr>
        <w:pStyle w:val="Style2"/>
        <w:numPr>
          <w:ilvl w:val="0"/>
          <w:numId w:val="0"/>
        </w:numPr>
        <w:rPr>
          <w:rFonts w:ascii="Arial" w:hAnsi="Arial" w:eastAsia="Arial" w:cs="Arial"/>
        </w:rPr>
      </w:pPr>
      <w:r>
        <w:rPr>
          <w:rFonts w:ascii="Arial" w:hAnsi="Arial" w:eastAsia="Arial" w:cs="Arial"/>
        </w:rPr>
        <w:lastRenderedPageBreak/>
        <w:t>Proposed Bylaws Changes</w:t>
      </w:r>
    </w:p>
    <w:p w:rsidR="3ADC773E" w:rsidP="453B75E6" w:rsidRDefault="3ADC773E" w14:paraId="452FF16D" w14:textId="36859A12">
      <w:pPr>
        <w:pStyle w:val="Style2"/>
        <w:rPr>
          <w:rFonts w:ascii="Arial" w:hAnsi="Arial" w:eastAsia="Arial" w:cs="Arial"/>
        </w:rPr>
      </w:pPr>
      <w:r w:rsidRPr="453B75E6">
        <w:rPr>
          <w:rFonts w:ascii="Arial" w:hAnsi="Arial" w:eastAsia="Arial" w:cs="Arial"/>
        </w:rPr>
        <w:t>Membership and Procedures for Election</w:t>
      </w:r>
    </w:p>
    <w:p w:rsidR="453B75E6" w:rsidP="453B75E6" w:rsidRDefault="453B75E6" w14:paraId="143CED3E" w14:textId="4BD8C0F8">
      <w:pPr>
        <w:widowControl w:val="0"/>
        <w:spacing w:after="0" w:line="240" w:lineRule="auto"/>
        <w:rPr>
          <w:rFonts w:ascii="Arial" w:hAnsi="Arial" w:eastAsia="Arial" w:cs="Arial"/>
          <w:color w:val="000000" w:themeColor="text1"/>
          <w:sz w:val="21"/>
          <w:szCs w:val="21"/>
        </w:rPr>
      </w:pPr>
    </w:p>
    <w:p w:rsidR="3ADC773E" w:rsidP="453B75E6" w:rsidRDefault="3ADC773E" w14:paraId="5186F552" w14:textId="107F9675">
      <w:pPr>
        <w:pStyle w:val="ListParagraph"/>
        <w:widowControl w:val="0"/>
        <w:numPr>
          <w:ilvl w:val="1"/>
          <w:numId w:val="1"/>
        </w:numPr>
        <w:spacing w:line="240" w:lineRule="auto"/>
        <w:ind w:left="696" w:hanging="289"/>
        <w:rPr>
          <w:rFonts w:ascii="Arial" w:hAnsi="Arial" w:eastAsia="Arial" w:cs="Arial"/>
          <w:color w:val="000000" w:themeColor="text1"/>
          <w:sz w:val="22"/>
          <w:szCs w:val="22"/>
        </w:rPr>
      </w:pPr>
      <w:r w:rsidRPr="453B75E6">
        <w:rPr>
          <w:rFonts w:ascii="Arial" w:hAnsi="Arial" w:eastAsia="Arial" w:cs="Arial"/>
          <w:color w:val="000000" w:themeColor="text1"/>
          <w:sz w:val="22"/>
          <w:szCs w:val="22"/>
        </w:rPr>
        <w:t>Membership</w:t>
      </w:r>
    </w:p>
    <w:p w:rsidR="3ADC773E" w:rsidP="453B75E6" w:rsidRDefault="3ADC773E" w14:paraId="40620C7A" w14:textId="45D354B1">
      <w:pPr>
        <w:widowControl w:val="0"/>
        <w:spacing w:before="122" w:line="240" w:lineRule="auto"/>
        <w:ind w:left="696"/>
        <w:rPr>
          <w:rFonts w:ascii="Arial" w:hAnsi="Arial" w:eastAsia="Arial" w:cs="Arial"/>
          <w:color w:val="000000" w:themeColor="text1"/>
          <w:sz w:val="22"/>
          <w:szCs w:val="22"/>
        </w:rPr>
      </w:pPr>
      <w:r w:rsidRPr="453B75E6">
        <w:rPr>
          <w:rFonts w:ascii="Arial" w:hAnsi="Arial" w:eastAsia="Arial" w:cs="Arial"/>
          <w:color w:val="000000" w:themeColor="text1"/>
          <w:sz w:val="22"/>
          <w:szCs w:val="22"/>
        </w:rPr>
        <w:t>Membership of the Senate is prescribed in the Code, Section IV.B.</w:t>
      </w:r>
    </w:p>
    <w:p w:rsidR="3ADC773E" w:rsidP="453B75E6" w:rsidRDefault="3ADC773E" w14:paraId="3035CB7E" w14:textId="408F876B">
      <w:pPr>
        <w:pStyle w:val="ListParagraph"/>
        <w:widowControl w:val="0"/>
        <w:numPr>
          <w:ilvl w:val="1"/>
          <w:numId w:val="1"/>
        </w:numPr>
        <w:spacing w:line="240" w:lineRule="auto"/>
        <w:ind w:left="696" w:hanging="289"/>
        <w:rPr>
          <w:rFonts w:ascii="Arial" w:hAnsi="Arial" w:eastAsia="Arial" w:cs="Arial"/>
          <w:color w:val="000000" w:themeColor="text1"/>
          <w:sz w:val="22"/>
          <w:szCs w:val="22"/>
        </w:rPr>
      </w:pPr>
      <w:r w:rsidRPr="453B75E6">
        <w:rPr>
          <w:rFonts w:ascii="Arial" w:hAnsi="Arial" w:eastAsia="Arial" w:cs="Arial"/>
          <w:color w:val="000000" w:themeColor="text1"/>
          <w:sz w:val="22"/>
          <w:szCs w:val="22"/>
        </w:rPr>
        <w:t>Nomination and election</w:t>
      </w:r>
    </w:p>
    <w:p w:rsidR="3ADC773E" w:rsidP="453B75E6" w:rsidRDefault="3ADC773E" w14:paraId="7E726978" w14:textId="1C14BEA1">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Senators and alternates (except non-tenure track faculty senators; see B.2 below) shall be nominated and elected during winter quarter and the Senate office informed of results by January 31.</w:t>
      </w:r>
    </w:p>
    <w:p w:rsidR="3ADC773E" w:rsidP="453B75E6" w:rsidRDefault="3ADC773E" w14:paraId="0C6A5A76" w14:textId="7E5DAC67">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A department chair should serve as senator only if no other TT/T faculty member in that department is willing and able to serve. </w:t>
      </w:r>
    </w:p>
    <w:p w:rsidR="3ADC773E" w:rsidP="453B75E6" w:rsidRDefault="3ADC773E" w14:paraId="7DD370E2" w14:textId="114E43D3">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Non-tenure track senators and alternates shall be nominated and elected during spring quarter (see Code IV.B.1.a.iv).</w:t>
      </w:r>
    </w:p>
    <w:p w:rsidR="3ADC773E" w:rsidP="453B75E6" w:rsidRDefault="3ADC773E" w14:paraId="1C7301CE" w14:textId="56BCE407">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Only faculty members consenting to nomination shall be candidates.</w:t>
      </w:r>
    </w:p>
    <w:p w:rsidR="3ADC773E" w:rsidP="453B75E6" w:rsidRDefault="3ADC773E" w14:paraId="0FA714B6" w14:textId="6D675FB5">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Elections shall be conducted by secret ballot.</w:t>
      </w:r>
    </w:p>
    <w:p w:rsidR="3ADC773E" w:rsidP="453B75E6" w:rsidRDefault="3ADC773E" w14:paraId="01A8FA68" w14:textId="2B335272">
      <w:pPr>
        <w:pStyle w:val="ListParagraph"/>
        <w:widowControl w:val="0"/>
        <w:numPr>
          <w:ilvl w:val="1"/>
          <w:numId w:val="1"/>
        </w:numPr>
        <w:spacing w:line="240" w:lineRule="auto"/>
        <w:ind w:left="696"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Senate representation for departments/library</w:t>
      </w:r>
    </w:p>
    <w:p w:rsidR="3ADC773E" w:rsidP="453B75E6" w:rsidRDefault="3ADC773E" w14:paraId="0C2070EA" w14:textId="48EE4142">
      <w:pPr>
        <w:pStyle w:val="ListParagraph"/>
        <w:widowControl w:val="0"/>
        <w:numPr>
          <w:ilvl w:val="2"/>
          <w:numId w:val="1"/>
        </w:numPr>
        <w:spacing w:line="240" w:lineRule="auto"/>
        <w:ind w:left="1055" w:hanging="359"/>
        <w:rPr>
          <w:rFonts w:ascii="Arial" w:hAnsi="Arial" w:eastAsia="Arial" w:cs="Arial"/>
          <w:color w:val="000000" w:themeColor="text1"/>
          <w:sz w:val="22"/>
          <w:szCs w:val="22"/>
        </w:rPr>
      </w:pPr>
      <w:r w:rsidRPr="453B75E6">
        <w:rPr>
          <w:rFonts w:ascii="Arial" w:hAnsi="Arial" w:eastAsia="Arial" w:cs="Arial"/>
          <w:color w:val="000000" w:themeColor="text1"/>
          <w:sz w:val="22"/>
          <w:szCs w:val="22"/>
        </w:rPr>
        <w:t>Each academic department/library shall have Senate representation according to the following full-time equivalent (FTE) faculty:</w:t>
      </w:r>
    </w:p>
    <w:p w:rsidR="3ADC773E" w:rsidP="453B75E6" w:rsidRDefault="3ADC773E" w14:paraId="2ECE52D0" w14:textId="58447B5E">
      <w:pPr>
        <w:widowControl w:val="0"/>
        <w:tabs>
          <w:tab w:val="left" w:pos="3720"/>
        </w:tabs>
        <w:spacing w:line="240" w:lineRule="auto"/>
        <w:ind w:left="15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1 – 14 FTE</w:t>
      </w:r>
      <w:r>
        <w:tab/>
      </w:r>
      <w:r w:rsidRPr="453B75E6">
        <w:rPr>
          <w:rFonts w:ascii="Arial" w:hAnsi="Arial" w:eastAsia="Arial" w:cs="Arial"/>
          <w:color w:val="000000" w:themeColor="text1"/>
          <w:sz w:val="22"/>
          <w:szCs w:val="22"/>
        </w:rPr>
        <w:t>1 senator</w:t>
      </w:r>
    </w:p>
    <w:p w:rsidR="3ADC773E" w:rsidP="453B75E6" w:rsidRDefault="3ADC773E" w14:paraId="039E58CA" w14:textId="19CA1588">
      <w:pPr>
        <w:widowControl w:val="0"/>
        <w:tabs>
          <w:tab w:val="left" w:pos="3720"/>
        </w:tabs>
        <w:spacing w:line="240" w:lineRule="auto"/>
        <w:ind w:left="15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15 – 29 FTE</w:t>
      </w:r>
      <w:r>
        <w:tab/>
      </w:r>
      <w:r w:rsidRPr="453B75E6">
        <w:rPr>
          <w:rFonts w:ascii="Arial" w:hAnsi="Arial" w:eastAsia="Arial" w:cs="Arial"/>
          <w:color w:val="000000" w:themeColor="text1"/>
          <w:sz w:val="22"/>
          <w:szCs w:val="22"/>
        </w:rPr>
        <w:t>2 senators</w:t>
      </w:r>
    </w:p>
    <w:p w:rsidR="3ADC773E" w:rsidP="453B75E6" w:rsidRDefault="3ADC773E" w14:paraId="2C1B6529" w14:textId="41EB09CF">
      <w:pPr>
        <w:widowControl w:val="0"/>
        <w:tabs>
          <w:tab w:val="left" w:pos="3720"/>
        </w:tabs>
        <w:spacing w:before="1" w:line="240" w:lineRule="auto"/>
        <w:ind w:left="15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30 – 44 FTE</w:t>
      </w:r>
      <w:r>
        <w:tab/>
      </w:r>
      <w:r w:rsidRPr="453B75E6">
        <w:rPr>
          <w:rFonts w:ascii="Arial" w:hAnsi="Arial" w:eastAsia="Arial" w:cs="Arial"/>
          <w:color w:val="000000" w:themeColor="text1"/>
          <w:sz w:val="22"/>
          <w:szCs w:val="22"/>
        </w:rPr>
        <w:t>3 senators</w:t>
      </w:r>
    </w:p>
    <w:p w:rsidR="3ADC773E" w:rsidP="453B75E6" w:rsidRDefault="3ADC773E" w14:paraId="1A902E92" w14:textId="5008DFD4">
      <w:pPr>
        <w:widowControl w:val="0"/>
        <w:tabs>
          <w:tab w:val="left" w:pos="3720"/>
        </w:tabs>
        <w:spacing w:line="240" w:lineRule="auto"/>
        <w:ind w:left="15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45 or more FTE</w:t>
      </w:r>
      <w:r>
        <w:tab/>
      </w:r>
      <w:r w:rsidRPr="453B75E6">
        <w:rPr>
          <w:rFonts w:ascii="Arial" w:hAnsi="Arial" w:eastAsia="Arial" w:cs="Arial"/>
          <w:color w:val="000000" w:themeColor="text1"/>
          <w:sz w:val="22"/>
          <w:szCs w:val="22"/>
        </w:rPr>
        <w:t>4 senators</w:t>
      </w:r>
    </w:p>
    <w:p w:rsidR="3ADC773E" w:rsidP="453B75E6" w:rsidRDefault="3ADC773E" w14:paraId="1F84EABF" w14:textId="22CF77C5">
      <w:pPr>
        <w:pStyle w:val="ListParagraph"/>
        <w:widowControl w:val="0"/>
        <w:numPr>
          <w:ilvl w:val="2"/>
          <w:numId w:val="1"/>
        </w:numPr>
        <w:spacing w:line="240" w:lineRule="auto"/>
        <w:ind w:left="1056" w:hanging="360"/>
        <w:rPr>
          <w:rFonts w:ascii="Arial" w:hAnsi="Arial" w:eastAsia="Arial" w:cs="Arial"/>
          <w:color w:val="000000" w:themeColor="text1"/>
          <w:sz w:val="22"/>
          <w:szCs w:val="22"/>
        </w:rPr>
      </w:pPr>
      <w:proofErr w:type="gramStart"/>
      <w:r w:rsidRPr="453B75E6">
        <w:rPr>
          <w:rFonts w:ascii="Arial" w:hAnsi="Arial" w:eastAsia="Arial" w:cs="Arial"/>
          <w:color w:val="000000" w:themeColor="text1"/>
          <w:sz w:val="22"/>
          <w:szCs w:val="22"/>
        </w:rPr>
        <w:t>In the event that</w:t>
      </w:r>
      <w:proofErr w:type="gramEnd"/>
      <w:r w:rsidRPr="453B75E6">
        <w:rPr>
          <w:rFonts w:ascii="Arial" w:hAnsi="Arial" w:eastAsia="Arial" w:cs="Arial"/>
          <w:color w:val="000000" w:themeColor="text1"/>
          <w:sz w:val="22"/>
          <w:szCs w:val="22"/>
        </w:rPr>
        <w:t xml:space="preserve"> a department/library falls below 15/30/45 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p>
    <w:p w:rsidR="3ADC773E" w:rsidP="453B75E6" w:rsidRDefault="3ADC773E" w14:paraId="7DD27571" w14:textId="14281D27">
      <w:pPr>
        <w:pStyle w:val="ListParagraph"/>
        <w:widowControl w:val="0"/>
        <w:numPr>
          <w:ilvl w:val="1"/>
          <w:numId w:val="1"/>
        </w:numPr>
        <w:spacing w:line="240" w:lineRule="auto"/>
        <w:ind w:left="696"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Alternates</w:t>
      </w:r>
    </w:p>
    <w:p w:rsidR="3ADC773E" w:rsidP="453B75E6" w:rsidRDefault="3ADC773E" w14:paraId="7B092C5F" w14:textId="63F5084D">
      <w:pPr>
        <w:widowControl w:val="0"/>
        <w:spacing w:before="119" w:line="240" w:lineRule="auto"/>
        <w:ind w:left="696"/>
        <w:rPr>
          <w:rFonts w:ascii="Arial" w:hAnsi="Arial" w:eastAsia="Arial" w:cs="Arial"/>
          <w:color w:val="000000" w:themeColor="text1"/>
          <w:sz w:val="22"/>
          <w:szCs w:val="22"/>
        </w:rPr>
      </w:pPr>
      <w:r w:rsidRPr="453B75E6">
        <w:rPr>
          <w:rFonts w:ascii="Arial" w:hAnsi="Arial" w:eastAsia="Arial" w:cs="Arial"/>
          <w:color w:val="000000" w:themeColor="text1"/>
          <w:sz w:val="22"/>
          <w:szCs w:val="22"/>
        </w:rPr>
        <w:t>When it is necessary for a senator to be absent from a Senate meeting, such senator shall notify his/her alternate of his/her intended absence. Senate alternates, when acting in the capacity of senator, shall have all the powers and responsibilities of senators.</w:t>
      </w:r>
    </w:p>
    <w:p w:rsidR="3ADC773E" w:rsidP="453B75E6" w:rsidRDefault="3ADC773E" w14:paraId="7FA1D84D" w14:textId="4744DD4E">
      <w:pPr>
        <w:pStyle w:val="ListParagraph"/>
        <w:widowControl w:val="0"/>
        <w:numPr>
          <w:ilvl w:val="1"/>
          <w:numId w:val="1"/>
        </w:numPr>
        <w:spacing w:line="240" w:lineRule="auto"/>
        <w:ind w:left="696" w:hanging="289"/>
        <w:rPr>
          <w:rFonts w:ascii="Arial" w:hAnsi="Arial" w:eastAsia="Arial" w:cs="Arial"/>
          <w:color w:val="008080"/>
          <w:sz w:val="22"/>
          <w:szCs w:val="22"/>
        </w:rPr>
      </w:pPr>
      <w:r w:rsidRPr="453B75E6">
        <w:rPr>
          <w:rFonts w:ascii="Arial" w:hAnsi="Arial" w:eastAsia="Arial" w:cs="Arial"/>
          <w:color w:val="000000" w:themeColor="text1"/>
          <w:sz w:val="22"/>
          <w:szCs w:val="22"/>
        </w:rPr>
        <w:t>Replacements</w:t>
      </w:r>
      <w:r w:rsidRPr="453B75E6">
        <w:rPr>
          <w:rFonts w:ascii="Arial" w:hAnsi="Arial" w:eastAsia="Arial" w:cs="Arial"/>
          <w:color w:val="008080"/>
          <w:sz w:val="22"/>
          <w:szCs w:val="22"/>
          <w:u w:val="single"/>
        </w:rPr>
        <w:t xml:space="preserve"> and Extensions</w:t>
      </w:r>
    </w:p>
    <w:p w:rsidR="3ADC773E" w:rsidP="75EA2B0C" w:rsidRDefault="3ADC773E" w14:paraId="57317578" w14:textId="192067D2">
      <w:pPr>
        <w:pStyle w:val="ListParagraph"/>
        <w:widowControl w:val="0"/>
        <w:numPr>
          <w:ilvl w:val="2"/>
          <w:numId w:val="1"/>
        </w:numPr>
        <w:spacing w:line="240" w:lineRule="auto"/>
        <w:ind w:left="1055" w:hanging="359"/>
        <w:rPr>
          <w:rFonts w:ascii="Arial" w:hAnsi="Arial" w:eastAsia="Arial" w:cs="Arial"/>
          <w:color w:val="000000" w:themeColor="text1"/>
          <w:sz w:val="22"/>
          <w:szCs w:val="22"/>
        </w:rPr>
      </w:pPr>
      <w:r w:rsidRPr="75EA2B0C">
        <w:rPr>
          <w:rFonts w:ascii="Arial" w:hAnsi="Arial" w:eastAsia="Arial" w:cs="Arial"/>
          <w:color w:val="008080"/>
          <w:sz w:val="22"/>
          <w:szCs w:val="22"/>
          <w:u w:val="single"/>
        </w:rPr>
        <w:t xml:space="preserve">Absences: </w:t>
      </w:r>
      <w:r w:rsidRPr="75EA2B0C">
        <w:rPr>
          <w:rFonts w:ascii="Arial" w:hAnsi="Arial" w:eastAsia="Arial" w:cs="Arial"/>
          <w:color w:val="000000" w:themeColor="text1"/>
          <w:sz w:val="22"/>
          <w:szCs w:val="22"/>
        </w:rPr>
        <w:t xml:space="preserve">If a departmental senator is to be gone for a quarter or less, </w:t>
      </w:r>
      <w:r w:rsidRPr="75EA2B0C">
        <w:rPr>
          <w:rFonts w:ascii="Arial" w:hAnsi="Arial" w:eastAsia="Arial" w:cs="Arial"/>
          <w:strike/>
          <w:color w:val="FF0000"/>
          <w:sz w:val="22"/>
          <w:szCs w:val="22"/>
        </w:rPr>
        <w:t>his/her</w:t>
      </w:r>
      <w:r w:rsidRPr="75EA2B0C" w:rsidR="756E72BD">
        <w:rPr>
          <w:rFonts w:ascii="Arial" w:hAnsi="Arial" w:eastAsia="Arial" w:cs="Arial"/>
          <w:strike/>
          <w:color w:val="FF0000"/>
          <w:sz w:val="22"/>
          <w:szCs w:val="22"/>
        </w:rPr>
        <w:t xml:space="preserve"> </w:t>
      </w:r>
      <w:proofErr w:type="gramStart"/>
      <w:r w:rsidRPr="75EA2B0C">
        <w:rPr>
          <w:rFonts w:ascii="Arial" w:hAnsi="Arial" w:eastAsia="Arial" w:cs="Arial"/>
          <w:color w:val="008080"/>
          <w:sz w:val="22"/>
          <w:szCs w:val="22"/>
          <w:u w:val="single"/>
        </w:rPr>
        <w:t>their</w:t>
      </w:r>
      <w:r w:rsidRPr="75EA2B0C">
        <w:rPr>
          <w:rFonts w:ascii="Arial" w:hAnsi="Arial" w:eastAsia="Arial" w:cs="Arial"/>
          <w:color w:val="000000" w:themeColor="text1"/>
          <w:sz w:val="22"/>
          <w:szCs w:val="22"/>
        </w:rPr>
        <w:t xml:space="preserve"> alternate</w:t>
      </w:r>
      <w:proofErr w:type="gramEnd"/>
      <w:r w:rsidRPr="75EA2B0C">
        <w:rPr>
          <w:rFonts w:ascii="Arial" w:hAnsi="Arial" w:eastAsia="Arial" w:cs="Arial"/>
          <w:color w:val="000000" w:themeColor="text1"/>
          <w:sz w:val="22"/>
          <w:szCs w:val="22"/>
        </w:rPr>
        <w:t xml:space="preserve"> will serve in </w:t>
      </w:r>
      <w:proofErr w:type="gramStart"/>
      <w:r w:rsidRPr="75EA2B0C">
        <w:rPr>
          <w:rFonts w:ascii="Arial" w:hAnsi="Arial" w:eastAsia="Arial" w:cs="Arial"/>
          <w:color w:val="008080"/>
          <w:sz w:val="22"/>
          <w:szCs w:val="22"/>
          <w:u w:val="single"/>
        </w:rPr>
        <w:t>their</w:t>
      </w:r>
      <w:r w:rsidRPr="75EA2B0C" w:rsidR="75F54966">
        <w:rPr>
          <w:rFonts w:ascii="Arial" w:hAnsi="Arial" w:eastAsia="Arial" w:cs="Arial"/>
          <w:color w:val="008080"/>
          <w:sz w:val="22"/>
          <w:szCs w:val="22"/>
          <w:u w:val="single"/>
        </w:rPr>
        <w:t xml:space="preserve"> </w:t>
      </w:r>
      <w:r w:rsidRPr="75EA2B0C">
        <w:rPr>
          <w:rFonts w:ascii="Arial" w:hAnsi="Arial" w:eastAsia="Arial" w:cs="Arial"/>
          <w:strike/>
          <w:color w:val="FF0000"/>
          <w:sz w:val="22"/>
          <w:szCs w:val="22"/>
        </w:rPr>
        <w:t>his/her</w:t>
      </w:r>
      <w:proofErr w:type="gramEnd"/>
      <w:r w:rsidRPr="75EA2B0C">
        <w:rPr>
          <w:rFonts w:ascii="Arial" w:hAnsi="Arial" w:eastAsia="Arial" w:cs="Arial"/>
          <w:color w:val="000000" w:themeColor="text1"/>
          <w:sz w:val="22"/>
          <w:szCs w:val="22"/>
        </w:rPr>
        <w:t xml:space="preserve"> absence. If a senator or alternate is to be absent from the Senate for more than a </w:t>
      </w:r>
      <w:proofErr w:type="gramStart"/>
      <w:r w:rsidRPr="75EA2B0C">
        <w:rPr>
          <w:rFonts w:ascii="Arial" w:hAnsi="Arial" w:eastAsia="Arial" w:cs="Arial"/>
          <w:color w:val="000000" w:themeColor="text1"/>
          <w:sz w:val="22"/>
          <w:szCs w:val="22"/>
        </w:rPr>
        <w:t>quarter</w:t>
      </w:r>
      <w:proofErr w:type="gramEnd"/>
      <w:r w:rsidRPr="75EA2B0C">
        <w:rPr>
          <w:rFonts w:ascii="Arial" w:hAnsi="Arial" w:eastAsia="Arial" w:cs="Arial"/>
          <w:color w:val="000000" w:themeColor="text1"/>
          <w:sz w:val="22"/>
          <w:szCs w:val="22"/>
        </w:rPr>
        <w:t xml:space="preserve">, </w:t>
      </w:r>
      <w:r w:rsidRPr="75EA2B0C">
        <w:rPr>
          <w:rFonts w:ascii="Arial" w:hAnsi="Arial" w:eastAsia="Arial" w:cs="Arial"/>
          <w:strike/>
          <w:color w:val="FF0000"/>
          <w:sz w:val="22"/>
          <w:szCs w:val="22"/>
        </w:rPr>
        <w:t>he/she</w:t>
      </w:r>
      <w:r w:rsidRPr="75EA2B0C" w:rsidR="651F1AC6">
        <w:rPr>
          <w:rFonts w:ascii="Arial" w:hAnsi="Arial" w:eastAsia="Arial" w:cs="Arial"/>
          <w:strike/>
          <w:color w:val="FF0000"/>
          <w:sz w:val="22"/>
          <w:szCs w:val="22"/>
        </w:rPr>
        <w:t xml:space="preserve"> </w:t>
      </w:r>
      <w:r w:rsidRPr="75EA2B0C">
        <w:rPr>
          <w:rFonts w:ascii="Arial" w:hAnsi="Arial" w:eastAsia="Arial" w:cs="Arial"/>
          <w:color w:val="008080"/>
          <w:sz w:val="22"/>
          <w:szCs w:val="22"/>
          <w:u w:val="single"/>
        </w:rPr>
        <w:t>they</w:t>
      </w:r>
      <w:r w:rsidRPr="75EA2B0C">
        <w:rPr>
          <w:rFonts w:ascii="Arial" w:hAnsi="Arial" w:eastAsia="Arial" w:cs="Arial"/>
          <w:color w:val="000000" w:themeColor="text1"/>
          <w:sz w:val="22"/>
          <w:szCs w:val="22"/>
        </w:rPr>
        <w:t xml:space="preserve"> shall resign his/her Senate seat.</w:t>
      </w:r>
    </w:p>
    <w:p w:rsidR="3ADC773E" w:rsidP="453B75E6" w:rsidRDefault="3ADC773E" w14:paraId="08B00AB3" w14:textId="59BCF9C7">
      <w:pPr>
        <w:pStyle w:val="ListParagraph"/>
        <w:widowControl w:val="0"/>
        <w:numPr>
          <w:ilvl w:val="2"/>
          <w:numId w:val="1"/>
        </w:numPr>
        <w:spacing w:line="240" w:lineRule="auto"/>
        <w:ind w:left="1055" w:hanging="359"/>
        <w:rPr>
          <w:rFonts w:ascii="Arial" w:hAnsi="Arial" w:eastAsia="Arial" w:cs="Arial"/>
          <w:color w:val="000000" w:themeColor="text1"/>
          <w:sz w:val="22"/>
          <w:szCs w:val="22"/>
        </w:rPr>
      </w:pPr>
      <w:r w:rsidRPr="453B75E6">
        <w:rPr>
          <w:rFonts w:ascii="Arial" w:hAnsi="Arial" w:eastAsia="Arial" w:cs="Arial"/>
          <w:color w:val="008080"/>
          <w:sz w:val="22"/>
          <w:szCs w:val="22"/>
          <w:u w:val="single"/>
        </w:rPr>
        <w:t xml:space="preserve">Resignations: </w:t>
      </w:r>
      <w:r w:rsidRPr="453B75E6">
        <w:rPr>
          <w:rFonts w:ascii="Arial" w:hAnsi="Arial" w:eastAsia="Arial" w:cs="Arial"/>
          <w:color w:val="000000" w:themeColor="text1"/>
          <w:sz w:val="22"/>
          <w:szCs w:val="22"/>
        </w:rPr>
        <w:t xml:space="preserve">If a senator resigns permanently from the </w:t>
      </w:r>
      <w:proofErr w:type="gramStart"/>
      <w:r w:rsidRPr="453B75E6">
        <w:rPr>
          <w:rFonts w:ascii="Arial" w:hAnsi="Arial" w:eastAsia="Arial" w:cs="Arial"/>
          <w:color w:val="000000" w:themeColor="text1"/>
          <w:sz w:val="22"/>
          <w:szCs w:val="22"/>
        </w:rPr>
        <w:t>Senate, or</w:t>
      </w:r>
      <w:proofErr w:type="gramEnd"/>
      <w:r w:rsidRPr="453B75E6">
        <w:rPr>
          <w:rFonts w:ascii="Arial" w:hAnsi="Arial" w:eastAsia="Arial" w:cs="Arial"/>
          <w:color w:val="000000" w:themeColor="text1"/>
          <w:sz w:val="22"/>
          <w:szCs w:val="22"/>
        </w:rPr>
        <w:t xml:space="preserve"> is removed by a majority vote of their department, the position shall become </w:t>
      </w:r>
      <w:proofErr w:type="gramStart"/>
      <w:r w:rsidRPr="453B75E6">
        <w:rPr>
          <w:rFonts w:ascii="Arial" w:hAnsi="Arial" w:eastAsia="Arial" w:cs="Arial"/>
          <w:color w:val="000000" w:themeColor="text1"/>
          <w:sz w:val="22"/>
          <w:szCs w:val="22"/>
        </w:rPr>
        <w:t>vacant</w:t>
      </w:r>
      <w:proofErr w:type="gramEnd"/>
      <w:r w:rsidRPr="453B75E6">
        <w:rPr>
          <w:rFonts w:ascii="Arial" w:hAnsi="Arial" w:eastAsia="Arial" w:cs="Arial"/>
          <w:color w:val="000000" w:themeColor="text1"/>
          <w:sz w:val="22"/>
          <w:szCs w:val="22"/>
        </w:rPr>
        <w:t xml:space="preserve"> and a replacement shall promptly be nominated and elected. Replacements, elected to a position vacated by a regularly elected senator, shall serve for the unexpired term of the senator. </w:t>
      </w:r>
    </w:p>
    <w:p w:rsidR="3ADC773E" w:rsidP="453B75E6" w:rsidRDefault="3ADC773E" w14:paraId="2E903662" w14:textId="5CFB98ED">
      <w:pPr>
        <w:pStyle w:val="ListParagraph"/>
        <w:widowControl w:val="0"/>
        <w:numPr>
          <w:ilvl w:val="3"/>
          <w:numId w:val="1"/>
        </w:numPr>
        <w:spacing w:line="240" w:lineRule="auto"/>
        <w:ind w:left="1342"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Such a replacement for a tenured or tenure-track senator, who serves an unexpired term, is not disqualified from thereafter serving three full consecutive terms, unless the unexpired term is two years or more in length (see Code IV.B.2.a regarding partial terms).</w:t>
      </w:r>
    </w:p>
    <w:p w:rsidR="3ADC773E" w:rsidP="453B75E6" w:rsidRDefault="3ADC773E" w14:paraId="7D63C350" w14:textId="27D05257">
      <w:pPr>
        <w:pStyle w:val="ListParagraph"/>
        <w:widowControl w:val="0"/>
        <w:numPr>
          <w:ilvl w:val="2"/>
          <w:numId w:val="1"/>
        </w:numPr>
        <w:spacing w:line="240" w:lineRule="auto"/>
        <w:ind w:left="1056" w:hanging="360"/>
        <w:rPr>
          <w:rFonts w:ascii="Arial" w:hAnsi="Arial" w:eastAsia="Arial" w:cs="Arial"/>
          <w:color w:val="008080"/>
          <w:sz w:val="22"/>
          <w:szCs w:val="22"/>
        </w:rPr>
      </w:pPr>
      <w:r w:rsidRPr="453B75E6">
        <w:rPr>
          <w:rFonts w:ascii="Arial" w:hAnsi="Arial" w:eastAsia="Arial" w:cs="Arial"/>
          <w:color w:val="008080"/>
          <w:sz w:val="22"/>
          <w:szCs w:val="22"/>
          <w:u w:val="single"/>
        </w:rPr>
        <w:t xml:space="preserve">Extensions: If a senator who is nearing the end of their third consecutive term is elected to the Executive Committee (EC), they are allowed to serve their full three-year term on the EC if they are re-elected to a fourth term by their department.  </w:t>
      </w:r>
    </w:p>
    <w:p w:rsidR="75EA2B0C" w:rsidP="607B6C8A" w:rsidRDefault="75EA2B0C" w14:paraId="772A3248" w14:textId="60BF8DC6">
      <w:pPr>
        <w:pStyle w:val="Normal"/>
        <w:widowControl w:val="0"/>
        <w:spacing w:before="119" w:after="0" w:line="240" w:lineRule="auto"/>
        <w:ind w:left="1056" w:hanging="360"/>
        <w:rPr>
          <w:rFonts w:ascii="Arial" w:hAnsi="Arial" w:eastAsia="Arial" w:cs="Arial"/>
          <w:color w:val="D13438" w:themeColor="text1"/>
          <w:sz w:val="22"/>
          <w:szCs w:val="22"/>
        </w:rPr>
      </w:pPr>
    </w:p>
    <w:p w:rsidR="40231F3A" w:rsidP="607B6C8A" w:rsidRDefault="40231F3A" w14:paraId="54A205B1" w14:textId="0B902408">
      <w:pPr>
        <w:spacing w:after="0" w:line="240" w:lineRule="auto"/>
        <w:ind w:left="360" w:hanging="360"/>
        <w:rPr>
          <w:rFonts w:eastAsia="游明朝" w:eastAsiaTheme="minorEastAsia"/>
          <w:b w:val="1"/>
          <w:bCs w:val="1"/>
          <w:color w:val="000000" w:themeColor="text1"/>
          <w:sz w:val="32"/>
          <w:szCs w:val="32"/>
        </w:rPr>
      </w:pPr>
      <w:r w:rsidRPr="607B6C8A" w:rsidR="40231F3A">
        <w:rPr>
          <w:rFonts w:eastAsia="游明朝" w:eastAsiaTheme="minorEastAsia"/>
          <w:b w:val="1"/>
          <w:bCs w:val="1"/>
          <w:color w:val="000000" w:themeColor="text1" w:themeTint="FF" w:themeShade="FF"/>
          <w:sz w:val="32"/>
          <w:szCs w:val="32"/>
        </w:rPr>
        <w:t xml:space="preserve">EXHIBIT </w:t>
      </w:r>
      <w:r w:rsidRPr="607B6C8A" w:rsidR="74A3A3BD">
        <w:rPr>
          <w:rFonts w:eastAsia="游明朝" w:eastAsiaTheme="minorEastAsia"/>
          <w:b w:val="1"/>
          <w:bCs w:val="1"/>
          <w:color w:val="000000" w:themeColor="text1" w:themeTint="FF" w:themeShade="FF"/>
          <w:sz w:val="32"/>
          <w:szCs w:val="32"/>
        </w:rPr>
        <w:t>E</w:t>
      </w:r>
    </w:p>
    <w:p w:rsidR="453B75E6" w:rsidP="453B75E6" w:rsidRDefault="453B75E6" w14:paraId="6B5FB63B" w14:textId="3B4152DF">
      <w:pPr>
        <w:spacing w:after="0"/>
        <w:contextualSpacing/>
        <w:rPr>
          <w:rFonts w:ascii="Arial" w:hAnsi="Arial" w:eastAsia="Arial" w:cs="Arial"/>
        </w:rPr>
      </w:pPr>
    </w:p>
    <w:p w:rsidR="1391AF72" w:rsidP="453B75E6" w:rsidRDefault="1391AF72" w14:paraId="037F8A39" w14:textId="5BB7EA55">
      <w:pPr>
        <w:spacing w:after="0"/>
        <w:contextualSpacing/>
        <w:rPr>
          <w:rFonts w:ascii="Arial" w:hAnsi="Arial" w:eastAsia="Arial" w:cs="Arial"/>
          <w:color w:val="000000" w:themeColor="text1"/>
        </w:rPr>
      </w:pPr>
      <w:r w:rsidRPr="453B75E6">
        <w:rPr>
          <w:rFonts w:ascii="Arial" w:hAnsi="Arial" w:eastAsia="Arial" w:cs="Arial"/>
          <w:b/>
          <w:bCs/>
          <w:color w:val="000000" w:themeColor="text1"/>
        </w:rPr>
        <w:t>Bylaw/Code/Policy or Procedure Section</w:t>
      </w:r>
    </w:p>
    <w:p w:rsidR="1391AF72" w:rsidP="453B75E6" w:rsidRDefault="1391AF72" w14:paraId="05245E7C" w14:textId="1383E4A8">
      <w:pPr>
        <w:spacing w:after="0"/>
        <w:ind w:left="-4"/>
        <w:rPr>
          <w:rFonts w:ascii="Arial" w:hAnsi="Arial" w:eastAsia="Arial" w:cs="Arial"/>
          <w:color w:val="000000" w:themeColor="text1"/>
        </w:rPr>
      </w:pPr>
      <w:r w:rsidRPr="453B75E6">
        <w:rPr>
          <w:rFonts w:ascii="Arial" w:hAnsi="Arial" w:eastAsia="Arial" w:cs="Arial"/>
          <w:color w:val="000000" w:themeColor="text1"/>
        </w:rPr>
        <w:t xml:space="preserve">Faculty Bylaws Section II </w:t>
      </w:r>
    </w:p>
    <w:p w:rsidR="453B75E6" w:rsidP="453B75E6" w:rsidRDefault="453B75E6" w14:paraId="356F944E" w14:textId="537CD99F">
      <w:pPr>
        <w:spacing w:after="0"/>
        <w:ind w:left="-4"/>
        <w:rPr>
          <w:rFonts w:ascii="Arial" w:hAnsi="Arial" w:eastAsia="Arial" w:cs="Arial"/>
          <w:color w:val="000000" w:themeColor="text1"/>
        </w:rPr>
      </w:pPr>
    </w:p>
    <w:p w:rsidR="1391AF72" w:rsidP="453B75E6" w:rsidRDefault="1391AF72" w14:paraId="7EA906A3" w14:textId="78D0F95E">
      <w:pPr>
        <w:spacing w:after="0"/>
        <w:ind w:left="-4"/>
        <w:rPr>
          <w:rFonts w:ascii="Arial" w:hAnsi="Arial" w:eastAsia="Arial" w:cs="Arial"/>
          <w:color w:val="000000" w:themeColor="text1"/>
        </w:rPr>
      </w:pPr>
      <w:r w:rsidRPr="453B75E6">
        <w:rPr>
          <w:rFonts w:ascii="Arial" w:hAnsi="Arial" w:eastAsia="Arial" w:cs="Arial"/>
          <w:b/>
          <w:bCs/>
          <w:color w:val="000000" w:themeColor="text1"/>
        </w:rPr>
        <w:t xml:space="preserve">Title of Sections: </w:t>
      </w:r>
    </w:p>
    <w:p w:rsidR="1391AF72" w:rsidP="453B75E6" w:rsidRDefault="1391AF72" w14:paraId="58CFE624" w14:textId="6D87FF6F">
      <w:pPr>
        <w:spacing w:after="0"/>
        <w:ind w:left="-4"/>
        <w:rPr>
          <w:rFonts w:ascii="Arial" w:hAnsi="Arial" w:eastAsia="Arial" w:cs="Arial"/>
          <w:color w:val="000000" w:themeColor="text1"/>
        </w:rPr>
      </w:pPr>
      <w:r w:rsidRPr="453B75E6">
        <w:rPr>
          <w:rFonts w:ascii="Arial" w:hAnsi="Arial" w:eastAsia="Arial" w:cs="Arial"/>
          <w:color w:val="000000" w:themeColor="text1"/>
        </w:rPr>
        <w:t>Section II Executive Committee; Part A Composition</w:t>
      </w:r>
    </w:p>
    <w:p w:rsidR="1391AF72" w:rsidP="453B75E6" w:rsidRDefault="1391AF72" w14:paraId="680B7DCC" w14:textId="51C2AB40">
      <w:pPr>
        <w:spacing w:after="0"/>
        <w:ind w:left="-4"/>
        <w:rPr>
          <w:rFonts w:ascii="Arial" w:hAnsi="Arial" w:eastAsia="Arial" w:cs="Arial"/>
          <w:color w:val="000000" w:themeColor="text1"/>
        </w:rPr>
      </w:pPr>
      <w:r w:rsidRPr="453B75E6">
        <w:rPr>
          <w:rFonts w:ascii="Arial" w:hAnsi="Arial" w:eastAsia="Arial" w:cs="Arial"/>
          <w:color w:val="000000" w:themeColor="text1"/>
        </w:rPr>
        <w:t>Section II Executive Committee; Part C Officers</w:t>
      </w:r>
    </w:p>
    <w:p w:rsidR="453B75E6" w:rsidP="453B75E6" w:rsidRDefault="453B75E6" w14:paraId="5DEFA869" w14:textId="78B15AF0">
      <w:pPr>
        <w:spacing w:after="0"/>
        <w:ind w:left="1"/>
        <w:rPr>
          <w:rFonts w:ascii="Calibri" w:hAnsi="Calibri" w:eastAsia="Calibri" w:cs="Calibri"/>
          <w:color w:val="000000" w:themeColor="text1"/>
          <w:sz w:val="22"/>
          <w:szCs w:val="22"/>
        </w:rPr>
      </w:pPr>
    </w:p>
    <w:p w:rsidR="1391AF72" w:rsidP="453B75E6" w:rsidRDefault="1391AF72" w14:paraId="440BEA55" w14:textId="53A3A19C">
      <w:pPr>
        <w:tabs>
          <w:tab w:val="center" w:pos="2054"/>
        </w:tabs>
        <w:spacing w:after="0"/>
        <w:ind w:left="-14"/>
        <w:rPr>
          <w:rFonts w:ascii="Arial" w:hAnsi="Arial" w:eastAsia="Arial" w:cs="Arial"/>
          <w:color w:val="000000" w:themeColor="text1"/>
        </w:rPr>
      </w:pPr>
      <w:r w:rsidRPr="453B75E6">
        <w:rPr>
          <w:rFonts w:ascii="Arial" w:hAnsi="Arial" w:eastAsia="Arial" w:cs="Arial"/>
          <w:b/>
          <w:bCs/>
          <w:color w:val="000000" w:themeColor="text1"/>
        </w:rPr>
        <w:t xml:space="preserve">Revision and addition </w:t>
      </w:r>
    </w:p>
    <w:p w:rsidR="1391AF72" w:rsidP="453B75E6" w:rsidRDefault="1391AF72" w14:paraId="6324231B" w14:textId="65D2B4A2">
      <w:pPr>
        <w:spacing w:after="13"/>
        <w:ind w:left="1"/>
        <w:rPr>
          <w:rFonts w:ascii="Arial" w:hAnsi="Arial" w:eastAsia="Arial" w:cs="Arial"/>
          <w:color w:val="000000" w:themeColor="text1"/>
        </w:rPr>
      </w:pPr>
      <w:r w:rsidRPr="453B75E6">
        <w:rPr>
          <w:rFonts w:ascii="Arial" w:hAnsi="Arial" w:eastAsia="Arial" w:cs="Arial"/>
          <w:b/>
          <w:bCs/>
          <w:color w:val="000000" w:themeColor="text1"/>
        </w:rPr>
        <w:t xml:space="preserve"> </w:t>
      </w:r>
    </w:p>
    <w:p w:rsidR="1391AF72" w:rsidP="453B75E6" w:rsidRDefault="1391AF72" w14:paraId="7BF88C78" w14:textId="60CAADEE">
      <w:pPr>
        <w:spacing w:after="0" w:line="267" w:lineRule="auto"/>
        <w:ind w:left="-4"/>
        <w:rPr>
          <w:rFonts w:ascii="Arial" w:hAnsi="Arial" w:eastAsia="Arial" w:cs="Arial"/>
          <w:color w:val="000000" w:themeColor="text1"/>
        </w:rPr>
      </w:pPr>
      <w:r w:rsidRPr="453B75E6">
        <w:rPr>
          <w:rFonts w:ascii="Arial" w:hAnsi="Arial" w:eastAsia="Arial" w:cs="Arial"/>
          <w:b/>
          <w:bCs/>
          <w:color w:val="000000" w:themeColor="text1"/>
        </w:rPr>
        <w:t xml:space="preserve">Summary of changes and/or additions:  </w:t>
      </w:r>
    </w:p>
    <w:p w:rsidR="1391AF72" w:rsidP="453B75E6" w:rsidRDefault="1391AF72" w14:paraId="135C4145" w14:textId="3C4B7A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eastAsia="Arial" w:cs="Arial"/>
          <w:color w:val="000000" w:themeColor="text1"/>
        </w:rPr>
      </w:pPr>
      <w:r w:rsidRPr="453B75E6">
        <w:rPr>
          <w:rFonts w:ascii="Arial" w:hAnsi="Arial" w:eastAsia="Arial" w:cs="Arial"/>
          <w:color w:val="000000" w:themeColor="text1"/>
        </w:rPr>
        <w:t xml:space="preserve">This motion 1) Eliminates the number “6” in the description of EC composition, 2) simplifies terms for adding at-large members to the EC, 3) moves the language in Section II, C.5 under C.2, “chair-elect,” 4) adds an option for electing the EC chair-elect from among senators when no EC member is able to serve as chair-elect, 5) clarifies that when the option indicated above results in multiple nominations of senators for chair-elect, the vote will be by secret ballot. </w:t>
      </w:r>
    </w:p>
    <w:p w:rsidR="453B75E6" w:rsidP="453B75E6" w:rsidRDefault="453B75E6" w14:paraId="516B8456" w14:textId="0C41B333">
      <w:pPr>
        <w:spacing w:after="0"/>
        <w:ind w:left="1"/>
        <w:rPr>
          <w:rFonts w:ascii="Arial" w:hAnsi="Arial" w:eastAsia="Arial" w:cs="Arial"/>
          <w:color w:val="000000" w:themeColor="text1"/>
          <w:sz w:val="22"/>
          <w:szCs w:val="22"/>
        </w:rPr>
      </w:pPr>
    </w:p>
    <w:p w:rsidR="453B75E6" w:rsidP="453B75E6" w:rsidRDefault="453B75E6" w14:paraId="02FC16B8" w14:textId="40789191">
      <w:pPr>
        <w:spacing w:after="0"/>
        <w:rPr>
          <w:rFonts w:ascii="Calibri" w:hAnsi="Calibri" w:eastAsia="Calibri" w:cs="Calibri"/>
          <w:color w:val="000000" w:themeColor="text1"/>
          <w:sz w:val="22"/>
          <w:szCs w:val="22"/>
        </w:rPr>
      </w:pPr>
    </w:p>
    <w:p w:rsidR="1391AF72" w:rsidP="453B75E6" w:rsidRDefault="1391AF72" w14:paraId="0D12A31E" w14:textId="4264933D">
      <w:pPr>
        <w:rPr>
          <w:rFonts w:ascii="Arial" w:hAnsi="Arial" w:eastAsia="Arial" w:cs="Arial"/>
          <w:color w:val="000000" w:themeColor="text1"/>
        </w:rPr>
      </w:pPr>
      <w:r w:rsidRPr="453B75E6">
        <w:rPr>
          <w:rFonts w:ascii="Arial" w:hAnsi="Arial" w:eastAsia="Arial" w:cs="Arial"/>
          <w:b/>
          <w:bCs/>
          <w:color w:val="000000" w:themeColor="text1"/>
        </w:rPr>
        <w:t>Rationale for changes and/or additions:</w:t>
      </w:r>
    </w:p>
    <w:p w:rsidRPr="000E6B34" w:rsidR="1391AF72" w:rsidP="453B75E6" w:rsidRDefault="1391AF72" w14:paraId="1654D224" w14:textId="02A8CBBF">
      <w:pPr>
        <w:pStyle w:val="Heading2"/>
        <w:spacing w:before="40" w:after="0"/>
        <w:rPr>
          <w:rFonts w:ascii="Arial" w:hAnsi="Arial" w:eastAsia="Arial" w:cs="Arial"/>
          <w:color w:val="auto"/>
          <w:sz w:val="24"/>
          <w:szCs w:val="24"/>
        </w:rPr>
      </w:pPr>
      <w:r w:rsidRPr="000E6B34">
        <w:rPr>
          <w:rFonts w:ascii="Arial" w:hAnsi="Arial" w:eastAsia="Arial" w:cs="Arial"/>
          <w:color w:val="auto"/>
          <w:sz w:val="24"/>
          <w:szCs w:val="24"/>
        </w:rPr>
        <w:t xml:space="preserve">This motion has two purposes 1) allows for more flexibility in EC composition, 2) loosens restrictions on at-large EC member appointments in order to provide greater flexibility for responding to needs for specific kinds of representation as university issues arise (e.g., the need for NTT representation or representation from IDS programs), and 3) enables EC to continue with full officer representation if no EC member is able to serve as chair-elect. </w:t>
      </w:r>
    </w:p>
    <w:p w:rsidR="453B75E6" w:rsidP="453B75E6" w:rsidRDefault="453B75E6" w14:paraId="4DC46C81" w14:textId="29CDC48D">
      <w:pPr>
        <w:rPr>
          <w:rFonts w:ascii="Calibri" w:hAnsi="Calibri" w:eastAsia="Calibri" w:cs="Calibri"/>
          <w:color w:val="000000" w:themeColor="text1"/>
          <w:sz w:val="22"/>
          <w:szCs w:val="22"/>
        </w:rPr>
      </w:pPr>
    </w:p>
    <w:p w:rsidR="453B75E6" w:rsidP="453B75E6" w:rsidRDefault="453B75E6" w14:paraId="11A9B812" w14:textId="38FE9557">
      <w:pPr>
        <w:rPr>
          <w:rFonts w:ascii="Calibri" w:hAnsi="Calibri" w:eastAsia="Calibri" w:cs="Calibri"/>
          <w:color w:val="000000" w:themeColor="text1"/>
          <w:sz w:val="22"/>
          <w:szCs w:val="22"/>
        </w:rPr>
      </w:pPr>
    </w:p>
    <w:p w:rsidR="453B75E6" w:rsidP="453B75E6" w:rsidRDefault="453B75E6" w14:paraId="66B9799C" w14:textId="5E0FD402">
      <w:pPr>
        <w:rPr>
          <w:rFonts w:ascii="Calibri" w:hAnsi="Calibri" w:eastAsia="Calibri" w:cs="Calibri"/>
          <w:color w:val="000000" w:themeColor="text1"/>
          <w:sz w:val="22"/>
          <w:szCs w:val="22"/>
        </w:rPr>
      </w:pPr>
    </w:p>
    <w:p w:rsidR="453B75E6" w:rsidP="453B75E6" w:rsidRDefault="453B75E6" w14:paraId="0C81F405" w14:textId="2AF50CBE">
      <w:pPr>
        <w:rPr>
          <w:rFonts w:ascii="Calibri" w:hAnsi="Calibri" w:eastAsia="Calibri" w:cs="Calibri"/>
          <w:color w:val="000000" w:themeColor="text1"/>
          <w:sz w:val="22"/>
          <w:szCs w:val="22"/>
        </w:rPr>
      </w:pPr>
    </w:p>
    <w:p w:rsidR="453B75E6" w:rsidP="453B75E6" w:rsidRDefault="453B75E6" w14:paraId="0643C152" w14:textId="3EFAE997">
      <w:pPr>
        <w:rPr>
          <w:rFonts w:ascii="Calibri" w:hAnsi="Calibri" w:eastAsia="Calibri" w:cs="Calibri"/>
          <w:color w:val="000000" w:themeColor="text1"/>
          <w:sz w:val="22"/>
          <w:szCs w:val="22"/>
        </w:rPr>
      </w:pPr>
    </w:p>
    <w:p w:rsidR="453B75E6" w:rsidP="453B75E6" w:rsidRDefault="453B75E6" w14:paraId="3793891F" w14:textId="5950EEB2">
      <w:pPr>
        <w:rPr>
          <w:rFonts w:ascii="Calibri" w:hAnsi="Calibri" w:eastAsia="Calibri" w:cs="Calibri"/>
          <w:color w:val="000000" w:themeColor="text1"/>
          <w:sz w:val="22"/>
          <w:szCs w:val="22"/>
        </w:rPr>
      </w:pPr>
    </w:p>
    <w:p w:rsidR="453B75E6" w:rsidP="453B75E6" w:rsidRDefault="453B75E6" w14:paraId="751A73C3" w14:textId="0C9147B9">
      <w:pPr>
        <w:rPr>
          <w:rFonts w:ascii="Calibri" w:hAnsi="Calibri" w:eastAsia="Calibri" w:cs="Calibri"/>
          <w:color w:val="000000" w:themeColor="text1"/>
          <w:sz w:val="22"/>
          <w:szCs w:val="22"/>
        </w:rPr>
      </w:pPr>
    </w:p>
    <w:p w:rsidR="607B6C8A" w:rsidP="607B6C8A" w:rsidRDefault="607B6C8A" w14:paraId="4ECA015D" w14:textId="3F9DA8BB">
      <w:pPr>
        <w:rPr>
          <w:rFonts w:ascii="Calibri" w:hAnsi="Calibri" w:eastAsia="Calibri" w:cs="Calibri"/>
          <w:color w:val="000000" w:themeColor="text1" w:themeTint="FF" w:themeShade="FF"/>
          <w:sz w:val="22"/>
          <w:szCs w:val="22"/>
        </w:rPr>
      </w:pPr>
    </w:p>
    <w:p w:rsidR="607B6C8A" w:rsidP="607B6C8A" w:rsidRDefault="607B6C8A" w14:paraId="2B31D65F" w14:textId="0AB21912">
      <w:pPr>
        <w:rPr>
          <w:rFonts w:ascii="Calibri" w:hAnsi="Calibri" w:eastAsia="Calibri" w:cs="Calibri"/>
          <w:color w:val="000000" w:themeColor="text1" w:themeTint="FF" w:themeShade="FF"/>
          <w:sz w:val="22"/>
          <w:szCs w:val="22"/>
        </w:rPr>
      </w:pPr>
    </w:p>
    <w:p w:rsidR="453B75E6" w:rsidP="453B75E6" w:rsidRDefault="453B75E6" w14:paraId="32B2225B" w14:textId="6C1D0FC4">
      <w:pPr>
        <w:rPr>
          <w:rFonts w:ascii="Calibri" w:hAnsi="Calibri" w:eastAsia="Calibri" w:cs="Calibri"/>
          <w:color w:val="000000" w:themeColor="text1"/>
          <w:sz w:val="22"/>
          <w:szCs w:val="22"/>
        </w:rPr>
      </w:pPr>
    </w:p>
    <w:p w:rsidR="453B75E6" w:rsidP="75EA2B0C" w:rsidRDefault="453B75E6" w14:paraId="69D67A81" w14:textId="419E1214">
      <w:pPr>
        <w:rPr>
          <w:rFonts w:ascii="Calibri" w:hAnsi="Calibri" w:eastAsia="Calibri" w:cs="Calibri"/>
          <w:color w:val="000000" w:themeColor="text1"/>
          <w:sz w:val="22"/>
          <w:szCs w:val="22"/>
        </w:rPr>
      </w:pPr>
    </w:p>
    <w:p w:rsidRPr="00F30175" w:rsidR="75EA2B0C" w:rsidP="75EA2B0C" w:rsidRDefault="00F30175" w14:paraId="659335CA" w14:textId="0054026B">
      <w:pPr>
        <w:rPr>
          <w:rFonts w:ascii="Arial" w:hAnsi="Arial" w:eastAsia="Calibri" w:cs="Arial"/>
          <w:b/>
          <w:bCs/>
          <w:color w:val="000000" w:themeColor="text1"/>
        </w:rPr>
      </w:pPr>
      <w:r w:rsidRPr="00F30175">
        <w:rPr>
          <w:rFonts w:ascii="Arial" w:hAnsi="Arial" w:eastAsia="Calibri" w:cs="Arial"/>
          <w:b/>
          <w:bCs/>
          <w:color w:val="000000" w:themeColor="text1"/>
        </w:rPr>
        <w:lastRenderedPageBreak/>
        <w:t>Proposed Bylaws Changes</w:t>
      </w:r>
    </w:p>
    <w:p w:rsidR="1391AF72" w:rsidP="453B75E6" w:rsidRDefault="1391AF72" w14:paraId="1796E161" w14:textId="2F595F2F">
      <w:pPr>
        <w:pStyle w:val="Style2"/>
        <w:rPr>
          <w:rFonts w:ascii="Arial" w:hAnsi="Arial" w:eastAsia="Arial" w:cs="Arial"/>
        </w:rPr>
      </w:pPr>
      <w:r w:rsidRPr="453B75E6">
        <w:rPr>
          <w:rFonts w:ascii="Arial" w:hAnsi="Arial" w:eastAsia="Arial" w:cs="Arial"/>
        </w:rPr>
        <w:t>II. Executive Committee</w:t>
      </w:r>
    </w:p>
    <w:p w:rsidR="453B75E6" w:rsidP="453B75E6" w:rsidRDefault="453B75E6" w14:paraId="578AD0E6" w14:textId="67EDBF33">
      <w:pPr>
        <w:widowControl w:val="0"/>
        <w:spacing w:after="0" w:line="240" w:lineRule="auto"/>
        <w:rPr>
          <w:rFonts w:ascii="Arial" w:hAnsi="Arial" w:eastAsia="Arial" w:cs="Arial"/>
          <w:color w:val="000000" w:themeColor="text1"/>
          <w:sz w:val="22"/>
          <w:szCs w:val="22"/>
        </w:rPr>
      </w:pPr>
    </w:p>
    <w:p w:rsidR="1391AF72" w:rsidP="453B75E6" w:rsidRDefault="1391AF72" w14:paraId="7C4738FB" w14:textId="6A202363">
      <w:pPr>
        <w:pStyle w:val="ListParagraph"/>
        <w:widowControl w:val="0"/>
        <w:numPr>
          <w:ilvl w:val="1"/>
          <w:numId w:val="7"/>
        </w:numPr>
        <w:spacing w:after="0" w:line="240" w:lineRule="auto"/>
        <w:ind w:left="696" w:hanging="289"/>
        <w:rPr>
          <w:rFonts w:ascii="Arial" w:hAnsi="Arial" w:eastAsia="Arial" w:cs="Arial"/>
          <w:color w:val="000000" w:themeColor="text1"/>
          <w:sz w:val="22"/>
          <w:szCs w:val="22"/>
        </w:rPr>
      </w:pPr>
      <w:r w:rsidRPr="453B75E6">
        <w:rPr>
          <w:rFonts w:ascii="Arial" w:hAnsi="Arial" w:eastAsia="Arial" w:cs="Arial"/>
          <w:color w:val="000000" w:themeColor="text1"/>
          <w:sz w:val="22"/>
          <w:szCs w:val="22"/>
        </w:rPr>
        <w:t>Composition</w:t>
      </w:r>
    </w:p>
    <w:p w:rsidR="1391AF72" w:rsidP="453B75E6" w:rsidRDefault="1391AF72" w14:paraId="3FB7238D" w14:textId="2C39D624">
      <w:pPr>
        <w:pStyle w:val="ListParagraph"/>
        <w:widowControl w:val="0"/>
        <w:numPr>
          <w:ilvl w:val="2"/>
          <w:numId w:val="7"/>
        </w:numPr>
        <w:spacing w:after="0" w:line="240" w:lineRule="auto"/>
        <w:ind w:left="1055" w:hanging="359"/>
        <w:rPr>
          <w:rFonts w:ascii="Arial" w:hAnsi="Arial" w:eastAsia="Arial" w:cs="Arial"/>
          <w:color w:val="000000" w:themeColor="text1"/>
          <w:sz w:val="22"/>
          <w:szCs w:val="22"/>
        </w:rPr>
      </w:pPr>
      <w:r w:rsidRPr="453B75E6">
        <w:rPr>
          <w:rFonts w:ascii="Arial" w:hAnsi="Arial" w:eastAsia="Arial" w:cs="Arial"/>
          <w:color w:val="000000" w:themeColor="text1"/>
          <w:sz w:val="22"/>
          <w:szCs w:val="22"/>
        </w:rPr>
        <w:t>Membership</w:t>
      </w:r>
    </w:p>
    <w:p w:rsidR="1391AF72" w:rsidP="453B75E6" w:rsidRDefault="1391AF72" w14:paraId="1A85337B" w14:textId="147F5A43">
      <w:pPr>
        <w:spacing w:before="119" w:after="0"/>
        <w:ind w:left="1055" w:right="25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The Executive Committee (EC) shall consist of the following voting members: the chair of the Senate, the chair-elect, the other </w:t>
      </w:r>
      <w:r w:rsidRPr="453B75E6">
        <w:rPr>
          <w:rFonts w:ascii="Arial" w:hAnsi="Arial" w:eastAsia="Arial" w:cs="Arial"/>
          <w:strike/>
          <w:color w:val="FF0000"/>
          <w:sz w:val="22"/>
          <w:szCs w:val="22"/>
        </w:rPr>
        <w:t xml:space="preserve">six </w:t>
      </w:r>
      <w:r w:rsidRPr="453B75E6">
        <w:rPr>
          <w:rFonts w:ascii="Arial" w:hAnsi="Arial" w:eastAsia="Arial" w:cs="Arial"/>
          <w:color w:val="000000" w:themeColor="text1"/>
          <w:sz w:val="22"/>
          <w:szCs w:val="22"/>
        </w:rPr>
        <w:t>elected members, and the immediate past Senate chair. If the immediate past Senate chair is unable to serve on the EC, the most recent past Senate chair available shall serve. The past Senate chair (immediate or appointed) will serve as a voting member, even if not a current member of the Senate.</w:t>
      </w:r>
    </w:p>
    <w:p w:rsidR="1391AF72" w:rsidP="453B75E6" w:rsidRDefault="1391AF72" w14:paraId="3FCF6031" w14:textId="6A6B3984">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Representation</w:t>
      </w:r>
    </w:p>
    <w:p w:rsidR="1391AF72" w:rsidP="453B75E6" w:rsidRDefault="1391AF72" w14:paraId="0F4A1A6D" w14:textId="038D3741">
      <w:pPr>
        <w:spacing w:before="119" w:after="0"/>
        <w:ind w:left="1055" w:right="696"/>
        <w:jc w:val="both"/>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During spring quarter, full-time </w:t>
      </w:r>
      <w:proofErr w:type="gramStart"/>
      <w:r w:rsidRPr="453B75E6">
        <w:rPr>
          <w:rFonts w:ascii="Arial" w:hAnsi="Arial" w:eastAsia="Arial" w:cs="Arial"/>
          <w:color w:val="000000" w:themeColor="text1"/>
          <w:sz w:val="22"/>
          <w:szCs w:val="22"/>
        </w:rPr>
        <w:t>tenured</w:t>
      </w:r>
      <w:proofErr w:type="gramEnd"/>
      <w:r w:rsidRPr="453B75E6">
        <w:rPr>
          <w:rFonts w:ascii="Arial" w:hAnsi="Arial" w:eastAsia="Arial" w:cs="Arial"/>
          <w:color w:val="000000" w:themeColor="text1"/>
          <w:sz w:val="22"/>
          <w:szCs w:val="22"/>
        </w:rPr>
        <w:t xml:space="preserve"> and tenure-track faculty from designated colleges shall elect their member(s) of the EC from the eligible senators in the following manner:</w:t>
      </w:r>
    </w:p>
    <w:p w:rsidR="1391AF72" w:rsidP="453B75E6" w:rsidRDefault="1391AF72" w14:paraId="3E81861B" w14:textId="7A055ECB">
      <w:pPr>
        <w:pStyle w:val="ListParagraph"/>
        <w:widowControl w:val="0"/>
        <w:numPr>
          <w:ilvl w:val="3"/>
          <w:numId w:val="7"/>
        </w:numPr>
        <w:spacing w:after="0" w:line="240" w:lineRule="auto"/>
        <w:ind w:left="1343" w:right="492"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Two (2) faculty from each college with over 100 FTE.  One (1) faculty </w:t>
      </w:r>
      <w:r w:rsidRPr="453B75E6">
        <w:rPr>
          <w:rFonts w:ascii="Arial" w:hAnsi="Arial" w:eastAsia="Arial" w:cs="Arial"/>
          <w:color w:val="008080"/>
          <w:sz w:val="22"/>
          <w:szCs w:val="22"/>
          <w:u w:val="single"/>
        </w:rPr>
        <w:t xml:space="preserve">from </w:t>
      </w:r>
      <w:r w:rsidRPr="453B75E6">
        <w:rPr>
          <w:rFonts w:ascii="Arial" w:hAnsi="Arial" w:eastAsia="Arial" w:cs="Arial"/>
          <w:color w:val="000000" w:themeColor="text1"/>
          <w:sz w:val="22"/>
          <w:szCs w:val="22"/>
        </w:rPr>
        <w:t>each</w:t>
      </w:r>
      <w:r w:rsidRPr="453B75E6">
        <w:rPr>
          <w:rFonts w:ascii="Arial" w:hAnsi="Arial" w:eastAsia="Arial" w:cs="Arial"/>
          <w:color w:val="008080"/>
          <w:sz w:val="22"/>
          <w:szCs w:val="22"/>
          <w:u w:val="single"/>
        </w:rPr>
        <w:t xml:space="preserve"> college</w:t>
      </w:r>
      <w:r w:rsidRPr="453B75E6">
        <w:rPr>
          <w:rFonts w:ascii="Arial" w:hAnsi="Arial" w:eastAsia="Arial" w:cs="Arial"/>
          <w:color w:val="000000" w:themeColor="text1"/>
          <w:sz w:val="22"/>
          <w:szCs w:val="22"/>
        </w:rPr>
        <w:t xml:space="preserve"> with less than 100 FTE.  One (1) representative from the </w:t>
      </w:r>
      <w:proofErr w:type="gramStart"/>
      <w:r w:rsidRPr="453B75E6">
        <w:rPr>
          <w:rFonts w:ascii="Arial" w:hAnsi="Arial" w:eastAsia="Arial" w:cs="Arial"/>
          <w:color w:val="000000" w:themeColor="text1"/>
          <w:sz w:val="22"/>
          <w:szCs w:val="22"/>
        </w:rPr>
        <w:t>Library</w:t>
      </w:r>
      <w:proofErr w:type="gramEnd"/>
      <w:r w:rsidRPr="453B75E6">
        <w:rPr>
          <w:rFonts w:ascii="Arial" w:hAnsi="Arial" w:eastAsia="Arial" w:cs="Arial"/>
          <w:color w:val="000000" w:themeColor="text1"/>
          <w:sz w:val="22"/>
          <w:szCs w:val="22"/>
        </w:rPr>
        <w:t>.</w:t>
      </w:r>
    </w:p>
    <w:p w:rsidR="1391AF72" w:rsidP="75EA2B0C" w:rsidRDefault="1391AF72" w14:paraId="3EEFEFC6" w14:textId="13C8BEF2">
      <w:pPr>
        <w:pStyle w:val="ListParagraph"/>
        <w:widowControl w:val="0"/>
        <w:numPr>
          <w:ilvl w:val="3"/>
          <w:numId w:val="7"/>
        </w:numPr>
        <w:spacing w:after="0" w:line="240" w:lineRule="auto"/>
        <w:ind w:left="1343" w:right="921" w:hanging="288"/>
        <w:rPr>
          <w:rFonts w:ascii="Arial" w:hAnsi="Arial" w:eastAsia="Arial" w:cs="Arial"/>
          <w:color w:val="000000" w:themeColor="text1"/>
          <w:sz w:val="22"/>
          <w:szCs w:val="22"/>
        </w:rPr>
      </w:pPr>
      <w:r w:rsidRPr="75EA2B0C">
        <w:rPr>
          <w:rFonts w:ascii="Arial" w:hAnsi="Arial" w:eastAsia="Arial" w:cs="Arial"/>
          <w:strike/>
          <w:color w:val="FF0000"/>
          <w:sz w:val="22"/>
          <w:szCs w:val="22"/>
        </w:rPr>
        <w:t xml:space="preserve">Every three </w:t>
      </w:r>
      <w:proofErr w:type="gramStart"/>
      <w:r w:rsidRPr="75EA2B0C">
        <w:rPr>
          <w:rFonts w:ascii="Arial" w:hAnsi="Arial" w:eastAsia="Arial" w:cs="Arial"/>
          <w:strike/>
          <w:color w:val="FF0000"/>
          <w:sz w:val="22"/>
          <w:szCs w:val="22"/>
        </w:rPr>
        <w:t>years</w:t>
      </w:r>
      <w:r w:rsidRPr="75EA2B0C" w:rsidR="5AA08155">
        <w:rPr>
          <w:rFonts w:ascii="Arial" w:hAnsi="Arial" w:eastAsia="Arial" w:cs="Arial"/>
          <w:strike/>
          <w:color w:val="FF0000"/>
          <w:sz w:val="22"/>
          <w:szCs w:val="22"/>
        </w:rPr>
        <w:t xml:space="preserve"> </w:t>
      </w:r>
      <w:r w:rsidRPr="75EA2B0C">
        <w:rPr>
          <w:rFonts w:ascii="Arial" w:hAnsi="Arial" w:eastAsia="Arial" w:cs="Arial"/>
          <w:strike/>
          <w:color w:val="FF0000"/>
          <w:sz w:val="22"/>
          <w:szCs w:val="22"/>
        </w:rPr>
        <w:t>,</w:t>
      </w:r>
      <w:r w:rsidRPr="75EA2B0C">
        <w:rPr>
          <w:rFonts w:ascii="Arial" w:hAnsi="Arial" w:eastAsia="Arial" w:cs="Arial"/>
          <w:color w:val="008080"/>
          <w:sz w:val="22"/>
          <w:szCs w:val="22"/>
          <w:u w:val="single"/>
        </w:rPr>
        <w:t>One</w:t>
      </w:r>
      <w:proofErr w:type="gramEnd"/>
      <w:r w:rsidRPr="75EA2B0C">
        <w:rPr>
          <w:rFonts w:ascii="Arial" w:hAnsi="Arial" w:eastAsia="Arial" w:cs="Arial"/>
          <w:color w:val="008080"/>
          <w:sz w:val="22"/>
          <w:szCs w:val="22"/>
          <w:u w:val="single"/>
        </w:rPr>
        <w:t xml:space="preserve"> at-large member, chosen from the Senate, will be elected by the Senate to the Executive Committee. </w:t>
      </w:r>
      <w:r w:rsidRPr="75EA2B0C">
        <w:rPr>
          <w:rFonts w:ascii="Arial" w:hAnsi="Arial" w:eastAsia="Arial" w:cs="Arial"/>
          <w:strike/>
          <w:color w:val="FF0000"/>
          <w:sz w:val="22"/>
          <w:szCs w:val="22"/>
        </w:rPr>
        <w:t xml:space="preserve"> </w:t>
      </w:r>
      <w:proofErr w:type="gramStart"/>
      <w:r w:rsidRPr="75EA2B0C">
        <w:rPr>
          <w:rFonts w:ascii="Arial" w:hAnsi="Arial" w:eastAsia="Arial" w:cs="Arial"/>
          <w:strike/>
          <w:color w:val="FF0000"/>
          <w:sz w:val="22"/>
          <w:szCs w:val="22"/>
        </w:rPr>
        <w:t>the</w:t>
      </w:r>
      <w:proofErr w:type="gramEnd"/>
      <w:r w:rsidRPr="75EA2B0C">
        <w:rPr>
          <w:rFonts w:ascii="Arial" w:hAnsi="Arial" w:eastAsia="Arial" w:cs="Arial"/>
          <w:strike/>
          <w:color w:val="FF0000"/>
          <w:sz w:val="22"/>
          <w:szCs w:val="22"/>
        </w:rPr>
        <w:t xml:space="preserve"> Faculty Senate shall elect an at-large member of the Executive Committee at a Senate meeting that spring quarter</w:t>
      </w:r>
      <w:r w:rsidRPr="75EA2B0C">
        <w:rPr>
          <w:rFonts w:ascii="Arial" w:hAnsi="Arial" w:eastAsia="Arial" w:cs="Arial"/>
          <w:color w:val="000000" w:themeColor="text1"/>
          <w:sz w:val="22"/>
          <w:szCs w:val="22"/>
        </w:rPr>
        <w:t>.</w:t>
      </w:r>
    </w:p>
    <w:p w:rsidR="1391AF72" w:rsidP="453B75E6" w:rsidRDefault="1391AF72" w14:paraId="705D34B2" w14:textId="21C01B94">
      <w:pPr>
        <w:pStyle w:val="ListParagraph"/>
        <w:widowControl w:val="0"/>
        <w:numPr>
          <w:ilvl w:val="3"/>
          <w:numId w:val="7"/>
        </w:numPr>
        <w:spacing w:after="0" w:line="240" w:lineRule="auto"/>
        <w:ind w:left="1343" w:right="921" w:hanging="288"/>
        <w:rPr>
          <w:rFonts w:ascii="Arial" w:hAnsi="Arial" w:eastAsia="Arial" w:cs="Arial"/>
          <w:color w:val="008080"/>
          <w:sz w:val="22"/>
          <w:szCs w:val="22"/>
        </w:rPr>
      </w:pPr>
      <w:proofErr w:type="gramStart"/>
      <w:r w:rsidRPr="453B75E6">
        <w:rPr>
          <w:rFonts w:ascii="Arial" w:hAnsi="Arial" w:eastAsia="Arial" w:cs="Arial"/>
          <w:color w:val="008080"/>
          <w:sz w:val="22"/>
          <w:szCs w:val="22"/>
          <w:u w:val="single"/>
        </w:rPr>
        <w:t>In the circumstance</w:t>
      </w:r>
      <w:proofErr w:type="gramEnd"/>
      <w:r w:rsidRPr="453B75E6">
        <w:rPr>
          <w:rFonts w:ascii="Arial" w:hAnsi="Arial" w:eastAsia="Arial" w:cs="Arial"/>
          <w:color w:val="008080"/>
          <w:sz w:val="22"/>
          <w:szCs w:val="22"/>
          <w:u w:val="single"/>
        </w:rPr>
        <w:t xml:space="preserve"> where no EC member </w:t>
      </w:r>
      <w:proofErr w:type="gramStart"/>
      <w:r w:rsidRPr="453B75E6">
        <w:rPr>
          <w:rFonts w:ascii="Arial" w:hAnsi="Arial" w:eastAsia="Arial" w:cs="Arial"/>
          <w:color w:val="008080"/>
          <w:sz w:val="22"/>
          <w:szCs w:val="22"/>
          <w:u w:val="single"/>
        </w:rPr>
        <w:t>is able to</w:t>
      </w:r>
      <w:proofErr w:type="gramEnd"/>
      <w:r w:rsidRPr="453B75E6">
        <w:rPr>
          <w:rFonts w:ascii="Arial" w:hAnsi="Arial" w:eastAsia="Arial" w:cs="Arial"/>
          <w:color w:val="008080"/>
          <w:sz w:val="22"/>
          <w:szCs w:val="22"/>
          <w:u w:val="single"/>
        </w:rPr>
        <w:t xml:space="preserve"> serve as chair-elect, the Senate may elect a senator to serve as chair-elect.  </w:t>
      </w:r>
    </w:p>
    <w:p w:rsidR="1391AF72" w:rsidP="453B75E6" w:rsidRDefault="1391AF72" w14:paraId="7462B2DB" w14:textId="781BC63B">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Procedures for Election</w:t>
      </w:r>
    </w:p>
    <w:p w:rsidR="1391AF72" w:rsidP="453B75E6" w:rsidRDefault="1391AF72" w14:paraId="53485F16" w14:textId="0A94528A">
      <w:pPr>
        <w:pStyle w:val="ListParagraph"/>
        <w:widowControl w:val="0"/>
        <w:numPr>
          <w:ilvl w:val="3"/>
          <w:numId w:val="7"/>
        </w:numPr>
        <w:spacing w:after="0" w:line="240" w:lineRule="auto"/>
        <w:ind w:left="1342" w:right="258"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The Senate office shall oversee the election process and provide a list of senators eligible for nomination and election.</w:t>
      </w:r>
    </w:p>
    <w:p w:rsidR="1391AF72" w:rsidP="453B75E6" w:rsidRDefault="1391AF72" w14:paraId="01CBC1CE" w14:textId="7667036A">
      <w:pPr>
        <w:pStyle w:val="ListParagraph"/>
        <w:widowControl w:val="0"/>
        <w:numPr>
          <w:ilvl w:val="3"/>
          <w:numId w:val="7"/>
        </w:numPr>
        <w:spacing w:after="0" w:line="240" w:lineRule="auto"/>
        <w:ind w:left="1342"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Elections shall be conducted by secret ballot during spring quarter.</w:t>
      </w:r>
    </w:p>
    <w:p w:rsidR="1391AF72" w:rsidP="453B75E6" w:rsidRDefault="1391AF72" w14:paraId="79D515C3" w14:textId="74B6FD60">
      <w:pPr>
        <w:pStyle w:val="ListParagraph"/>
        <w:widowControl w:val="0"/>
        <w:numPr>
          <w:ilvl w:val="3"/>
          <w:numId w:val="7"/>
        </w:numPr>
        <w:spacing w:after="0" w:line="240" w:lineRule="auto"/>
        <w:ind w:left="1342"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Terms shall be three years, beginning June 16th of that year. A partial term of two</w:t>
      </w:r>
    </w:p>
    <w:p w:rsidR="1391AF72" w:rsidP="453B75E6" w:rsidRDefault="1391AF72" w14:paraId="7CB87C71" w14:textId="0B4C402E">
      <w:pPr>
        <w:spacing w:after="0"/>
        <w:ind w:left="1343"/>
        <w:rPr>
          <w:rFonts w:ascii="Arial" w:hAnsi="Arial" w:eastAsia="Arial" w:cs="Arial"/>
          <w:color w:val="000000" w:themeColor="text1"/>
          <w:sz w:val="22"/>
          <w:szCs w:val="22"/>
        </w:rPr>
      </w:pPr>
      <w:r w:rsidRPr="453B75E6">
        <w:rPr>
          <w:rFonts w:ascii="Arial" w:hAnsi="Arial" w:eastAsia="Arial" w:cs="Arial"/>
          <w:color w:val="000000" w:themeColor="text1"/>
          <w:sz w:val="22"/>
          <w:szCs w:val="22"/>
        </w:rPr>
        <w:t>(2) years or more shall be treated as a full term, while a partial term of less than two</w:t>
      </w:r>
    </w:p>
    <w:p w:rsidR="1391AF72" w:rsidP="453B75E6" w:rsidRDefault="1391AF72" w14:paraId="036F9B6B" w14:textId="3C7C7EF2">
      <w:pPr>
        <w:pStyle w:val="ListParagraph"/>
        <w:widowControl w:val="0"/>
        <w:numPr>
          <w:ilvl w:val="0"/>
          <w:numId w:val="6"/>
        </w:numPr>
        <w:spacing w:after="0" w:line="240" w:lineRule="auto"/>
        <w:ind w:left="1676" w:hanging="333"/>
        <w:rPr>
          <w:rFonts w:ascii="Arial" w:hAnsi="Arial" w:eastAsia="Arial" w:cs="Arial"/>
          <w:color w:val="000000" w:themeColor="text1"/>
          <w:sz w:val="22"/>
          <w:szCs w:val="22"/>
        </w:rPr>
      </w:pPr>
      <w:r w:rsidRPr="453B75E6">
        <w:rPr>
          <w:rFonts w:ascii="Arial" w:hAnsi="Arial" w:eastAsia="Arial" w:cs="Arial"/>
          <w:color w:val="000000" w:themeColor="text1"/>
          <w:sz w:val="22"/>
          <w:szCs w:val="22"/>
        </w:rPr>
        <w:t>years shall not be counted.</w:t>
      </w:r>
    </w:p>
    <w:p w:rsidR="1391AF72" w:rsidP="453B75E6" w:rsidRDefault="1391AF72" w14:paraId="6803762D" w14:textId="0F8F13FC">
      <w:pPr>
        <w:pStyle w:val="ListParagraph"/>
        <w:widowControl w:val="0"/>
        <w:numPr>
          <w:ilvl w:val="3"/>
          <w:numId w:val="7"/>
        </w:numPr>
        <w:spacing w:after="0" w:line="240" w:lineRule="auto"/>
        <w:ind w:left="1342" w:right="668"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Members can serve on the EC for up to two (2) consecutive terms.</w:t>
      </w:r>
    </w:p>
    <w:p w:rsidR="1391AF72" w:rsidP="453B75E6" w:rsidRDefault="1391AF72" w14:paraId="6417925B" w14:textId="68BD3D10">
      <w:pPr>
        <w:pStyle w:val="ListParagraph"/>
        <w:widowControl w:val="0"/>
        <w:numPr>
          <w:ilvl w:val="1"/>
          <w:numId w:val="7"/>
        </w:numPr>
        <w:spacing w:after="0" w:line="240" w:lineRule="auto"/>
        <w:ind w:left="694"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Powers and Duties</w:t>
      </w:r>
    </w:p>
    <w:p w:rsidR="1391AF72" w:rsidP="453B75E6" w:rsidRDefault="1391AF72" w14:paraId="1A045479" w14:textId="1DFD32DA">
      <w:pPr>
        <w:pStyle w:val="ListParagraph"/>
        <w:widowControl w:val="0"/>
        <w:numPr>
          <w:ilvl w:val="2"/>
          <w:numId w:val="7"/>
        </w:numPr>
        <w:spacing w:after="0" w:line="240" w:lineRule="auto"/>
        <w:ind w:left="1054"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perform the leadership role for the </w:t>
      </w:r>
      <w:proofErr w:type="gramStart"/>
      <w:r w:rsidRPr="453B75E6">
        <w:rPr>
          <w:rFonts w:ascii="Arial" w:hAnsi="Arial" w:eastAsia="Arial" w:cs="Arial"/>
          <w:color w:val="000000" w:themeColor="text1"/>
          <w:sz w:val="22"/>
          <w:szCs w:val="22"/>
        </w:rPr>
        <w:t>Senate;</w:t>
      </w:r>
      <w:proofErr w:type="gramEnd"/>
    </w:p>
    <w:p w:rsidR="1391AF72" w:rsidP="453B75E6" w:rsidRDefault="1391AF72" w14:paraId="34FBA78A" w14:textId="1B8C1A6F">
      <w:pPr>
        <w:pStyle w:val="ListParagraph"/>
        <w:widowControl w:val="0"/>
        <w:numPr>
          <w:ilvl w:val="2"/>
          <w:numId w:val="7"/>
        </w:numPr>
        <w:spacing w:after="0" w:line="240" w:lineRule="auto"/>
        <w:ind w:left="1054" w:right="476"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receive, evaluate and direct the disposition of all items directed to the Senate for </w:t>
      </w:r>
      <w:proofErr w:type="gramStart"/>
      <w:r w:rsidRPr="453B75E6">
        <w:rPr>
          <w:rFonts w:ascii="Arial" w:hAnsi="Arial" w:eastAsia="Arial" w:cs="Arial"/>
          <w:color w:val="000000" w:themeColor="text1"/>
          <w:sz w:val="22"/>
          <w:szCs w:val="22"/>
        </w:rPr>
        <w:t>consideration;</w:t>
      </w:r>
      <w:proofErr w:type="gramEnd"/>
    </w:p>
    <w:p w:rsidR="1391AF72" w:rsidP="453B75E6" w:rsidRDefault="1391AF72" w14:paraId="7AEC39F4" w14:textId="190D22D2">
      <w:pPr>
        <w:pStyle w:val="ListParagraph"/>
        <w:widowControl w:val="0"/>
        <w:numPr>
          <w:ilvl w:val="2"/>
          <w:numId w:val="7"/>
        </w:numPr>
        <w:spacing w:after="0" w:line="240" w:lineRule="auto"/>
        <w:ind w:left="1054"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compile and publish the agenda in advance of each regular meeting of the </w:t>
      </w:r>
      <w:proofErr w:type="gramStart"/>
      <w:r w:rsidRPr="453B75E6">
        <w:rPr>
          <w:rFonts w:ascii="Arial" w:hAnsi="Arial" w:eastAsia="Arial" w:cs="Arial"/>
          <w:color w:val="000000" w:themeColor="text1"/>
          <w:sz w:val="22"/>
          <w:szCs w:val="22"/>
        </w:rPr>
        <w:t>Senate;</w:t>
      </w:r>
      <w:proofErr w:type="gramEnd"/>
    </w:p>
    <w:p w:rsidR="1391AF72" w:rsidP="453B75E6" w:rsidRDefault="1391AF72" w14:paraId="74980326" w14:textId="70BCB18C">
      <w:pPr>
        <w:pStyle w:val="ListParagraph"/>
        <w:widowControl w:val="0"/>
        <w:numPr>
          <w:ilvl w:val="2"/>
          <w:numId w:val="7"/>
        </w:numPr>
        <w:spacing w:after="0" w:line="240" w:lineRule="auto"/>
        <w:ind w:left="1054" w:right="208"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meet at least twice monthly to review Senate business during the regular academic </w:t>
      </w:r>
      <w:proofErr w:type="gramStart"/>
      <w:r w:rsidRPr="453B75E6">
        <w:rPr>
          <w:rFonts w:ascii="Arial" w:hAnsi="Arial" w:eastAsia="Arial" w:cs="Arial"/>
          <w:color w:val="000000" w:themeColor="text1"/>
          <w:sz w:val="22"/>
          <w:szCs w:val="22"/>
        </w:rPr>
        <w:t>year;</w:t>
      </w:r>
      <w:proofErr w:type="gramEnd"/>
    </w:p>
    <w:p w:rsidR="1391AF72" w:rsidP="453B75E6" w:rsidRDefault="1391AF72" w14:paraId="66241C82" w14:textId="35F7E351">
      <w:pPr>
        <w:pStyle w:val="ListParagraph"/>
        <w:widowControl w:val="0"/>
        <w:numPr>
          <w:ilvl w:val="2"/>
          <w:numId w:val="7"/>
        </w:numPr>
        <w:spacing w:after="0" w:line="240" w:lineRule="auto"/>
        <w:ind w:left="1054"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initiate matters for Senate </w:t>
      </w:r>
      <w:proofErr w:type="gramStart"/>
      <w:r w:rsidRPr="453B75E6">
        <w:rPr>
          <w:rFonts w:ascii="Arial" w:hAnsi="Arial" w:eastAsia="Arial" w:cs="Arial"/>
          <w:color w:val="000000" w:themeColor="text1"/>
          <w:sz w:val="22"/>
          <w:szCs w:val="22"/>
        </w:rPr>
        <w:t>consideration;</w:t>
      </w:r>
      <w:proofErr w:type="gramEnd"/>
    </w:p>
    <w:p w:rsidR="1391AF72" w:rsidP="453B75E6" w:rsidRDefault="1391AF72" w14:paraId="537557D7" w14:textId="04C69D82">
      <w:pPr>
        <w:pStyle w:val="ListParagraph"/>
        <w:widowControl w:val="0"/>
        <w:numPr>
          <w:ilvl w:val="2"/>
          <w:numId w:val="7"/>
        </w:numPr>
        <w:spacing w:after="0" w:line="240" w:lineRule="auto"/>
        <w:ind w:left="1054" w:right="452"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represent the Senate in discussions with the various committees, administrators, and other university groups or </w:t>
      </w:r>
      <w:proofErr w:type="gramStart"/>
      <w:r w:rsidRPr="453B75E6">
        <w:rPr>
          <w:rFonts w:ascii="Arial" w:hAnsi="Arial" w:eastAsia="Arial" w:cs="Arial"/>
          <w:color w:val="000000" w:themeColor="text1"/>
          <w:sz w:val="22"/>
          <w:szCs w:val="22"/>
        </w:rPr>
        <w:t>individuals;</w:t>
      </w:r>
      <w:proofErr w:type="gramEnd"/>
    </w:p>
    <w:p w:rsidR="1391AF72" w:rsidP="453B75E6" w:rsidRDefault="1391AF72" w14:paraId="016B6B10" w14:textId="6A36A9E1">
      <w:pPr>
        <w:pStyle w:val="ListParagraph"/>
        <w:widowControl w:val="0"/>
        <w:numPr>
          <w:ilvl w:val="2"/>
          <w:numId w:val="7"/>
        </w:numPr>
        <w:spacing w:after="0" w:line="240" w:lineRule="auto"/>
        <w:ind w:left="1053" w:hanging="359"/>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create Senate standing and ad hoc committees as described in the </w:t>
      </w:r>
      <w:proofErr w:type="gramStart"/>
      <w:r w:rsidRPr="453B75E6">
        <w:rPr>
          <w:rFonts w:ascii="Arial" w:hAnsi="Arial" w:eastAsia="Arial" w:cs="Arial"/>
          <w:color w:val="000000" w:themeColor="text1"/>
          <w:sz w:val="22"/>
          <w:szCs w:val="22"/>
        </w:rPr>
        <w:t>Code;</w:t>
      </w:r>
      <w:proofErr w:type="gramEnd"/>
    </w:p>
    <w:p w:rsidR="1391AF72" w:rsidP="453B75E6" w:rsidRDefault="1391AF72" w14:paraId="18886C50" w14:textId="20FDBBB0">
      <w:pPr>
        <w:pStyle w:val="ListParagraph"/>
        <w:widowControl w:val="0"/>
        <w:numPr>
          <w:ilvl w:val="2"/>
          <w:numId w:val="7"/>
        </w:numPr>
        <w:spacing w:after="0" w:line="240" w:lineRule="auto"/>
        <w:ind w:left="1053" w:right="230" w:hanging="359"/>
        <w:jc w:val="both"/>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nominate, subject to ratification by the Senate membership, all members of Senate standing committees, members of Senate ad hoc committees, a parliamentarian, and such other positions as may be </w:t>
      </w:r>
      <w:proofErr w:type="gramStart"/>
      <w:r w:rsidRPr="453B75E6">
        <w:rPr>
          <w:rFonts w:ascii="Arial" w:hAnsi="Arial" w:eastAsia="Arial" w:cs="Arial"/>
          <w:color w:val="000000" w:themeColor="text1"/>
          <w:sz w:val="22"/>
          <w:szCs w:val="22"/>
        </w:rPr>
        <w:t>necessary;</w:t>
      </w:r>
      <w:proofErr w:type="gramEnd"/>
    </w:p>
    <w:p w:rsidR="1391AF72" w:rsidP="453B75E6" w:rsidRDefault="1391AF72" w14:paraId="656F88FF" w14:textId="0955EA29">
      <w:pPr>
        <w:pStyle w:val="ListParagraph"/>
        <w:widowControl w:val="0"/>
        <w:numPr>
          <w:ilvl w:val="2"/>
          <w:numId w:val="7"/>
        </w:numPr>
        <w:spacing w:after="0" w:line="240" w:lineRule="auto"/>
        <w:ind w:left="1055" w:right="425" w:hanging="359"/>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nominate a faculty legislative representative to the president; once approved, the nominee shall then be confirmed by the full </w:t>
      </w:r>
      <w:proofErr w:type="gramStart"/>
      <w:r w:rsidRPr="453B75E6">
        <w:rPr>
          <w:rFonts w:ascii="Arial" w:hAnsi="Arial" w:eastAsia="Arial" w:cs="Arial"/>
          <w:color w:val="000000" w:themeColor="text1"/>
          <w:sz w:val="22"/>
          <w:szCs w:val="22"/>
        </w:rPr>
        <w:t>Senate;</w:t>
      </w:r>
      <w:proofErr w:type="gramEnd"/>
    </w:p>
    <w:p w:rsidR="1391AF72" w:rsidP="453B75E6" w:rsidRDefault="1391AF72" w14:paraId="2D28B986" w14:textId="36BC8D02">
      <w:pPr>
        <w:pStyle w:val="ListParagraph"/>
        <w:widowControl w:val="0"/>
        <w:numPr>
          <w:ilvl w:val="2"/>
          <w:numId w:val="7"/>
        </w:numPr>
        <w:spacing w:after="0" w:line="240" w:lineRule="auto"/>
        <w:ind w:left="1055" w:right="547"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forward nominations for faculty positions on university standing committees and councils to the president and </w:t>
      </w:r>
      <w:proofErr w:type="gramStart"/>
      <w:r w:rsidRPr="453B75E6">
        <w:rPr>
          <w:rFonts w:ascii="Arial" w:hAnsi="Arial" w:eastAsia="Arial" w:cs="Arial"/>
          <w:color w:val="000000" w:themeColor="text1"/>
          <w:sz w:val="22"/>
          <w:szCs w:val="22"/>
        </w:rPr>
        <w:t>provost;</w:t>
      </w:r>
      <w:proofErr w:type="gramEnd"/>
    </w:p>
    <w:p w:rsidR="1391AF72" w:rsidP="453B75E6" w:rsidRDefault="1391AF72" w14:paraId="63BCE9D4" w14:textId="4262747F">
      <w:pPr>
        <w:pStyle w:val="ListParagraph"/>
        <w:widowControl w:val="0"/>
        <w:numPr>
          <w:ilvl w:val="2"/>
          <w:numId w:val="7"/>
        </w:numPr>
        <w:spacing w:after="0" w:line="240" w:lineRule="auto"/>
        <w:ind w:left="1055" w:right="1112"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create the committee and provide </w:t>
      </w:r>
      <w:proofErr w:type="gramStart"/>
      <w:r w:rsidRPr="453B75E6">
        <w:rPr>
          <w:rFonts w:ascii="Arial" w:hAnsi="Arial" w:eastAsia="Arial" w:cs="Arial"/>
          <w:color w:val="000000" w:themeColor="text1"/>
          <w:sz w:val="22"/>
          <w:szCs w:val="22"/>
        </w:rPr>
        <w:t>the guidelines</w:t>
      </w:r>
      <w:proofErr w:type="gramEnd"/>
      <w:r w:rsidRPr="453B75E6">
        <w:rPr>
          <w:rFonts w:ascii="Arial" w:hAnsi="Arial" w:eastAsia="Arial" w:cs="Arial"/>
          <w:color w:val="000000" w:themeColor="text1"/>
          <w:sz w:val="22"/>
          <w:szCs w:val="22"/>
        </w:rPr>
        <w:t xml:space="preserve"> for selection of university Distinguished </w:t>
      </w:r>
      <w:proofErr w:type="gramStart"/>
      <w:r w:rsidRPr="453B75E6">
        <w:rPr>
          <w:rFonts w:ascii="Arial" w:hAnsi="Arial" w:eastAsia="Arial" w:cs="Arial"/>
          <w:color w:val="000000" w:themeColor="text1"/>
          <w:sz w:val="22"/>
          <w:szCs w:val="22"/>
        </w:rPr>
        <w:t>Faculty;</w:t>
      </w:r>
      <w:proofErr w:type="gramEnd"/>
    </w:p>
    <w:p w:rsidR="1391AF72" w:rsidP="453B75E6" w:rsidRDefault="1391AF72" w14:paraId="00CC20BF" w14:textId="021BEF89">
      <w:pPr>
        <w:pStyle w:val="ListParagraph"/>
        <w:widowControl w:val="0"/>
        <w:numPr>
          <w:ilvl w:val="2"/>
          <w:numId w:val="7"/>
        </w:numPr>
        <w:spacing w:after="0" w:line="240" w:lineRule="auto"/>
        <w:ind w:left="1055" w:right="327"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lastRenderedPageBreak/>
        <w:t xml:space="preserve">to act on behalf of the Senate and exercise any of its powers, when necessary, such actions to be subject to later ratification by the Senate at its next regular </w:t>
      </w:r>
      <w:proofErr w:type="gramStart"/>
      <w:r w:rsidRPr="453B75E6">
        <w:rPr>
          <w:rFonts w:ascii="Arial" w:hAnsi="Arial" w:eastAsia="Arial" w:cs="Arial"/>
          <w:color w:val="000000" w:themeColor="text1"/>
          <w:sz w:val="22"/>
          <w:szCs w:val="22"/>
        </w:rPr>
        <w:t>meeting;</w:t>
      </w:r>
      <w:proofErr w:type="gramEnd"/>
    </w:p>
    <w:p w:rsidR="1391AF72" w:rsidP="453B75E6" w:rsidRDefault="1391AF72" w14:paraId="20EB67F0" w14:textId="7707D2A4">
      <w:pPr>
        <w:pStyle w:val="ListParagraph"/>
        <w:widowControl w:val="0"/>
        <w:numPr>
          <w:ilvl w:val="2"/>
          <w:numId w:val="7"/>
        </w:numPr>
        <w:spacing w:after="0" w:line="240" w:lineRule="auto"/>
        <w:ind w:left="1055" w:right="560"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receive and review proposed changes to the Code and Bylaws according to the respective amendment </w:t>
      </w:r>
      <w:proofErr w:type="gramStart"/>
      <w:r w:rsidRPr="453B75E6">
        <w:rPr>
          <w:rFonts w:ascii="Arial" w:hAnsi="Arial" w:eastAsia="Arial" w:cs="Arial"/>
          <w:color w:val="000000" w:themeColor="text1"/>
          <w:sz w:val="22"/>
          <w:szCs w:val="22"/>
        </w:rPr>
        <w:t>processes;</w:t>
      </w:r>
      <w:proofErr w:type="gramEnd"/>
    </w:p>
    <w:p w:rsidR="1391AF72" w:rsidP="453B75E6" w:rsidRDefault="1391AF72" w14:paraId="6EE8B554" w14:textId="2E8E3596">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to exercise other powers delegated to it by the Senate or assigned to it by the </w:t>
      </w:r>
      <w:proofErr w:type="gramStart"/>
      <w:r w:rsidRPr="453B75E6">
        <w:rPr>
          <w:rFonts w:ascii="Arial" w:hAnsi="Arial" w:eastAsia="Arial" w:cs="Arial"/>
          <w:color w:val="000000" w:themeColor="text1"/>
          <w:sz w:val="22"/>
          <w:szCs w:val="22"/>
        </w:rPr>
        <w:t>Code;</w:t>
      </w:r>
      <w:proofErr w:type="gramEnd"/>
    </w:p>
    <w:p w:rsidR="1391AF72" w:rsidP="453B75E6" w:rsidRDefault="1391AF72" w14:paraId="1166FD74" w14:textId="01855A0E">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to fill vacancies on the EC.</w:t>
      </w:r>
    </w:p>
    <w:p w:rsidR="1391AF72" w:rsidP="453B75E6" w:rsidRDefault="1391AF72" w14:paraId="0DD9F28A" w14:textId="1856BC5F">
      <w:pPr>
        <w:pStyle w:val="ListParagraph"/>
        <w:widowControl w:val="0"/>
        <w:numPr>
          <w:ilvl w:val="1"/>
          <w:numId w:val="7"/>
        </w:numPr>
        <w:spacing w:after="0" w:line="240" w:lineRule="auto"/>
        <w:ind w:left="695" w:hanging="288"/>
        <w:rPr>
          <w:rFonts w:ascii="Arial" w:hAnsi="Arial" w:eastAsia="Arial" w:cs="Arial"/>
          <w:color w:val="000000" w:themeColor="text1"/>
          <w:sz w:val="22"/>
          <w:szCs w:val="22"/>
        </w:rPr>
      </w:pPr>
      <w:r w:rsidRPr="453B75E6">
        <w:rPr>
          <w:rFonts w:ascii="Arial" w:hAnsi="Arial" w:eastAsia="Arial" w:cs="Arial"/>
          <w:color w:val="000000" w:themeColor="text1"/>
          <w:sz w:val="22"/>
          <w:szCs w:val="22"/>
        </w:rPr>
        <w:t>Officers</w:t>
      </w:r>
    </w:p>
    <w:p w:rsidR="1391AF72" w:rsidP="453B75E6" w:rsidRDefault="1391AF72" w14:paraId="64A680A8" w14:textId="6C31DDB3">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Terms of office</w:t>
      </w:r>
      <w:r w:rsidRPr="453B75E6">
        <w:rPr>
          <w:rFonts w:ascii="Arial" w:hAnsi="Arial" w:eastAsia="Arial" w:cs="Arial"/>
          <w:strike/>
          <w:color w:val="FF0000"/>
          <w:sz w:val="22"/>
          <w:szCs w:val="22"/>
        </w:rPr>
        <w:t>:</w:t>
      </w:r>
      <w:r w:rsidRPr="453B75E6">
        <w:rPr>
          <w:rFonts w:ascii="Arial" w:hAnsi="Arial" w:eastAsia="Arial" w:cs="Arial"/>
          <w:color w:val="000000" w:themeColor="text1"/>
          <w:sz w:val="22"/>
          <w:szCs w:val="22"/>
        </w:rPr>
        <w:t xml:space="preserve"> </w:t>
      </w:r>
    </w:p>
    <w:p w:rsidR="1391AF72" w:rsidP="453B75E6" w:rsidRDefault="1391AF72" w14:paraId="5A4DA599" w14:textId="01B194C6">
      <w:pPr>
        <w:tabs>
          <w:tab w:val="left" w:pos="1056"/>
        </w:tabs>
        <w:spacing w:before="120" w:after="0"/>
        <w:ind w:left="1055"/>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Election to the position of chair-elect assumes a three-year commitment to the EC: the first year as chair-elect, the following year as chair, and the third year as immediate past chair. Service to the EC takes priority over any existing terms of office and the chair-elect remains a voting member of Senate for the </w:t>
      </w:r>
      <w:proofErr w:type="gramStart"/>
      <w:r w:rsidRPr="453B75E6">
        <w:rPr>
          <w:rFonts w:ascii="Arial" w:hAnsi="Arial" w:eastAsia="Arial" w:cs="Arial"/>
          <w:color w:val="000000" w:themeColor="text1"/>
          <w:sz w:val="22"/>
          <w:szCs w:val="22"/>
        </w:rPr>
        <w:t>three year</w:t>
      </w:r>
      <w:proofErr w:type="gramEnd"/>
      <w:r w:rsidRPr="453B75E6">
        <w:rPr>
          <w:rFonts w:ascii="Arial" w:hAnsi="Arial" w:eastAsia="Arial" w:cs="Arial"/>
          <w:color w:val="000000" w:themeColor="text1"/>
          <w:sz w:val="22"/>
          <w:szCs w:val="22"/>
        </w:rPr>
        <w:t xml:space="preserve"> commitment.</w:t>
      </w:r>
    </w:p>
    <w:p w:rsidR="1391AF72" w:rsidP="453B75E6" w:rsidRDefault="1391AF72" w14:paraId="30D73798" w14:textId="4E3C6135">
      <w:pPr>
        <w:pStyle w:val="ListParagraph"/>
        <w:widowControl w:val="0"/>
        <w:numPr>
          <w:ilvl w:val="2"/>
          <w:numId w:val="7"/>
        </w:numPr>
        <w:spacing w:after="0" w:line="240" w:lineRule="auto"/>
        <w:ind w:left="1055"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Chair-Elect</w:t>
      </w:r>
    </w:p>
    <w:p w:rsidR="1391AF72" w:rsidP="453B75E6" w:rsidRDefault="1391AF72" w14:paraId="251215F7" w14:textId="514CD69D">
      <w:pPr>
        <w:spacing w:before="119" w:after="0"/>
        <w:ind w:left="1054" w:right="154"/>
        <w:jc w:val="both"/>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The chair-elect shall serve in the place of the chair in the latter's absence. In the event of a vacancy in the </w:t>
      </w:r>
      <w:proofErr w:type="spellStart"/>
      <w:r w:rsidRPr="453B75E6">
        <w:rPr>
          <w:rFonts w:ascii="Arial" w:hAnsi="Arial" w:eastAsia="Arial" w:cs="Arial"/>
          <w:color w:val="000000" w:themeColor="text1"/>
          <w:sz w:val="22"/>
          <w:szCs w:val="22"/>
        </w:rPr>
        <w:t>chairship</w:t>
      </w:r>
      <w:proofErr w:type="spellEnd"/>
      <w:r w:rsidRPr="453B75E6">
        <w:rPr>
          <w:rFonts w:ascii="Arial" w:hAnsi="Arial" w:eastAsia="Arial" w:cs="Arial"/>
          <w:color w:val="000000" w:themeColor="text1"/>
          <w:sz w:val="22"/>
          <w:szCs w:val="22"/>
        </w:rPr>
        <w:t xml:space="preserve"> after the beginning of the chair's term of office, the chair- elect shall become the chair and serve as such for the remainder of the chair's term of office, and a new chair</w:t>
      </w:r>
      <w:proofErr w:type="gramStart"/>
      <w:r w:rsidRPr="453B75E6">
        <w:rPr>
          <w:rFonts w:ascii="Arial" w:hAnsi="Arial" w:eastAsia="Arial" w:cs="Arial"/>
          <w:color w:val="000000" w:themeColor="text1"/>
          <w:sz w:val="22"/>
          <w:szCs w:val="22"/>
        </w:rPr>
        <w:t>-elect</w:t>
      </w:r>
      <w:proofErr w:type="gramEnd"/>
      <w:r w:rsidRPr="453B75E6">
        <w:rPr>
          <w:rFonts w:ascii="Arial" w:hAnsi="Arial" w:eastAsia="Arial" w:cs="Arial"/>
          <w:color w:val="000000" w:themeColor="text1"/>
          <w:sz w:val="22"/>
          <w:szCs w:val="22"/>
        </w:rPr>
        <w:t xml:space="preserve"> shall be elected. The chair-elect shall serve as the liaison between the BFCC and the EC.</w:t>
      </w:r>
    </w:p>
    <w:p w:rsidR="1391AF72" w:rsidP="453B75E6" w:rsidRDefault="1391AF72" w14:paraId="36AD5EFA" w14:textId="76E72B9B">
      <w:pPr>
        <w:pStyle w:val="ListParagraph"/>
        <w:widowControl w:val="0"/>
        <w:numPr>
          <w:ilvl w:val="3"/>
          <w:numId w:val="4"/>
        </w:numPr>
        <w:spacing w:after="0" w:line="240" w:lineRule="auto"/>
        <w:ind w:left="1440" w:right="154"/>
        <w:jc w:val="both"/>
        <w:rPr>
          <w:rFonts w:ascii="Arial" w:hAnsi="Arial" w:eastAsia="Arial" w:cs="Arial"/>
          <w:color w:val="008080"/>
          <w:sz w:val="22"/>
          <w:szCs w:val="22"/>
        </w:rPr>
      </w:pPr>
      <w:r w:rsidRPr="453B75E6">
        <w:rPr>
          <w:rFonts w:ascii="Arial" w:hAnsi="Arial" w:eastAsia="Arial" w:cs="Arial"/>
          <w:color w:val="008080"/>
          <w:sz w:val="22"/>
          <w:szCs w:val="22"/>
          <w:u w:val="single"/>
        </w:rPr>
        <w:t xml:space="preserve">Elections: At the last Senate meeting of the academic year, the Senate shall elect a new </w:t>
      </w:r>
      <w:proofErr w:type="gramStart"/>
      <w:r w:rsidRPr="453B75E6">
        <w:rPr>
          <w:rFonts w:ascii="Arial" w:hAnsi="Arial" w:eastAsia="Arial" w:cs="Arial"/>
          <w:color w:val="008080"/>
          <w:sz w:val="22"/>
          <w:szCs w:val="22"/>
          <w:u w:val="single"/>
        </w:rPr>
        <w:t>chair-elect</w:t>
      </w:r>
      <w:proofErr w:type="gramEnd"/>
      <w:r w:rsidRPr="453B75E6">
        <w:rPr>
          <w:rFonts w:ascii="Arial" w:hAnsi="Arial" w:eastAsia="Arial" w:cs="Arial"/>
          <w:color w:val="008080"/>
          <w:sz w:val="22"/>
          <w:szCs w:val="22"/>
          <w:u w:val="single"/>
        </w:rPr>
        <w:t xml:space="preserve">. The current chair shall provide a list of eligible members of the EC and oversee the election process. </w:t>
      </w:r>
    </w:p>
    <w:p w:rsidR="1391AF72" w:rsidP="453B75E6" w:rsidRDefault="1391AF72" w14:paraId="58E818EF" w14:textId="3F55EA57">
      <w:pPr>
        <w:spacing w:before="119" w:after="0"/>
        <w:ind w:left="1800" w:right="154" w:hanging="360"/>
        <w:jc w:val="both"/>
        <w:rPr>
          <w:rFonts w:ascii="Arial" w:hAnsi="Arial" w:eastAsia="Arial" w:cs="Arial"/>
          <w:color w:val="008080"/>
          <w:sz w:val="22"/>
          <w:szCs w:val="22"/>
        </w:rPr>
      </w:pPr>
      <w:proofErr w:type="spellStart"/>
      <w:r w:rsidRPr="453B75E6">
        <w:rPr>
          <w:rFonts w:ascii="Arial" w:hAnsi="Arial" w:eastAsia="Arial" w:cs="Arial"/>
          <w:color w:val="000000" w:themeColor="text1"/>
          <w:sz w:val="22"/>
          <w:szCs w:val="22"/>
        </w:rPr>
        <w:t>i</w:t>
      </w:r>
      <w:proofErr w:type="spellEnd"/>
      <w:r w:rsidRPr="453B75E6">
        <w:rPr>
          <w:rFonts w:ascii="Arial" w:hAnsi="Arial" w:eastAsia="Arial" w:cs="Arial"/>
          <w:color w:val="000000" w:themeColor="text1"/>
          <w:sz w:val="22"/>
          <w:szCs w:val="22"/>
        </w:rPr>
        <w:t>.</w:t>
      </w:r>
      <w:r w:rsidRPr="453B75E6">
        <w:rPr>
          <w:rFonts w:ascii="Times New Roman" w:hAnsi="Times New Roman" w:eastAsia="Times New Roman" w:cs="Times New Roman"/>
          <w:color w:val="000000" w:themeColor="text1"/>
          <w:sz w:val="14"/>
          <w:szCs w:val="14"/>
        </w:rPr>
        <w:t xml:space="preserve">      </w:t>
      </w:r>
      <w:r w:rsidRPr="453B75E6">
        <w:rPr>
          <w:rFonts w:ascii="Arial" w:hAnsi="Arial" w:eastAsia="Arial" w:cs="Arial"/>
          <w:color w:val="008080"/>
          <w:sz w:val="22"/>
          <w:szCs w:val="22"/>
          <w:u w:val="single"/>
        </w:rPr>
        <w:t xml:space="preserve">If no eligible EC member </w:t>
      </w:r>
      <w:proofErr w:type="gramStart"/>
      <w:r w:rsidRPr="453B75E6">
        <w:rPr>
          <w:rFonts w:ascii="Arial" w:hAnsi="Arial" w:eastAsia="Arial" w:cs="Arial"/>
          <w:color w:val="008080"/>
          <w:sz w:val="22"/>
          <w:szCs w:val="22"/>
          <w:u w:val="single"/>
        </w:rPr>
        <w:t>is able to</w:t>
      </w:r>
      <w:proofErr w:type="gramEnd"/>
      <w:r w:rsidRPr="453B75E6">
        <w:rPr>
          <w:rFonts w:ascii="Arial" w:hAnsi="Arial" w:eastAsia="Arial" w:cs="Arial"/>
          <w:color w:val="008080"/>
          <w:sz w:val="22"/>
          <w:szCs w:val="22"/>
          <w:u w:val="single"/>
        </w:rPr>
        <w:t xml:space="preserve"> serve as chair-elect, then nominations of eligible senators will be called </w:t>
      </w:r>
      <w:proofErr w:type="gramStart"/>
      <w:r w:rsidRPr="453B75E6">
        <w:rPr>
          <w:rFonts w:ascii="Arial" w:hAnsi="Arial" w:eastAsia="Arial" w:cs="Arial"/>
          <w:color w:val="008080"/>
          <w:sz w:val="22"/>
          <w:szCs w:val="22"/>
          <w:u w:val="single"/>
        </w:rPr>
        <w:t>for</w:t>
      </w:r>
      <w:proofErr w:type="gramEnd"/>
      <w:r w:rsidRPr="453B75E6">
        <w:rPr>
          <w:rFonts w:ascii="Arial" w:hAnsi="Arial" w:eastAsia="Arial" w:cs="Arial"/>
          <w:color w:val="008080"/>
          <w:sz w:val="22"/>
          <w:szCs w:val="22"/>
          <w:u w:val="single"/>
        </w:rPr>
        <w:t xml:space="preserve"> and a senate-wide election will be held on or before the last Senate meeting. If more than one senator is nominated for chair-elect, the election will be conducted by a secret ballot.</w:t>
      </w:r>
    </w:p>
    <w:p w:rsidR="1391AF72" w:rsidP="453B75E6" w:rsidRDefault="1391AF72" w14:paraId="2238008E" w14:textId="4B3E5D21">
      <w:pPr>
        <w:pStyle w:val="ListParagraph"/>
        <w:widowControl w:val="0"/>
        <w:numPr>
          <w:ilvl w:val="2"/>
          <w:numId w:val="7"/>
        </w:numPr>
        <w:spacing w:after="0" w:line="240" w:lineRule="auto"/>
        <w:ind w:left="1054" w:hanging="360"/>
        <w:rPr>
          <w:rFonts w:ascii="Arial" w:hAnsi="Arial" w:eastAsia="Arial" w:cs="Arial"/>
          <w:color w:val="000000" w:themeColor="text1"/>
          <w:sz w:val="22"/>
          <w:szCs w:val="22"/>
        </w:rPr>
      </w:pPr>
      <w:r w:rsidRPr="453B75E6">
        <w:rPr>
          <w:rFonts w:ascii="Arial" w:hAnsi="Arial" w:eastAsia="Arial" w:cs="Arial"/>
          <w:color w:val="000000" w:themeColor="text1"/>
          <w:sz w:val="22"/>
          <w:szCs w:val="22"/>
        </w:rPr>
        <w:t>Chair</w:t>
      </w:r>
    </w:p>
    <w:p w:rsidR="1391AF72" w:rsidP="453B75E6" w:rsidRDefault="1391AF72" w14:paraId="6234726B" w14:textId="4AEFA382">
      <w:pPr>
        <w:spacing w:before="121" w:after="0"/>
        <w:ind w:left="1055" w:right="268" w:hanging="1"/>
        <w:rPr>
          <w:rFonts w:ascii="Arial" w:hAnsi="Arial" w:eastAsia="Arial" w:cs="Arial"/>
          <w:color w:val="000000" w:themeColor="text1"/>
          <w:sz w:val="22"/>
          <w:szCs w:val="22"/>
        </w:rPr>
      </w:pPr>
      <w:r w:rsidRPr="453B75E6">
        <w:rPr>
          <w:rFonts w:ascii="Arial" w:hAnsi="Arial" w:eastAsia="Arial" w:cs="Arial"/>
          <w:color w:val="000000" w:themeColor="text1"/>
          <w:sz w:val="22"/>
          <w:szCs w:val="22"/>
        </w:rPr>
        <w:t>The chair is the chief executive officer of the Senate. The chair’s powers and duties are set out in the Code, Section IV.C.3. The chair’s department may elect an interim senator for one year to represent the department during the chair’s term of service.</w:t>
      </w:r>
    </w:p>
    <w:p w:rsidR="1391AF72" w:rsidP="453B75E6" w:rsidRDefault="1391AF72" w14:paraId="583670DE" w14:textId="3CCE8732">
      <w:pPr>
        <w:spacing w:before="121" w:after="0"/>
        <w:ind w:left="1080" w:right="268" w:hanging="360"/>
        <w:rPr>
          <w:rFonts w:ascii="Arial" w:hAnsi="Arial" w:eastAsia="Arial" w:cs="Arial"/>
          <w:color w:val="008080"/>
          <w:sz w:val="22"/>
          <w:szCs w:val="22"/>
        </w:rPr>
      </w:pPr>
      <w:r w:rsidRPr="453B75E6">
        <w:rPr>
          <w:rFonts w:ascii="Arial" w:hAnsi="Arial" w:eastAsia="Arial" w:cs="Arial"/>
          <w:color w:val="000000" w:themeColor="text1"/>
          <w:sz w:val="22"/>
          <w:szCs w:val="22"/>
        </w:rPr>
        <w:t>4.</w:t>
      </w:r>
      <w:r>
        <w:tab/>
      </w:r>
      <w:r w:rsidRPr="453B75E6">
        <w:rPr>
          <w:rFonts w:ascii="Arial" w:hAnsi="Arial" w:eastAsia="Arial" w:cs="Arial"/>
          <w:color w:val="008080"/>
          <w:sz w:val="22"/>
          <w:szCs w:val="22"/>
          <w:u w:val="single"/>
        </w:rPr>
        <w:t>Past Chair</w:t>
      </w:r>
    </w:p>
    <w:p w:rsidR="1391AF72" w:rsidP="453B75E6" w:rsidRDefault="1391AF72" w14:paraId="596D4B48" w14:textId="43985FA2">
      <w:pPr>
        <w:spacing w:before="121" w:after="0"/>
        <w:ind w:left="1080" w:right="268"/>
        <w:rPr>
          <w:rFonts w:ascii="Arial" w:hAnsi="Arial" w:eastAsia="Arial" w:cs="Arial"/>
          <w:color w:val="000000" w:themeColor="text1"/>
          <w:sz w:val="22"/>
          <w:szCs w:val="22"/>
        </w:rPr>
      </w:pPr>
      <w:r w:rsidRPr="453B75E6">
        <w:rPr>
          <w:rFonts w:ascii="Arial" w:hAnsi="Arial" w:eastAsia="Arial" w:cs="Arial"/>
          <w:color w:val="000000" w:themeColor="text1"/>
          <w:sz w:val="22"/>
          <w:szCs w:val="22"/>
        </w:rPr>
        <w:t xml:space="preserve">The past chair performs duties and provides advice that is requested by the chair or EC and participates in the leadership transition of </w:t>
      </w:r>
      <w:proofErr w:type="spellStart"/>
      <w:r w:rsidRPr="453B75E6">
        <w:rPr>
          <w:rFonts w:ascii="Arial" w:hAnsi="Arial" w:eastAsia="Arial" w:cs="Arial"/>
          <w:color w:val="008080"/>
          <w:sz w:val="22"/>
          <w:szCs w:val="22"/>
          <w:u w:val="single"/>
        </w:rPr>
        <w:t>S</w:t>
      </w:r>
      <w:r w:rsidRPr="453B75E6">
        <w:rPr>
          <w:rFonts w:ascii="Arial" w:hAnsi="Arial" w:eastAsia="Arial" w:cs="Arial"/>
          <w:strike/>
          <w:color w:val="FF0000"/>
          <w:sz w:val="22"/>
          <w:szCs w:val="22"/>
        </w:rPr>
        <w:t>s</w:t>
      </w:r>
      <w:r w:rsidRPr="453B75E6">
        <w:rPr>
          <w:rFonts w:ascii="Arial" w:hAnsi="Arial" w:eastAsia="Arial" w:cs="Arial"/>
          <w:color w:val="000000" w:themeColor="text1"/>
          <w:sz w:val="22"/>
          <w:szCs w:val="22"/>
        </w:rPr>
        <w:t>enate</w:t>
      </w:r>
      <w:proofErr w:type="spellEnd"/>
      <w:r w:rsidRPr="453B75E6">
        <w:rPr>
          <w:rFonts w:ascii="Arial" w:hAnsi="Arial" w:eastAsia="Arial" w:cs="Arial"/>
          <w:color w:val="000000" w:themeColor="text1"/>
          <w:sz w:val="22"/>
          <w:szCs w:val="22"/>
        </w:rPr>
        <w:t>.  The past chair will serve as timekeeper during senate meetings, serve as a member of the Budget and Planning Committee (BPC), serve as a member of the Presidential Budget Advisory Committee (PBAC), and serve as the liaison between the Faculty Legislative Representative (FLR) and the EC.</w:t>
      </w:r>
    </w:p>
    <w:p w:rsidR="453B75E6" w:rsidP="453B75E6" w:rsidRDefault="453B75E6" w14:paraId="2E4B8399" w14:textId="2E1408D2">
      <w:pPr>
        <w:spacing w:before="121" w:after="0"/>
        <w:ind w:left="1080" w:right="268"/>
        <w:rPr>
          <w:rFonts w:ascii="Arial" w:hAnsi="Arial" w:eastAsia="Arial" w:cs="Arial"/>
          <w:color w:val="000000" w:themeColor="text1"/>
          <w:sz w:val="22"/>
          <w:szCs w:val="22"/>
        </w:rPr>
      </w:pPr>
    </w:p>
    <w:p w:rsidR="1391AF72" w:rsidP="453B75E6" w:rsidRDefault="1391AF72" w14:paraId="3BA8CD4F" w14:textId="042BCABE">
      <w:pPr>
        <w:spacing w:before="120" w:after="0"/>
        <w:ind w:left="1080" w:right="355" w:hanging="450"/>
        <w:rPr>
          <w:rFonts w:ascii="Arial" w:hAnsi="Arial" w:eastAsia="Arial" w:cs="Arial"/>
          <w:color w:val="FF0000"/>
        </w:rPr>
      </w:pPr>
      <w:r w:rsidRPr="453B75E6">
        <w:rPr>
          <w:rFonts w:ascii="Arial" w:hAnsi="Arial" w:eastAsia="Arial" w:cs="Arial"/>
          <w:color w:val="000000" w:themeColor="text1"/>
          <w:sz w:val="22"/>
          <w:szCs w:val="22"/>
        </w:rPr>
        <w:t>5.</w:t>
      </w:r>
      <w:r>
        <w:tab/>
      </w:r>
      <w:r w:rsidRPr="453B75E6">
        <w:rPr>
          <w:rFonts w:ascii="Arial" w:hAnsi="Arial" w:eastAsia="Arial" w:cs="Arial"/>
          <w:strike/>
          <w:color w:val="FF0000"/>
          <w:sz w:val="22"/>
          <w:szCs w:val="22"/>
        </w:rPr>
        <w:t xml:space="preserve">At the last Senate meeting of the academic year, the Senate shall elect a new chair- elect. The current chair shall provide a list of eligible members of the EC and oversee the election </w:t>
      </w:r>
      <w:proofErr w:type="gramStart"/>
      <w:r w:rsidRPr="453B75E6">
        <w:rPr>
          <w:rFonts w:ascii="Arial" w:hAnsi="Arial" w:eastAsia="Arial" w:cs="Arial"/>
          <w:strike/>
          <w:color w:val="FF0000"/>
          <w:sz w:val="22"/>
          <w:szCs w:val="22"/>
        </w:rPr>
        <w:t>process.</w:t>
      </w:r>
      <w:r w:rsidRPr="453B75E6">
        <w:rPr>
          <w:rFonts w:ascii="Arial" w:hAnsi="Arial" w:eastAsia="Arial" w:cs="Arial"/>
          <w:strike/>
          <w:color w:val="FF0000"/>
        </w:rPr>
        <w:t>.</w:t>
      </w:r>
      <w:proofErr w:type="gramEnd"/>
      <w:r w:rsidRPr="453B75E6">
        <w:rPr>
          <w:rFonts w:ascii="Arial" w:hAnsi="Arial" w:eastAsia="Arial" w:cs="Arial"/>
          <w:strike/>
          <w:color w:val="FF0000"/>
        </w:rPr>
        <w:t xml:space="preserve"> </w:t>
      </w:r>
    </w:p>
    <w:p w:rsidR="453B75E6" w:rsidP="453B75E6" w:rsidRDefault="453B75E6" w14:paraId="40457CCE" w14:textId="66947B35">
      <w:pPr>
        <w:spacing w:before="120" w:after="0"/>
        <w:ind w:left="1080" w:right="355" w:hanging="450"/>
        <w:rPr>
          <w:rFonts w:ascii="Arial" w:hAnsi="Arial" w:eastAsia="Arial" w:cs="Arial"/>
          <w:color w:val="000000" w:themeColor="text1"/>
          <w:sz w:val="22"/>
          <w:szCs w:val="22"/>
        </w:rPr>
      </w:pPr>
    </w:p>
    <w:p w:rsidR="453B75E6" w:rsidP="028F5F39" w:rsidRDefault="453B75E6" w14:paraId="56304585" w14:textId="44101EDA">
      <w:pPr>
        <w:spacing w:after="0"/>
        <w:contextualSpacing w:val="1"/>
        <w:rPr>
          <w:rFonts w:ascii="Arial" w:hAnsi="Arial" w:eastAsia="Arial" w:cs="Arial"/>
        </w:rPr>
      </w:pPr>
    </w:p>
    <w:p w:rsidR="028F5F39" w:rsidP="028F5F39" w:rsidRDefault="028F5F39" w14:paraId="673CBF6E" w14:textId="4CC2674F">
      <w:pPr>
        <w:spacing w:after="0"/>
        <w:contextualSpacing w:val="1"/>
        <w:rPr>
          <w:rFonts w:ascii="Arial" w:hAnsi="Arial" w:eastAsia="Arial" w:cs="Arial"/>
        </w:rPr>
      </w:pPr>
    </w:p>
    <w:p w:rsidR="028F5F39" w:rsidP="028F5F39" w:rsidRDefault="028F5F39" w14:paraId="693F0775" w14:textId="4730111E">
      <w:pPr>
        <w:spacing w:after="0"/>
        <w:contextualSpacing w:val="1"/>
        <w:rPr>
          <w:rFonts w:ascii="Arial" w:hAnsi="Arial" w:eastAsia="Arial" w:cs="Arial"/>
        </w:rPr>
      </w:pPr>
    </w:p>
    <w:p w:rsidR="51647F94" w:rsidP="607B6C8A" w:rsidRDefault="51647F94" w14:paraId="363246C9" w14:textId="3CAFC309">
      <w:pPr>
        <w:pStyle w:val="Normal"/>
        <w:spacing w:after="0"/>
        <w:contextualSpacing w:val="1"/>
        <w:rPr>
          <w:rFonts w:eastAsia="游明朝" w:eastAsiaTheme="minorEastAsia"/>
          <w:b w:val="1"/>
          <w:bCs w:val="1"/>
          <w:color w:val="000000" w:themeColor="text1" w:themeTint="FF" w:themeShade="FF"/>
          <w:sz w:val="32"/>
          <w:szCs w:val="32"/>
        </w:rPr>
      </w:pPr>
      <w:r w:rsidRPr="607B6C8A" w:rsidR="51647F94">
        <w:rPr>
          <w:rFonts w:eastAsia="游明朝" w:eastAsiaTheme="minorEastAsia"/>
          <w:b w:val="1"/>
          <w:bCs w:val="1"/>
          <w:color w:val="000000" w:themeColor="text1" w:themeTint="FF" w:themeShade="FF"/>
          <w:sz w:val="32"/>
          <w:szCs w:val="32"/>
        </w:rPr>
        <w:t xml:space="preserve">EXHIBIT </w:t>
      </w:r>
      <w:r w:rsidRPr="607B6C8A" w:rsidR="4311899B">
        <w:rPr>
          <w:rFonts w:eastAsia="游明朝" w:eastAsiaTheme="minorEastAsia"/>
          <w:b w:val="1"/>
          <w:bCs w:val="1"/>
          <w:color w:val="000000" w:themeColor="text1" w:themeTint="FF" w:themeShade="FF"/>
          <w:sz w:val="32"/>
          <w:szCs w:val="32"/>
        </w:rPr>
        <w:t>F</w:t>
      </w:r>
    </w:p>
    <w:p w:rsidR="607B6C8A" w:rsidP="607B6C8A" w:rsidRDefault="607B6C8A" w14:paraId="702941C6" w14:textId="052787F0">
      <w:pPr>
        <w:spacing w:after="0"/>
        <w:ind w:left="-4"/>
        <w:rPr>
          <w:rFonts w:ascii="Arial" w:hAnsi="Arial" w:eastAsia="Arial" w:cs="Arial"/>
          <w:b w:val="1"/>
          <w:bCs w:val="1"/>
          <w:i w:val="0"/>
          <w:iCs w:val="0"/>
          <w:caps w:val="0"/>
          <w:smallCaps w:val="0"/>
          <w:noProof w:val="0"/>
          <w:color w:val="000000" w:themeColor="text1" w:themeTint="FF" w:themeShade="FF"/>
          <w:sz w:val="24"/>
          <w:szCs w:val="24"/>
          <w:lang w:val="en-US"/>
        </w:rPr>
      </w:pPr>
    </w:p>
    <w:p w:rsidR="6A24915E" w:rsidP="607B6C8A" w:rsidRDefault="6A24915E" w14:paraId="13E048B5" w14:textId="3B0C1F83">
      <w:pPr>
        <w:spacing w:after="0"/>
        <w:ind w:left="-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Bylaw/Code/Policy or Procedure Section</w:t>
      </w:r>
    </w:p>
    <w:p w:rsidR="6A24915E" w:rsidP="607B6C8A" w:rsidRDefault="6A24915E" w14:paraId="5FF2EF2D" w14:textId="3CAD3504">
      <w:pPr>
        <w:spacing w:after="0"/>
        <w:ind w:left="-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0"/>
          <w:bCs w:val="0"/>
          <w:i w:val="0"/>
          <w:iCs w:val="0"/>
          <w:caps w:val="0"/>
          <w:smallCaps w:val="0"/>
          <w:noProof w:val="0"/>
          <w:color w:val="000000" w:themeColor="text1" w:themeTint="FF" w:themeShade="FF"/>
          <w:sz w:val="24"/>
          <w:szCs w:val="24"/>
          <w:lang w:val="en-US"/>
        </w:rPr>
        <w:t>Faculty Bylaws Section III</w:t>
      </w:r>
    </w:p>
    <w:p w:rsidR="607B6C8A" w:rsidP="607B6C8A" w:rsidRDefault="607B6C8A" w14:paraId="44958E04" w14:textId="1AE64529">
      <w:pPr>
        <w:spacing w:after="0"/>
        <w:ind w:left="-4"/>
        <w:rPr>
          <w:rFonts w:ascii="Arial" w:hAnsi="Arial" w:eastAsia="Arial" w:cs="Arial"/>
          <w:b w:val="0"/>
          <w:bCs w:val="0"/>
          <w:i w:val="0"/>
          <w:iCs w:val="0"/>
          <w:caps w:val="0"/>
          <w:smallCaps w:val="0"/>
          <w:noProof w:val="0"/>
          <w:color w:val="000000" w:themeColor="text1" w:themeTint="FF" w:themeShade="FF"/>
          <w:sz w:val="24"/>
          <w:szCs w:val="24"/>
          <w:lang w:val="en-US"/>
        </w:rPr>
      </w:pPr>
    </w:p>
    <w:p w:rsidR="6A24915E" w:rsidP="607B6C8A" w:rsidRDefault="6A24915E" w14:paraId="400D862C" w14:textId="28E4B1B8">
      <w:pPr>
        <w:spacing w:after="0"/>
        <w:ind w:left="-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 xml:space="preserve">Title of Sections: </w:t>
      </w:r>
    </w:p>
    <w:p w:rsidR="6A24915E" w:rsidP="607B6C8A" w:rsidRDefault="6A24915E" w14:paraId="26A42A90" w14:textId="503E2F5C">
      <w:pPr>
        <w:spacing w:after="0"/>
        <w:ind w:left="-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0"/>
          <w:bCs w:val="0"/>
          <w:i w:val="0"/>
          <w:iCs w:val="0"/>
          <w:caps w:val="0"/>
          <w:smallCaps w:val="0"/>
          <w:noProof w:val="0"/>
          <w:color w:val="000000" w:themeColor="text1" w:themeTint="FF" w:themeShade="FF"/>
          <w:sz w:val="24"/>
          <w:szCs w:val="24"/>
          <w:lang w:val="en-US"/>
        </w:rPr>
        <w:t>Section III Standing Committees, Part A General Provisions</w:t>
      </w:r>
    </w:p>
    <w:p w:rsidR="607B6C8A" w:rsidP="607B6C8A" w:rsidRDefault="607B6C8A" w14:paraId="0DB94FC6" w14:textId="55FFDC60">
      <w:pPr>
        <w:spacing w:after="0"/>
        <w:ind w:left="1"/>
        <w:rPr>
          <w:rFonts w:ascii="Calibri" w:hAnsi="Calibri" w:eastAsia="Calibri" w:cs="Calibri"/>
          <w:b w:val="0"/>
          <w:bCs w:val="0"/>
          <w:i w:val="0"/>
          <w:iCs w:val="0"/>
          <w:caps w:val="0"/>
          <w:smallCaps w:val="0"/>
          <w:noProof w:val="0"/>
          <w:color w:val="000000" w:themeColor="text1" w:themeTint="FF" w:themeShade="FF"/>
          <w:sz w:val="22"/>
          <w:szCs w:val="22"/>
          <w:lang w:val="en-US"/>
        </w:rPr>
      </w:pPr>
    </w:p>
    <w:p w:rsidR="6A24915E" w:rsidP="607B6C8A" w:rsidRDefault="6A24915E" w14:paraId="2F7DD16E" w14:textId="747192C3">
      <w:pPr>
        <w:tabs>
          <w:tab w:val="center" w:leader="none" w:pos="2054"/>
        </w:tabs>
        <w:spacing w:after="0"/>
        <w:ind w:left="-1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 xml:space="preserve">Revision and addition </w:t>
      </w:r>
    </w:p>
    <w:p w:rsidR="6A24915E" w:rsidP="607B6C8A" w:rsidRDefault="6A24915E" w14:paraId="27596D72" w14:textId="7E402D3F">
      <w:pPr>
        <w:spacing w:after="13"/>
        <w:ind w:left="1"/>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6A24915E" w:rsidP="607B6C8A" w:rsidRDefault="6A24915E" w14:paraId="3C7A38FD" w14:textId="506FE3D5">
      <w:pPr>
        <w:spacing w:after="0" w:line="267" w:lineRule="auto"/>
        <w:ind w:left="-4"/>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 xml:space="preserve">Summary of changes and/or additions:  </w:t>
      </w:r>
    </w:p>
    <w:p w:rsidR="6A24915E" w:rsidP="607B6C8A" w:rsidRDefault="6A24915E" w14:paraId="687A048B" w14:textId="5BD096F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0"/>
          <w:bCs w:val="0"/>
          <w:i w:val="0"/>
          <w:iCs w:val="0"/>
          <w:caps w:val="0"/>
          <w:smallCaps w:val="0"/>
          <w:noProof w:val="0"/>
          <w:color w:val="000000" w:themeColor="text1" w:themeTint="FF" w:themeShade="FF"/>
          <w:sz w:val="24"/>
          <w:szCs w:val="24"/>
          <w:lang w:val="en-US"/>
        </w:rPr>
        <w:t>This motion adds a process for disbanding a standing committee due to changed circumstances.</w:t>
      </w:r>
    </w:p>
    <w:p w:rsidR="607B6C8A" w:rsidP="607B6C8A" w:rsidRDefault="607B6C8A" w14:paraId="085A8813" w14:textId="46857079">
      <w:pPr>
        <w:spacing w:after="0"/>
        <w:ind w:left="1"/>
        <w:rPr>
          <w:rFonts w:ascii="Arial" w:hAnsi="Arial" w:eastAsia="Arial" w:cs="Arial"/>
          <w:b w:val="0"/>
          <w:bCs w:val="0"/>
          <w:i w:val="0"/>
          <w:iCs w:val="0"/>
          <w:caps w:val="0"/>
          <w:smallCaps w:val="0"/>
          <w:noProof w:val="0"/>
          <w:color w:val="000000" w:themeColor="text1" w:themeTint="FF" w:themeShade="FF"/>
          <w:sz w:val="22"/>
          <w:szCs w:val="22"/>
          <w:lang w:val="en-US"/>
        </w:rPr>
      </w:pPr>
    </w:p>
    <w:p w:rsidR="607B6C8A" w:rsidP="607B6C8A" w:rsidRDefault="607B6C8A" w14:paraId="44432104" w14:textId="18E169B2">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p>
    <w:p w:rsidR="6A24915E" w:rsidP="607B6C8A" w:rsidRDefault="6A24915E" w14:paraId="3B82E10E" w14:textId="13EEAF7C">
      <w:pP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1"/>
          <w:bCs w:val="1"/>
          <w:i w:val="0"/>
          <w:iCs w:val="0"/>
          <w:caps w:val="0"/>
          <w:smallCaps w:val="0"/>
          <w:noProof w:val="0"/>
          <w:color w:val="000000" w:themeColor="text1" w:themeTint="FF" w:themeShade="FF"/>
          <w:sz w:val="24"/>
          <w:szCs w:val="24"/>
          <w:lang w:val="en-US"/>
        </w:rPr>
        <w:t>Rationale for changes and/or additions:</w:t>
      </w:r>
    </w:p>
    <w:p w:rsidR="6A24915E" w:rsidP="607B6C8A" w:rsidRDefault="6A24915E" w14:paraId="02155692" w14:textId="6AE636A2">
      <w:pP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6A24915E">
        <w:rPr>
          <w:rFonts w:ascii="Arial" w:hAnsi="Arial" w:eastAsia="Arial" w:cs="Arial"/>
          <w:b w:val="0"/>
          <w:bCs w:val="0"/>
          <w:i w:val="0"/>
          <w:iCs w:val="0"/>
          <w:caps w:val="0"/>
          <w:smallCaps w:val="0"/>
          <w:noProof w:val="0"/>
          <w:color w:val="000000" w:themeColor="text1" w:themeTint="FF" w:themeShade="FF"/>
          <w:sz w:val="24"/>
          <w:szCs w:val="24"/>
          <w:lang w:val="en-US"/>
        </w:rPr>
        <w:t xml:space="preserve">This motion is intended to provide a formal process for disbanding a standing committee due to changed circumstances. Robert’s Rules states that “When an assembly wishes to annul some action it has previously taken and it is too late to reconsider the vote, the proper course to pursue is to rescind the original motion” (1986:72). </w:t>
      </w:r>
    </w:p>
    <w:p w:rsidR="607B6C8A" w:rsidP="607B6C8A" w:rsidRDefault="607B6C8A" w14:paraId="55485465" w14:textId="55739D86">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46A5A184" w14:textId="013F198D">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3201AA63" w14:textId="4F030DE6">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1D3C7BBA" w14:textId="60BAAE1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3F468693" w14:textId="7C812158">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7D9A5B6D" w14:textId="44311A11">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663D694B" w14:textId="6D29E8CF">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24DF74C5" w14:textId="0B364BAC">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6ACF2DAB" w14:textId="65FAA1AB">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6817D01B" w14:textId="23BCA50B">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1AB030EA" w14:textId="4B1A9294">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1C536A51" w14:textId="46F4E57B">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2273DBA3" w14:textId="66AF7F55">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2B26E8AC" w14:textId="1DE597D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6A24915E" w:rsidP="607B6C8A" w:rsidRDefault="6A24915E" w14:paraId="3A9F3E44" w14:textId="64107753">
      <w:pPr>
        <w:pStyle w:val="Style2"/>
        <w:keepNext w:val="1"/>
        <w:keepLines w:val="1"/>
        <w:tabs>
          <w:tab w:val="num" w:leader="none" w:pos="360"/>
          <w:tab w:val="left" w:leader="none" w:pos="408"/>
        </w:tabs>
        <w:spacing w:before="83" w:after="0"/>
        <w:rPr>
          <w:rFonts w:ascii="Arial" w:hAnsi="Arial" w:eastAsia="Arial" w:cs="Arial"/>
          <w:b w:val="1"/>
          <w:bCs w:val="1"/>
          <w:i w:val="0"/>
          <w:iCs w:val="0"/>
          <w:caps w:val="0"/>
          <w:smallCaps w:val="0"/>
          <w:noProof w:val="0"/>
          <w:color w:val="000000" w:themeColor="text1" w:themeTint="FF" w:themeShade="FF"/>
          <w:sz w:val="22"/>
          <w:szCs w:val="22"/>
          <w:lang w:val="en-US"/>
        </w:rPr>
      </w:pPr>
      <w:r w:rsidRPr="607B6C8A" w:rsidR="6A24915E">
        <w:rPr>
          <w:rFonts w:ascii="Arial" w:hAnsi="Arial" w:eastAsia="Arial" w:cs="Arial"/>
          <w:b w:val="1"/>
          <w:bCs w:val="1"/>
          <w:i w:val="0"/>
          <w:iCs w:val="0"/>
          <w:caps w:val="0"/>
          <w:smallCaps w:val="0"/>
          <w:noProof w:val="0"/>
          <w:color w:val="000000" w:themeColor="text1" w:themeTint="FF" w:themeShade="FF"/>
          <w:sz w:val="22"/>
          <w:szCs w:val="22"/>
          <w:lang w:val="en-US"/>
        </w:rPr>
        <w:t>Senate Standing Committees</w:t>
      </w:r>
    </w:p>
    <w:p w:rsidR="607B6C8A" w:rsidP="607B6C8A" w:rsidRDefault="607B6C8A" w14:paraId="10E02738" w14:textId="228EC8CD">
      <w:pPr>
        <w:widowControl w:val="0"/>
        <w:spacing w:before="2" w:after="0" w:line="240" w:lineRule="auto"/>
        <w:ind w:left="0"/>
        <w:rPr>
          <w:rFonts w:ascii="Arial" w:hAnsi="Arial" w:eastAsia="Arial" w:cs="Arial"/>
          <w:b w:val="0"/>
          <w:bCs w:val="0"/>
          <w:i w:val="0"/>
          <w:iCs w:val="0"/>
          <w:caps w:val="0"/>
          <w:smallCaps w:val="0"/>
          <w:noProof w:val="0"/>
          <w:color w:val="000000" w:themeColor="text1" w:themeTint="FF" w:themeShade="FF"/>
          <w:sz w:val="21"/>
          <w:szCs w:val="21"/>
          <w:lang w:val="en-US"/>
        </w:rPr>
      </w:pPr>
    </w:p>
    <w:p w:rsidR="6A24915E" w:rsidP="607B6C8A" w:rsidRDefault="6A24915E" w14:paraId="134F2537" w14:textId="1CECEFFF">
      <w:pPr>
        <w:pStyle w:val="ListParagraph"/>
        <w:widowControl w:val="0"/>
        <w:numPr>
          <w:ilvl w:val="1"/>
          <w:numId w:val="37"/>
        </w:numPr>
        <w:tabs>
          <w:tab w:val="left" w:leader="none" w:pos="695"/>
        </w:tabs>
        <w:spacing w:before="0" w:after="0" w:line="240" w:lineRule="auto"/>
        <w:ind w:left="694" w:hanging="288"/>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General Provisions</w:t>
      </w:r>
    </w:p>
    <w:p w:rsidR="6A24915E" w:rsidP="607B6C8A" w:rsidRDefault="6A24915E" w14:paraId="5D79F64F" w14:textId="21AD480A">
      <w:pPr>
        <w:pStyle w:val="ListParagraph"/>
        <w:widowControl w:val="0"/>
        <w:numPr>
          <w:ilvl w:val="2"/>
          <w:numId w:val="37"/>
        </w:numPr>
        <w:tabs>
          <w:tab w:val="left" w:leader="none" w:pos="1055"/>
        </w:tabs>
        <w:spacing w:before="119" w:after="0" w:line="240" w:lineRule="auto"/>
        <w:ind w:left="1054" w:right="146"/>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Rules concerning the creation of standing committees are set out in the Code, Section IV.D.2.</w:t>
      </w:r>
    </w:p>
    <w:p w:rsidR="6A24915E" w:rsidP="607B6C8A" w:rsidRDefault="6A24915E" w14:paraId="36F192D6" w14:textId="06676D92">
      <w:pPr>
        <w:pStyle w:val="ListParagraph"/>
        <w:widowControl w:val="0"/>
        <w:numPr>
          <w:ilvl w:val="2"/>
          <w:numId w:val="37"/>
        </w:numPr>
        <w:tabs>
          <w:tab w:val="left" w:leader="none" w:pos="1055"/>
        </w:tabs>
        <w:spacing w:before="121" w:after="0" w:line="240" w:lineRule="auto"/>
        <w:ind w:left="1054" w:right="463"/>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The powers and duties of the standing committees are set out in the Code, Section IV.D.1.</w:t>
      </w:r>
    </w:p>
    <w:p w:rsidR="6A24915E" w:rsidP="607B6C8A" w:rsidRDefault="6A24915E" w14:paraId="5E0CFF9E" w14:textId="73224D15">
      <w:pPr>
        <w:pStyle w:val="ListParagraph"/>
        <w:widowControl w:val="0"/>
        <w:numPr>
          <w:ilvl w:val="3"/>
          <w:numId w:val="37"/>
        </w:numPr>
        <w:spacing w:before="86" w:after="0" w:line="240" w:lineRule="auto"/>
        <w:ind w:left="1350" w:right="181"/>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Each standing committee shall consist of no fewer than five (5) faculty members. The EC shall endeavor to appoint these members and have them ratified by the Senate at the February meeting.</w:t>
      </w:r>
    </w:p>
    <w:p w:rsidR="6A24915E" w:rsidP="607B6C8A" w:rsidRDefault="6A24915E" w14:paraId="487B06DA" w14:textId="15D44097">
      <w:pPr>
        <w:pStyle w:val="ListParagraph"/>
        <w:widowControl w:val="0"/>
        <w:numPr>
          <w:ilvl w:val="2"/>
          <w:numId w:val="37"/>
        </w:numPr>
        <w:tabs>
          <w:tab w:val="left" w:leader="none" w:pos="1056"/>
        </w:tabs>
        <w:spacing w:before="119" w:after="0" w:line="240" w:lineRule="auto"/>
        <w:ind w:left="1055" w:hanging="359"/>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No faculty member may serve on more than one standing committee at a time.</w:t>
      </w:r>
    </w:p>
    <w:p w:rsidR="6A24915E" w:rsidP="607B6C8A" w:rsidRDefault="6A24915E" w14:paraId="5FAF0ACE" w14:textId="0714B027">
      <w:pPr>
        <w:pStyle w:val="ListParagraph"/>
        <w:widowControl w:val="0"/>
        <w:numPr>
          <w:ilvl w:val="2"/>
          <w:numId w:val="37"/>
        </w:numPr>
        <w:tabs>
          <w:tab w:val="left" w:leader="none" w:pos="1056"/>
        </w:tabs>
        <w:spacing w:before="122" w:after="0" w:line="240" w:lineRule="auto"/>
        <w:ind w:left="1055" w:right="133" w:hanging="359"/>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Members may be appointed from among the general faculty, with proportional balance sought between the colleges. At least one (1) member of each standing committee should have served on the committee the previous year.</w:t>
      </w:r>
    </w:p>
    <w:p w:rsidR="6A24915E" w:rsidP="607B6C8A" w:rsidRDefault="6A24915E" w14:paraId="1C8C383A" w14:textId="434C1242">
      <w:pPr>
        <w:pStyle w:val="ListParagraph"/>
        <w:widowControl w:val="0"/>
        <w:numPr>
          <w:ilvl w:val="2"/>
          <w:numId w:val="37"/>
        </w:numPr>
        <w:tabs>
          <w:tab w:val="left" w:leader="none" w:pos="1056"/>
        </w:tabs>
        <w:spacing w:before="119" w:after="0" w:line="240" w:lineRule="auto"/>
        <w:ind w:left="1055" w:right="216" w:hanging="359"/>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Term appointments for standing committees shall run three (3) consecutive academic years. A partial term of two (2) years or more shall be treated as a full term, while a partial term of less than two (2) years shall not be counted.</w:t>
      </w:r>
    </w:p>
    <w:p w:rsidR="6A24915E" w:rsidP="607B6C8A" w:rsidRDefault="6A24915E" w14:paraId="618DFFBA" w14:textId="078A3504">
      <w:pPr>
        <w:pStyle w:val="ListParagraph"/>
        <w:widowControl w:val="0"/>
        <w:numPr>
          <w:ilvl w:val="4"/>
          <w:numId w:val="38"/>
        </w:numPr>
        <w:tabs>
          <w:tab w:val="left" w:leader="none" w:pos="1344"/>
        </w:tabs>
        <w:spacing w:before="119" w:after="0" w:line="240" w:lineRule="auto"/>
        <w:ind w:left="1350" w:right="359"/>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Continuous service on standing committees (whether the same committee or two different committees) shall be limited to no more than two (2) consecutive full terms.</w:t>
      </w:r>
    </w:p>
    <w:p w:rsidR="6A24915E" w:rsidP="607B6C8A" w:rsidRDefault="6A24915E" w14:paraId="4C7D2ABA" w14:textId="5091C462">
      <w:pPr>
        <w:pStyle w:val="ListParagraph"/>
        <w:widowControl w:val="0"/>
        <w:numPr>
          <w:ilvl w:val="4"/>
          <w:numId w:val="38"/>
        </w:numPr>
        <w:tabs>
          <w:tab w:val="left" w:leader="none" w:pos="1344"/>
        </w:tabs>
        <w:spacing w:before="60" w:after="0" w:line="240" w:lineRule="auto"/>
        <w:ind w:left="1350" w:right="473"/>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Once a faculty member has served two (2) consecutive full terms, a minimum of three (3) years shall lapse before said faculty member may serve again on any standing committee.</w:t>
      </w:r>
    </w:p>
    <w:p w:rsidR="6A24915E" w:rsidP="607B6C8A" w:rsidRDefault="6A24915E" w14:paraId="15A56F1E" w14:textId="6746BE5C">
      <w:pPr>
        <w:pStyle w:val="ListParagraph"/>
        <w:widowControl w:val="0"/>
        <w:numPr>
          <w:ilvl w:val="4"/>
          <w:numId w:val="38"/>
        </w:numPr>
        <w:tabs>
          <w:tab w:val="left" w:leader="none" w:pos="1345"/>
        </w:tabs>
        <w:spacing w:before="61" w:after="0" w:line="240" w:lineRule="auto"/>
        <w:ind w:left="1350" w:right="32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However, if a vacancy on a committee cannot be filled by an eligible candidate by February 15th, the pool of candidates may be widened by waiving the restrictions stated in 6.a and 6.b.</w:t>
      </w:r>
    </w:p>
    <w:p w:rsidR="6A24915E" w:rsidP="607B6C8A" w:rsidRDefault="6A24915E" w14:paraId="63561377" w14:textId="0C520FED">
      <w:pPr>
        <w:pStyle w:val="ListParagraph"/>
        <w:widowControl w:val="0"/>
        <w:numPr>
          <w:ilvl w:val="4"/>
          <w:numId w:val="38"/>
        </w:numPr>
        <w:tabs>
          <w:tab w:val="left" w:leader="none" w:pos="1345"/>
        </w:tabs>
        <w:spacing w:before="60" w:after="0" w:line="240" w:lineRule="auto"/>
        <w:ind w:left="1350" w:right="98"/>
        <w:rPr>
          <w:rFonts w:ascii="Arial" w:hAnsi="Arial" w:eastAsia="Arial" w:cs="Arial"/>
          <w:b w:val="0"/>
          <w:bCs w:val="0"/>
          <w:i w:val="0"/>
          <w:iCs w:val="0"/>
          <w:caps w:val="0"/>
          <w:smallCaps w:val="0"/>
          <w:noProof w:val="0"/>
          <w:color w:val="D13438"/>
          <w:sz w:val="22"/>
          <w:szCs w:val="22"/>
          <w:lang w:val="en-US"/>
        </w:rPr>
      </w:pPr>
      <w:r w:rsidRPr="607B6C8A" w:rsidR="6A24915E">
        <w:rPr>
          <w:rFonts w:ascii="Arial" w:hAnsi="Arial" w:eastAsia="Arial" w:cs="Arial"/>
          <w:b w:val="0"/>
          <w:bCs w:val="0"/>
          <w:i w:val="0"/>
          <w:iCs w:val="0"/>
          <w:caps w:val="0"/>
          <w:smallCaps w:val="0"/>
          <w:noProof w:val="0"/>
          <w:color w:val="000000" w:themeColor="text1" w:themeTint="FF" w:themeShade="FF"/>
          <w:sz w:val="22"/>
          <w:szCs w:val="22"/>
          <w:lang w:val="en-US"/>
        </w:rPr>
        <w:t>In situations where a college membership seat is vacant for more than sixty (60) days, the EC may nominate a member-at-large to fill the vacancy for the remainder of the academic year, subject to Senate ratification. If the college membership seat cannot be filled after two emergency appointments, the EC shall review the makeup of the membership structure and may charge the Bylaws and Faculty Code Committee (BFCC) to restructure the committee membership.</w:t>
      </w:r>
    </w:p>
    <w:p w:rsidR="6A24915E" w:rsidP="607B6C8A" w:rsidRDefault="6A24915E" w14:paraId="0B267191" w14:textId="5133C9D7">
      <w:pPr>
        <w:pStyle w:val="ListParagraph"/>
        <w:widowControl w:val="0"/>
        <w:numPr>
          <w:ilvl w:val="2"/>
          <w:numId w:val="38"/>
        </w:numPr>
        <w:tabs>
          <w:tab w:val="left" w:leader="none" w:pos="1345"/>
        </w:tabs>
        <w:spacing w:before="60" w:after="0" w:line="240" w:lineRule="auto"/>
        <w:ind w:right="98"/>
        <w:rPr>
          <w:rFonts w:ascii="Arial" w:hAnsi="Arial" w:eastAsia="Arial" w:cs="Arial"/>
          <w:b w:val="0"/>
          <w:bCs w:val="0"/>
          <w:i w:val="0"/>
          <w:iCs w:val="0"/>
          <w:caps w:val="0"/>
          <w:smallCaps w:val="0"/>
          <w:noProof w:val="0"/>
          <w:color w:val="008080"/>
          <w:sz w:val="22"/>
          <w:szCs w:val="22"/>
          <w:lang w:val="en-US"/>
        </w:rPr>
      </w:pPr>
      <w:r w:rsidRPr="607B6C8A" w:rsidR="6A24915E">
        <w:rPr>
          <w:rFonts w:ascii="Arial" w:hAnsi="Arial" w:eastAsia="Arial" w:cs="Arial"/>
          <w:b w:val="0"/>
          <w:bCs w:val="0"/>
          <w:i w:val="0"/>
          <w:iCs w:val="0"/>
          <w:caps w:val="0"/>
          <w:smallCaps w:val="0"/>
          <w:strike w:val="0"/>
          <w:dstrike w:val="0"/>
          <w:noProof w:val="0"/>
          <w:color w:val="008080"/>
          <w:sz w:val="22"/>
          <w:szCs w:val="22"/>
          <w:u w:val="single"/>
          <w:lang w:val="en-US"/>
        </w:rPr>
        <w:t xml:space="preserve">Disbandment of a </w:t>
      </w:r>
      <w:r w:rsidRPr="607B6C8A" w:rsidR="6A24915E">
        <w:rPr>
          <w:rFonts w:ascii="Arial" w:hAnsi="Arial" w:eastAsia="Arial" w:cs="Arial"/>
          <w:b w:val="0"/>
          <w:bCs w:val="0"/>
          <w:i w:val="0"/>
          <w:iCs w:val="0"/>
          <w:caps w:val="0"/>
          <w:smallCaps w:val="0"/>
          <w:strike w:val="0"/>
          <w:dstrike w:val="0"/>
          <w:noProof w:val="0"/>
          <w:color w:val="D13438"/>
          <w:sz w:val="22"/>
          <w:szCs w:val="22"/>
          <w:u w:val="single"/>
          <w:lang w:val="en-US"/>
        </w:rPr>
        <w:t xml:space="preserve">standing committee.  </w:t>
      </w:r>
      <w:r w:rsidRPr="607B6C8A" w:rsidR="6A24915E">
        <w:rPr>
          <w:rFonts w:ascii="Arial" w:hAnsi="Arial" w:eastAsia="Arial" w:cs="Arial"/>
          <w:b w:val="0"/>
          <w:bCs w:val="0"/>
          <w:i w:val="0"/>
          <w:iCs w:val="0"/>
          <w:caps w:val="0"/>
          <w:smallCaps w:val="0"/>
          <w:strike w:val="0"/>
          <w:dstrike w:val="0"/>
          <w:noProof w:val="0"/>
          <w:color w:val="008080"/>
          <w:sz w:val="22"/>
          <w:szCs w:val="22"/>
          <w:u w:val="single"/>
          <w:lang w:val="en-US"/>
        </w:rPr>
        <w:t xml:space="preserve"> </w:t>
      </w:r>
    </w:p>
    <w:p w:rsidR="6A24915E" w:rsidP="607B6C8A" w:rsidRDefault="6A24915E" w14:paraId="5D3CA485" w14:textId="20FADE5B">
      <w:pPr>
        <w:pStyle w:val="ListParagraph"/>
        <w:widowControl w:val="0"/>
        <w:numPr>
          <w:ilvl w:val="3"/>
          <w:numId w:val="38"/>
        </w:numPr>
        <w:spacing w:before="0" w:beforeAutospacing="off" w:after="0" w:afterAutospacing="off" w:line="240" w:lineRule="auto"/>
        <w:ind w:left="1342" w:right="98" w:hanging="288"/>
        <w:rPr>
          <w:rFonts w:ascii="Aptos" w:hAnsi="Aptos" w:eastAsia="Aptos" w:cs="Aptos"/>
          <w:b w:val="0"/>
          <w:bCs w:val="0"/>
          <w:i w:val="0"/>
          <w:iCs w:val="0"/>
          <w:caps w:val="0"/>
          <w:smallCaps w:val="0"/>
          <w:noProof w:val="0"/>
          <w:color w:val="0078D4"/>
          <w:sz w:val="22"/>
          <w:szCs w:val="22"/>
          <w:lang w:val="en-US"/>
        </w:rPr>
      </w:pPr>
      <w:r w:rsidRPr="607B6C8A" w:rsidR="6A24915E">
        <w:rPr>
          <w:rFonts w:ascii="Arial" w:hAnsi="Arial" w:eastAsia="Arial" w:cs="Arial"/>
          <w:b w:val="0"/>
          <w:bCs w:val="0"/>
          <w:i w:val="0"/>
          <w:iCs w:val="0"/>
          <w:caps w:val="0"/>
          <w:smallCaps w:val="0"/>
          <w:strike w:val="0"/>
          <w:dstrike w:val="0"/>
          <w:noProof w:val="0"/>
          <w:color w:val="008080"/>
          <w:sz w:val="22"/>
          <w:szCs w:val="22"/>
          <w:u w:val="single"/>
          <w:lang w:val="en-US"/>
        </w:rPr>
        <w:t xml:space="preserve">To disband a </w:t>
      </w:r>
      <w:r w:rsidRPr="607B6C8A" w:rsidR="6A24915E">
        <w:rPr>
          <w:rFonts w:ascii="Aptos" w:hAnsi="Aptos" w:eastAsia="Aptos" w:cs="Aptos"/>
          <w:b w:val="0"/>
          <w:bCs w:val="0"/>
          <w:i w:val="0"/>
          <w:iCs w:val="0"/>
          <w:caps w:val="0"/>
          <w:smallCaps w:val="0"/>
          <w:strike w:val="0"/>
          <w:dstrike w:val="0"/>
          <w:noProof w:val="0"/>
          <w:color w:val="008080"/>
          <w:sz w:val="22"/>
          <w:szCs w:val="22"/>
          <w:u w:val="single"/>
          <w:lang w:val="en-US"/>
        </w:rPr>
        <w:t xml:space="preserve">standing committee, the Senate must vote to rescind the motion which </w:t>
      </w:r>
      <w:r w:rsidRPr="607B6C8A" w:rsidR="6A24915E">
        <w:rPr>
          <w:rFonts w:ascii="Aptos" w:hAnsi="Aptos" w:eastAsia="Aptos" w:cs="Aptos"/>
          <w:b w:val="0"/>
          <w:bCs w:val="0"/>
          <w:i w:val="0"/>
          <w:iCs w:val="0"/>
          <w:caps w:val="0"/>
          <w:smallCaps w:val="0"/>
          <w:strike w:val="0"/>
          <w:dstrike w:val="0"/>
          <w:noProof w:val="0"/>
          <w:color w:val="0078D4"/>
          <w:sz w:val="22"/>
          <w:szCs w:val="22"/>
          <w:u w:val="single"/>
          <w:lang w:val="en-US"/>
        </w:rPr>
        <w:t>established the committee.</w:t>
      </w:r>
    </w:p>
    <w:p w:rsidR="607B6C8A" w:rsidP="607B6C8A" w:rsidRDefault="607B6C8A" w14:paraId="3B182106" w14:textId="0DEDACD0">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2503D241" w14:textId="0E439617">
      <w:pPr>
        <w:tabs>
          <w:tab w:val="left" w:leader="none" w:pos="1345"/>
        </w:tabs>
        <w:spacing w:before="60"/>
        <w:ind w:left="1054" w:right="98" w:hanging="0"/>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B6C8A" w:rsidP="607B6C8A" w:rsidRDefault="607B6C8A" w14:paraId="7A9AE6AB" w14:textId="0B41362F">
      <w:pPr>
        <w:spacing w:after="0"/>
        <w:contextualSpacing w:val="1"/>
        <w:rPr>
          <w:rFonts w:ascii="Arial" w:hAnsi="Arial" w:eastAsia="Arial" w:cs="Arial"/>
        </w:rPr>
      </w:pPr>
    </w:p>
    <w:p w:rsidR="607B6C8A" w:rsidP="607B6C8A" w:rsidRDefault="607B6C8A" w14:paraId="0BF0D0AB" w14:textId="72F91FA9">
      <w:pPr>
        <w:spacing w:after="0"/>
        <w:contextualSpacing w:val="1"/>
        <w:rPr>
          <w:rFonts w:ascii="Arial" w:hAnsi="Arial" w:eastAsia="Arial" w:cs="Arial"/>
        </w:rPr>
      </w:pPr>
    </w:p>
    <w:p w:rsidR="607B6C8A" w:rsidP="607B6C8A" w:rsidRDefault="607B6C8A" w14:paraId="0C4AE679" w14:textId="7F865633">
      <w:pPr>
        <w:spacing w:after="0"/>
        <w:contextualSpacing w:val="1"/>
        <w:rPr>
          <w:rFonts w:ascii="Arial" w:hAnsi="Arial" w:eastAsia="Arial" w:cs="Arial"/>
        </w:rPr>
      </w:pPr>
    </w:p>
    <w:p w:rsidR="607B6C8A" w:rsidP="607B6C8A" w:rsidRDefault="607B6C8A" w14:paraId="49399E6C" w14:textId="2C8A52F1">
      <w:pPr>
        <w:spacing w:after="0"/>
        <w:contextualSpacing w:val="1"/>
        <w:rPr>
          <w:rFonts w:ascii="Arial" w:hAnsi="Arial" w:eastAsia="Arial" w:cs="Arial"/>
        </w:rPr>
      </w:pPr>
    </w:p>
    <w:p w:rsidR="607B6C8A" w:rsidP="607B6C8A" w:rsidRDefault="607B6C8A" w14:paraId="4BFC0EAE" w14:textId="6629989F">
      <w:pPr>
        <w:spacing w:after="0"/>
        <w:contextualSpacing w:val="1"/>
        <w:rPr>
          <w:rFonts w:ascii="Arial" w:hAnsi="Arial" w:eastAsia="Arial" w:cs="Arial"/>
        </w:rPr>
      </w:pPr>
    </w:p>
    <w:p w:rsidR="607B6C8A" w:rsidP="607B6C8A" w:rsidRDefault="607B6C8A" w14:paraId="3E0BDB31" w14:textId="27BB2E5A">
      <w:pPr>
        <w:spacing w:after="0"/>
        <w:contextualSpacing w:val="1"/>
        <w:rPr>
          <w:rFonts w:ascii="Arial" w:hAnsi="Arial" w:eastAsia="Arial" w:cs="Arial"/>
        </w:rPr>
      </w:pPr>
    </w:p>
    <w:p w:rsidR="607B6C8A" w:rsidP="607B6C8A" w:rsidRDefault="607B6C8A" w14:paraId="74A417D0" w14:textId="0C966A34">
      <w:pPr>
        <w:spacing w:after="0"/>
        <w:contextualSpacing w:val="1"/>
        <w:rPr>
          <w:rFonts w:ascii="Arial" w:hAnsi="Arial" w:eastAsia="Arial" w:cs="Arial"/>
        </w:rPr>
      </w:pPr>
    </w:p>
    <w:p w:rsidR="607B6C8A" w:rsidP="607B6C8A" w:rsidRDefault="607B6C8A" w14:paraId="367AFC6E" w14:textId="20778F81">
      <w:pPr>
        <w:spacing w:after="0"/>
        <w:contextualSpacing w:val="1"/>
        <w:rPr>
          <w:rFonts w:ascii="Arial" w:hAnsi="Arial" w:eastAsia="Arial" w:cs="Arial"/>
        </w:rPr>
      </w:pPr>
    </w:p>
    <w:p w:rsidR="607B6C8A" w:rsidP="607B6C8A" w:rsidRDefault="607B6C8A" w14:paraId="7CCE8866" w14:textId="5D03386E">
      <w:pPr>
        <w:spacing w:after="0"/>
        <w:contextualSpacing w:val="1"/>
        <w:rPr>
          <w:rFonts w:ascii="Arial" w:hAnsi="Arial" w:eastAsia="Arial" w:cs="Arial"/>
        </w:rPr>
      </w:pPr>
    </w:p>
    <w:p w:rsidR="028F5F39" w:rsidP="028F5F39" w:rsidRDefault="028F5F39" w14:paraId="5E6FA469" w14:textId="3A1E64EA">
      <w:pPr>
        <w:spacing w:after="0"/>
        <w:contextualSpacing w:val="1"/>
        <w:rPr>
          <w:rFonts w:ascii="Arial" w:hAnsi="Arial" w:eastAsia="Arial" w:cs="Arial"/>
        </w:rPr>
      </w:pPr>
    </w:p>
    <w:p w:rsidR="028F5F39" w:rsidP="607B6C8A" w:rsidRDefault="028F5F39" w14:paraId="69D3BC04" w14:textId="6698EE47">
      <w:pPr>
        <w:pStyle w:val="Normal"/>
        <w:spacing w:before="0" w:beforeAutospacing="off" w:after="0" w:afterAutospacing="off"/>
        <w:contextualSpacing w:val="1"/>
        <w:jc w:val="center"/>
      </w:pPr>
      <w:r w:rsidR="19C4E93B">
        <w:drawing>
          <wp:inline wp14:editId="5481D7D5" wp14:anchorId="39661BBB">
            <wp:extent cx="1883827" cy="579170"/>
            <wp:effectExtent l="0" t="0" r="0" b="0"/>
            <wp:docPr id="17378478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7847818" name="Picture 1737847818"/>
                    <pic:cNvPicPr/>
                  </pic:nvPicPr>
                  <pic:blipFill>
                    <a:blip xmlns:r="http://schemas.openxmlformats.org/officeDocument/2006/relationships" r:embed="rId194842095">
                      <a:extLst>
                        <a:ext uri="{28A0092B-C50C-407E-A947-70E740481C1C}">
                          <a14:useLocalDpi xmlns:a14="http://schemas.microsoft.com/office/drawing/2010/main"/>
                        </a:ext>
                      </a:extLst>
                    </a:blip>
                    <a:stretch>
                      <a:fillRect/>
                    </a:stretch>
                  </pic:blipFill>
                  <pic:spPr>
                    <a:xfrm>
                      <a:off x="0" y="0"/>
                      <a:ext cx="1883827" cy="579170"/>
                    </a:xfrm>
                    <a:prstGeom prst="rect">
                      <a:avLst/>
                    </a:prstGeom>
                  </pic:spPr>
                </pic:pic>
              </a:graphicData>
            </a:graphic>
          </wp:inline>
        </w:drawing>
      </w:r>
    </w:p>
    <w:p w:rsidR="028F5F39" w:rsidP="607B6C8A" w:rsidRDefault="028F5F39" w14:paraId="5A0AD3B1" w14:textId="1836CBC9">
      <w:pPr>
        <w:pStyle w:val="Normal"/>
        <w:spacing w:before="0" w:beforeAutospacing="off" w:after="0" w:afterAutospacing="off"/>
        <w:contextualSpacing w:val="1"/>
        <w:jc w:val="center"/>
      </w:pPr>
    </w:p>
    <w:p w:rsidR="028F5F39" w:rsidP="607B6C8A" w:rsidRDefault="028F5F39" w14:paraId="18A37705" w14:textId="4AFD151C">
      <w:pPr>
        <w:pStyle w:val="Normal"/>
        <w:spacing w:before="0" w:beforeAutospacing="off" w:after="0" w:afterAutospacing="off"/>
        <w:contextualSpacing w:val="1"/>
        <w:jc w:val="center"/>
      </w:pPr>
      <w:r w:rsidR="19C4E93B">
        <w:drawing>
          <wp:inline wp14:editId="2654D17F" wp14:anchorId="17AEF463">
            <wp:extent cx="6496050" cy="171450"/>
            <wp:effectExtent l="0" t="0" r="0" b="0"/>
            <wp:docPr id="1398572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857207" name="Picture 139857207"/>
                    <pic:cNvPicPr/>
                  </pic:nvPicPr>
                  <pic:blipFill>
                    <a:blip xmlns:r="http://schemas.openxmlformats.org/officeDocument/2006/relationships" r:embed="rId1222958860">
                      <a:extLst>
                        <a:ext uri="{28A0092B-C50C-407E-A947-70E740481C1C}">
                          <a14:useLocalDpi xmlns:a14="http://schemas.microsoft.com/office/drawing/2010/main"/>
                        </a:ext>
                      </a:extLst>
                    </a:blip>
                    <a:stretch>
                      <a:fillRect/>
                    </a:stretch>
                  </pic:blipFill>
                  <pic:spPr>
                    <a:xfrm>
                      <a:off x="0" y="0"/>
                      <a:ext cx="6496050" cy="171450"/>
                    </a:xfrm>
                    <a:prstGeom prst="rect">
                      <a:avLst/>
                    </a:prstGeom>
                  </pic:spPr>
                </pic:pic>
              </a:graphicData>
            </a:graphic>
          </wp:inline>
        </w:drawing>
      </w:r>
    </w:p>
    <w:p w:rsidR="028F5F39" w:rsidP="607B6C8A" w:rsidRDefault="028F5F39" w14:paraId="1D9D5830" w14:textId="45734F93">
      <w:pPr>
        <w:spacing w:before="0" w:beforeAutospacing="off" w:after="0" w:afterAutospacing="off"/>
        <w:contextualSpacing w:val="1"/>
      </w:pPr>
      <w:r w:rsidRPr="607B6C8A" w:rsidR="19C4E93B">
        <w:rPr>
          <w:rFonts w:ascii="Times New Roman" w:hAnsi="Times New Roman" w:eastAsia="Times New Roman" w:cs="Times New Roman"/>
          <w:noProof w:val="0"/>
          <w:sz w:val="22"/>
          <w:szCs w:val="22"/>
          <w:lang w:val="en-US"/>
        </w:rPr>
        <w:t xml:space="preserve"> </w:t>
      </w:r>
      <w:r w:rsidRPr="607B6C8A" w:rsidR="19C4E93B">
        <w:rPr>
          <w:rFonts w:ascii="Calibri" w:hAnsi="Calibri" w:eastAsia="Calibri" w:cs="Calibri"/>
          <w:noProof w:val="0"/>
          <w:sz w:val="22"/>
          <w:szCs w:val="22"/>
          <w:lang w:val="en-US"/>
        </w:rPr>
        <w:t>Faculty Senate</w:t>
      </w:r>
      <w:r>
        <w:tab/>
      </w:r>
      <w:r w:rsidRPr="607B6C8A" w:rsidR="19C4E93B">
        <w:rPr>
          <w:rFonts w:ascii="Calibri" w:hAnsi="Calibri" w:eastAsia="Calibri" w:cs="Calibri"/>
          <w:noProof w:val="0"/>
          <w:sz w:val="22"/>
          <w:szCs w:val="22"/>
          <w:lang w:val="en-US"/>
        </w:rPr>
        <w:t>May 6, 2026</w:t>
      </w:r>
    </w:p>
    <w:p w:rsidR="028F5F39" w:rsidP="607B6C8A" w:rsidRDefault="028F5F39" w14:paraId="62EC7898" w14:textId="3E02B113">
      <w:pPr>
        <w:spacing w:before="1" w:beforeAutospacing="off" w:after="0" w:afterAutospacing="off"/>
        <w:contextualSpacing w:val="1"/>
      </w:pPr>
      <w:r w:rsidRPr="607B6C8A" w:rsidR="19C4E93B">
        <w:rPr>
          <w:rFonts w:ascii="Calibri" w:hAnsi="Calibri" w:eastAsia="Calibri" w:cs="Calibri"/>
          <w:noProof w:val="0"/>
          <w:sz w:val="22"/>
          <w:szCs w:val="22"/>
          <w:lang w:val="en-US"/>
        </w:rPr>
        <w:t xml:space="preserve"> </w:t>
      </w:r>
    </w:p>
    <w:p w:rsidR="028F5F39" w:rsidP="607B6C8A" w:rsidRDefault="028F5F39" w14:paraId="0761A635" w14:textId="6256C977">
      <w:pPr>
        <w:pStyle w:val="Heading1"/>
        <w:spacing w:before="0" w:beforeAutospacing="off" w:after="0" w:afterAutospacing="off"/>
        <w:ind w:left="72" w:right="0"/>
        <w:contextualSpacing w:val="1"/>
        <w:rPr>
          <w:rFonts w:ascii="Calibri" w:hAnsi="Calibri" w:eastAsia="Calibri" w:cs="Calibri"/>
          <w:b w:val="1"/>
          <w:bCs w:val="1"/>
          <w:noProof w:val="0"/>
          <w:color w:val="auto"/>
          <w:sz w:val="22"/>
          <w:szCs w:val="22"/>
          <w:lang w:val="en-US"/>
        </w:rPr>
      </w:pPr>
      <w:r w:rsidRPr="607B6C8A" w:rsidR="19C4E93B">
        <w:rPr>
          <w:rFonts w:ascii="Calibri" w:hAnsi="Calibri" w:eastAsia="Calibri" w:cs="Calibri"/>
          <w:b w:val="1"/>
          <w:bCs w:val="1"/>
          <w:noProof w:val="0"/>
          <w:color w:val="auto"/>
          <w:sz w:val="22"/>
          <w:szCs w:val="22"/>
          <w:lang w:val="en-US"/>
        </w:rPr>
        <w:t>Brief Report to the Faculty Senate</w:t>
      </w:r>
    </w:p>
    <w:p w:rsidR="028F5F39" w:rsidP="607B6C8A" w:rsidRDefault="028F5F39" w14:paraId="14B512C2" w14:textId="02BCF237">
      <w:pPr>
        <w:spacing w:before="0" w:beforeAutospacing="off" w:after="0" w:afterAutospacing="off"/>
        <w:contextualSpacing w:val="1"/>
      </w:pPr>
      <w:r w:rsidRPr="607B6C8A" w:rsidR="19C4E93B">
        <w:rPr>
          <w:rFonts w:ascii="Calibri" w:hAnsi="Calibri" w:eastAsia="Calibri" w:cs="Calibri"/>
          <w:b w:val="1"/>
          <w:bCs w:val="1"/>
          <w:noProof w:val="0"/>
          <w:sz w:val="22"/>
          <w:szCs w:val="22"/>
          <w:lang w:val="en-US"/>
        </w:rPr>
        <w:t xml:space="preserve"> </w:t>
      </w:r>
    </w:p>
    <w:p w:rsidR="028F5F39" w:rsidP="607B6C8A" w:rsidRDefault="028F5F39" w14:paraId="5C869F98" w14:textId="543A7B82">
      <w:pPr>
        <w:spacing w:before="0" w:beforeAutospacing="off" w:after="0" w:afterAutospacing="off"/>
        <w:ind w:left="72" w:right="0"/>
        <w:contextualSpacing w:val="1"/>
      </w:pPr>
      <w:r w:rsidRPr="607B6C8A" w:rsidR="19C4E93B">
        <w:rPr>
          <w:rFonts w:ascii="Calibri" w:hAnsi="Calibri" w:eastAsia="Calibri" w:cs="Calibri"/>
          <w:noProof w:val="0"/>
          <w:sz w:val="22"/>
          <w:szCs w:val="22"/>
          <w:lang w:val="en-US"/>
        </w:rPr>
        <w:t>I am pleased to provide updates on the work outlined in my previous report.</w:t>
      </w:r>
    </w:p>
    <w:p w:rsidR="028F5F39" w:rsidP="607B6C8A" w:rsidRDefault="028F5F39" w14:paraId="7526EFE0" w14:textId="2657B70E">
      <w:pPr>
        <w:spacing w:before="1" w:beforeAutospacing="off" w:after="0" w:afterAutospacing="off"/>
        <w:contextualSpacing w:val="1"/>
      </w:pPr>
      <w:r w:rsidRPr="607B6C8A" w:rsidR="19C4E93B">
        <w:rPr>
          <w:rFonts w:ascii="Calibri" w:hAnsi="Calibri" w:eastAsia="Calibri" w:cs="Calibri"/>
          <w:noProof w:val="0"/>
          <w:sz w:val="22"/>
          <w:szCs w:val="22"/>
          <w:lang w:val="en-US"/>
        </w:rPr>
        <w:t xml:space="preserve"> </w:t>
      </w:r>
    </w:p>
    <w:p w:rsidR="028F5F39" w:rsidP="607B6C8A" w:rsidRDefault="028F5F39" w14:paraId="4E21FA2C" w14:textId="082EEE31">
      <w:pPr>
        <w:spacing w:before="0" w:beforeAutospacing="off" w:after="0" w:afterAutospacing="off"/>
        <w:ind w:left="72" w:right="99"/>
        <w:contextualSpacing w:val="1"/>
      </w:pPr>
      <w:r w:rsidRPr="607B6C8A" w:rsidR="19C4E93B">
        <w:rPr>
          <w:rFonts w:ascii="Calibri" w:hAnsi="Calibri" w:eastAsia="Calibri" w:cs="Calibri"/>
          <w:noProof w:val="0"/>
          <w:sz w:val="22"/>
          <w:szCs w:val="22"/>
          <w:lang w:val="en-US"/>
        </w:rPr>
        <w:t xml:space="preserve">As previously noted, I have been working with Joy Fuqua in Multimodal Learning to expand professional development opportunities for faculty. As part of this effort, we announced a faculty panel titled </w:t>
      </w:r>
      <w:r w:rsidRPr="607B6C8A" w:rsidR="19C4E93B">
        <w:rPr>
          <w:rFonts w:ascii="Calibri" w:hAnsi="Calibri" w:eastAsia="Calibri" w:cs="Calibri"/>
          <w:i w:val="1"/>
          <w:iCs w:val="1"/>
          <w:noProof w:val="0"/>
          <w:sz w:val="22"/>
          <w:szCs w:val="22"/>
          <w:lang w:val="en-US"/>
        </w:rPr>
        <w:t xml:space="preserve">“Faculty Scholarship and Publishing” </w:t>
      </w:r>
      <w:r w:rsidRPr="607B6C8A" w:rsidR="19C4E93B">
        <w:rPr>
          <w:rFonts w:ascii="Calibri" w:hAnsi="Calibri" w:eastAsia="Calibri" w:cs="Calibri"/>
          <w:noProof w:val="0"/>
          <w:sz w:val="22"/>
          <w:szCs w:val="22"/>
          <w:lang w:val="en-US"/>
        </w:rPr>
        <w:t>on April 21. This panel will provide an opportunity for faculty to share insights and strategies that support scholarly productivity within a regional comprehensive university operating on a quarter system. Topics will include responding to targeted calls for papers, aligning writing with collaborators, navigating publisher expectations, and developing strategies to balance teaching, service, and scholarship. The panel will take place on May 8, 2026, from 12:00 to 1:30 p.m. in Samuelson 129, with a light lunch provided for in-person attendees.</w:t>
      </w:r>
    </w:p>
    <w:p w:rsidR="028F5F39" w:rsidP="607B6C8A" w:rsidRDefault="028F5F39" w14:paraId="5948EDA7" w14:textId="4DA4F869">
      <w:pPr>
        <w:spacing w:before="266" w:beforeAutospacing="off" w:after="0" w:afterAutospacing="off"/>
        <w:ind w:left="72" w:right="0"/>
        <w:contextualSpacing w:val="1"/>
      </w:pPr>
      <w:r w:rsidRPr="607B6C8A" w:rsidR="19C4E93B">
        <w:rPr>
          <w:rFonts w:ascii="Calibri" w:hAnsi="Calibri" w:eastAsia="Calibri" w:cs="Calibri"/>
          <w:noProof w:val="0"/>
          <w:sz w:val="22"/>
          <w:szCs w:val="22"/>
          <w:lang w:val="en-US"/>
        </w:rPr>
        <w:t>I would like to thank the panelists for their willingness to contribute to this important conversation:</w:t>
      </w:r>
    </w:p>
    <w:p w:rsidR="028F5F39" w:rsidP="607B6C8A" w:rsidRDefault="028F5F39" w14:paraId="1B1F8889" w14:textId="2FA4FAA9">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M. Eliatamby-O’Brien, Associate Professor of English</w:t>
      </w:r>
    </w:p>
    <w:p w:rsidR="028F5F39" w:rsidP="607B6C8A" w:rsidRDefault="028F5F39" w14:paraId="2E036F3E" w14:textId="146134EA">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Timothy Beng, Professor of Chemistry</w:t>
      </w:r>
    </w:p>
    <w:p w:rsidR="028F5F39" w:rsidP="607B6C8A" w:rsidRDefault="028F5F39" w14:paraId="490802E2" w14:textId="0C532A6C">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Kate Reynolds, Professor of Education, Development, Teaching and Learning</w:t>
      </w:r>
    </w:p>
    <w:p w:rsidR="028F5F39" w:rsidP="607B6C8A" w:rsidRDefault="028F5F39" w14:paraId="589731BF" w14:textId="51C0C717">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Tafere Belay, Associate Professor of Food Science and Nutrition</w:t>
      </w:r>
    </w:p>
    <w:p w:rsidR="028F5F39" w:rsidP="607B6C8A" w:rsidRDefault="028F5F39" w14:paraId="57A31C74" w14:textId="6090106F">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James Avey, Professor of Management</w:t>
      </w:r>
    </w:p>
    <w:p w:rsidR="028F5F39" w:rsidP="607B6C8A" w:rsidRDefault="028F5F39" w14:paraId="35F5C0C0" w14:textId="6E072FA4">
      <w:pPr>
        <w:pStyle w:val="ListParagraph"/>
        <w:numPr>
          <w:ilvl w:val="0"/>
          <w:numId w:val="35"/>
        </w:numPr>
        <w:spacing w:before="0" w:beforeAutospacing="off" w:after="0" w:afterAutospacing="off"/>
        <w:ind w:left="791" w:right="0" w:hanging="360"/>
        <w:contextualSpacing w:val="1"/>
        <w:rPr>
          <w:rFonts w:ascii="Calibri" w:hAnsi="Calibri" w:eastAsia="Calibri" w:cs="Calibri"/>
          <w:noProof w:val="0"/>
          <w:sz w:val="22"/>
          <w:szCs w:val="22"/>
          <w:lang w:val="en-US"/>
        </w:rPr>
      </w:pPr>
      <w:r w:rsidRPr="607B6C8A" w:rsidR="19C4E93B">
        <w:rPr>
          <w:rFonts w:ascii="Calibri" w:hAnsi="Calibri" w:eastAsia="Calibri" w:cs="Calibri"/>
          <w:noProof w:val="0"/>
          <w:sz w:val="22"/>
          <w:szCs w:val="22"/>
          <w:lang w:val="en-US"/>
        </w:rPr>
        <w:t>Lixing Sun, Professor of Biological Sciences</w:t>
      </w:r>
    </w:p>
    <w:p w:rsidR="028F5F39" w:rsidP="607B6C8A" w:rsidRDefault="028F5F39" w14:paraId="49A8C5AD" w14:textId="48F97455">
      <w:pPr>
        <w:spacing w:before="0" w:beforeAutospacing="off" w:after="0" w:afterAutospacing="off"/>
        <w:contextualSpacing w:val="1"/>
      </w:pPr>
      <w:r w:rsidRPr="607B6C8A" w:rsidR="19C4E93B">
        <w:rPr>
          <w:rFonts w:ascii="Calibri" w:hAnsi="Calibri" w:eastAsia="Calibri" w:cs="Calibri"/>
          <w:noProof w:val="0"/>
          <w:sz w:val="22"/>
          <w:szCs w:val="22"/>
          <w:lang w:val="en-US"/>
        </w:rPr>
        <w:t xml:space="preserve"> </w:t>
      </w:r>
    </w:p>
    <w:p w:rsidR="028F5F39" w:rsidP="607B6C8A" w:rsidRDefault="028F5F39" w14:paraId="3DDBB33F" w14:textId="36607A65">
      <w:pPr>
        <w:spacing w:before="0" w:beforeAutospacing="off" w:after="0" w:afterAutospacing="off"/>
        <w:ind w:left="72" w:right="0"/>
        <w:contextualSpacing w:val="1"/>
      </w:pPr>
      <w:r w:rsidRPr="607B6C8A" w:rsidR="19C4E93B">
        <w:rPr>
          <w:rFonts w:ascii="Calibri" w:hAnsi="Calibri" w:eastAsia="Calibri" w:cs="Calibri"/>
          <w:noProof w:val="0"/>
          <w:sz w:val="22"/>
          <w:szCs w:val="22"/>
          <w:lang w:val="en-US"/>
        </w:rPr>
        <w:t>I would also like to provide an update on the AASCU Chair Leadership Institute. The institute is now scheduled for June 4–6, 2026, and the contract with AASCU has been finalized. As part of the preparation process, AASCU facilitators will meet with several colleagues, including Erin and Heidi from ADCO, as well as department chairs, to better understand institutional context and leadership development needs. The information gathered through these meetings will help inform the curriculum offered at the Leadership Institute, which will be tailored to the specific needs and areas of interest of our department chairs.</w:t>
      </w:r>
    </w:p>
    <w:p w:rsidR="028F5F39" w:rsidP="607B6C8A" w:rsidRDefault="028F5F39" w14:paraId="2F8CA684" w14:textId="1D1F5665">
      <w:pPr>
        <w:spacing w:before="2" w:beforeAutospacing="off" w:after="0" w:afterAutospacing="off"/>
        <w:contextualSpacing w:val="1"/>
      </w:pPr>
      <w:r w:rsidRPr="607B6C8A" w:rsidR="19C4E93B">
        <w:rPr>
          <w:rFonts w:ascii="Calibri" w:hAnsi="Calibri" w:eastAsia="Calibri" w:cs="Calibri"/>
          <w:noProof w:val="0"/>
          <w:sz w:val="22"/>
          <w:szCs w:val="22"/>
          <w:lang w:val="en-US"/>
        </w:rPr>
        <w:t xml:space="preserve"> </w:t>
      </w:r>
    </w:p>
    <w:p w:rsidR="028F5F39" w:rsidP="607B6C8A" w:rsidRDefault="028F5F39" w14:paraId="17389EB9" w14:textId="748ADFDB">
      <w:pPr>
        <w:spacing w:before="0" w:beforeAutospacing="off" w:after="0" w:afterAutospacing="off"/>
        <w:ind w:left="72" w:right="0"/>
        <w:contextualSpacing w:val="1"/>
      </w:pPr>
      <w:r w:rsidRPr="607B6C8A" w:rsidR="19C4E93B">
        <w:rPr>
          <w:rFonts w:ascii="Calibri" w:hAnsi="Calibri" w:eastAsia="Calibri" w:cs="Calibri"/>
          <w:noProof w:val="0"/>
          <w:sz w:val="22"/>
          <w:szCs w:val="22"/>
          <w:lang w:val="en-US"/>
        </w:rPr>
        <w:t>Finally, I have been collaborating with the Faculty Senate Executive Committee to develop a survey to gather faculty input on online education at CWU. This survey will be distributed by Chair Lindsey. I would like to thank the Executive Committee for their thoughtful feedback in strengthening the survey instrument.</w:t>
      </w:r>
    </w:p>
    <w:p w:rsidR="028F5F39" w:rsidP="607B6C8A" w:rsidRDefault="028F5F39" w14:paraId="682998FB" w14:textId="489B0E16">
      <w:pPr>
        <w:spacing w:before="1" w:beforeAutospacing="off" w:after="0" w:afterAutospacing="off"/>
        <w:contextualSpacing w:val="1"/>
      </w:pPr>
      <w:r w:rsidRPr="607B6C8A" w:rsidR="19C4E93B">
        <w:rPr>
          <w:rFonts w:ascii="Calibri" w:hAnsi="Calibri" w:eastAsia="Calibri" w:cs="Calibri"/>
          <w:noProof w:val="0"/>
          <w:sz w:val="22"/>
          <w:szCs w:val="22"/>
          <w:lang w:val="en-US"/>
        </w:rPr>
        <w:t xml:space="preserve"> </w:t>
      </w:r>
    </w:p>
    <w:p w:rsidR="028F5F39" w:rsidP="607B6C8A" w:rsidRDefault="028F5F39" w14:paraId="275FA20A" w14:textId="61E566C0">
      <w:pPr>
        <w:spacing w:before="0" w:beforeAutospacing="off" w:after="0" w:afterAutospacing="off" w:line="480" w:lineRule="auto"/>
        <w:ind w:left="72" w:right="2543"/>
        <w:contextualSpacing w:val="1"/>
      </w:pPr>
      <w:r w:rsidRPr="607B6C8A" w:rsidR="19C4E93B">
        <w:rPr>
          <w:rFonts w:ascii="Calibri" w:hAnsi="Calibri" w:eastAsia="Calibri" w:cs="Calibri"/>
          <w:noProof w:val="0"/>
          <w:sz w:val="22"/>
          <w:szCs w:val="22"/>
          <w:lang w:val="en-US"/>
        </w:rPr>
        <w:t>Thank you for your continued support of faculty development and success. Sincerely,</w:t>
      </w:r>
    </w:p>
    <w:p w:rsidR="028F5F39" w:rsidP="607B6C8A" w:rsidRDefault="028F5F39" w14:paraId="72FAA977" w14:textId="2B6A82D2">
      <w:pPr>
        <w:pStyle w:val="Normal"/>
        <w:spacing w:before="0" w:beforeAutospacing="off" w:after="0" w:afterAutospacing="off"/>
        <w:contextualSpacing w:val="1"/>
      </w:pPr>
      <w:r w:rsidRPr="607B6C8A" w:rsidR="19C4E93B">
        <w:rPr>
          <w:rFonts w:ascii="Calibri" w:hAnsi="Calibri" w:eastAsia="Calibri" w:cs="Calibri"/>
          <w:noProof w:val="0"/>
          <w:sz w:val="22"/>
          <w:szCs w:val="22"/>
          <w:lang w:val="en-US"/>
        </w:rPr>
        <w:t xml:space="preserve"> </w:t>
      </w:r>
      <w:r w:rsidR="338BE515">
        <w:drawing>
          <wp:inline wp14:editId="4D35A077" wp14:anchorId="63D72327">
            <wp:extent cx="1316850" cy="530398"/>
            <wp:effectExtent l="0" t="0" r="0" b="0"/>
            <wp:docPr id="17601559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0155926" name="Picture 1760155926"/>
                    <pic:cNvPicPr/>
                  </pic:nvPicPr>
                  <pic:blipFill>
                    <a:blip xmlns:r="http://schemas.openxmlformats.org/officeDocument/2006/relationships" r:embed="rId533682589">
                      <a:extLst>
                        <a:ext uri="{28A0092B-C50C-407E-A947-70E740481C1C}">
                          <a14:useLocalDpi xmlns:a14="http://schemas.microsoft.com/office/drawing/2010/main"/>
                        </a:ext>
                      </a:extLst>
                    </a:blip>
                    <a:stretch>
                      <a:fillRect/>
                    </a:stretch>
                  </pic:blipFill>
                  <pic:spPr>
                    <a:xfrm>
                      <a:off x="0" y="0"/>
                      <a:ext cx="1316850" cy="530398"/>
                    </a:xfrm>
                    <a:prstGeom prst="rect">
                      <a:avLst/>
                    </a:prstGeom>
                  </pic:spPr>
                </pic:pic>
              </a:graphicData>
            </a:graphic>
          </wp:inline>
        </w:drawing>
      </w:r>
    </w:p>
    <w:p w:rsidR="028F5F39" w:rsidP="607B6C8A" w:rsidRDefault="028F5F39" w14:paraId="2395055C" w14:textId="7062216E">
      <w:pPr>
        <w:spacing w:before="0" w:beforeAutospacing="off" w:after="0" w:afterAutospacing="off"/>
        <w:ind w:left="72" w:right="0"/>
        <w:contextualSpacing w:val="1"/>
      </w:pPr>
      <w:r w:rsidRPr="607B6C8A" w:rsidR="19C4E93B">
        <w:rPr>
          <w:rFonts w:ascii="Calibri" w:hAnsi="Calibri" w:eastAsia="Calibri" w:cs="Calibri"/>
          <w:noProof w:val="0"/>
          <w:sz w:val="22"/>
          <w:szCs w:val="22"/>
          <w:lang w:val="en-US"/>
        </w:rPr>
        <w:t>Elvin Delgado, Ph.D.</w:t>
      </w:r>
    </w:p>
    <w:p w:rsidR="028F5F39" w:rsidP="607B6C8A" w:rsidRDefault="028F5F39" w14:paraId="14BDB840" w14:textId="16D536F6">
      <w:pPr>
        <w:spacing w:before="0" w:beforeAutospacing="off" w:after="0" w:afterAutospacing="off"/>
        <w:ind w:left="72" w:right="0"/>
        <w:contextualSpacing w:val="1"/>
      </w:pPr>
      <w:r w:rsidRPr="607B6C8A" w:rsidR="19C4E93B">
        <w:rPr>
          <w:rFonts w:ascii="Calibri" w:hAnsi="Calibri" w:eastAsia="Calibri" w:cs="Calibri"/>
          <w:noProof w:val="0"/>
          <w:sz w:val="22"/>
          <w:szCs w:val="22"/>
          <w:lang w:val="en-US"/>
        </w:rPr>
        <w:t>Interim Associate Vice President for Faculty Success</w:t>
      </w:r>
    </w:p>
    <w:p w:rsidR="028F5F39" w:rsidP="607B6C8A" w:rsidRDefault="028F5F39" w14:paraId="729DCB8E" w14:textId="64A084B2">
      <w:pPr>
        <w:spacing w:before="0" w:beforeAutospacing="off" w:after="0" w:afterAutospacing="off"/>
        <w:ind w:left="72" w:right="0"/>
        <w:contextualSpacing w:val="1"/>
        <w:rPr>
          <w:rFonts w:ascii="Calibri" w:hAnsi="Calibri" w:eastAsia="Calibri" w:cs="Calibri"/>
          <w:noProof w:val="0"/>
          <w:sz w:val="22"/>
          <w:szCs w:val="22"/>
          <w:lang w:val="en-US"/>
        </w:rPr>
      </w:pPr>
    </w:p>
    <w:p w:rsidR="028F5F39" w:rsidP="607B6C8A" w:rsidRDefault="028F5F39" w14:paraId="5973628C" w14:textId="4E6BB0D3">
      <w:pPr>
        <w:spacing w:before="22" w:beforeAutospacing="off" w:after="0" w:afterAutospacing="off"/>
        <w:ind w:left="1" w:right="1"/>
        <w:contextualSpacing w:val="1"/>
        <w:jc w:val="center"/>
      </w:pPr>
      <w:r w:rsidRPr="607B6C8A" w:rsidR="19C4E93B">
        <w:rPr>
          <w:rFonts w:ascii="Calibri" w:hAnsi="Calibri" w:eastAsia="Calibri" w:cs="Calibri"/>
          <w:b w:val="1"/>
          <w:bCs w:val="1"/>
          <w:noProof w:val="0"/>
          <w:sz w:val="18"/>
          <w:szCs w:val="18"/>
          <w:lang w:val="en-US"/>
        </w:rPr>
        <w:t>Office of the Provost/Executive Vice President for Academic Affairs</w:t>
      </w:r>
    </w:p>
    <w:p w:rsidR="028F5F39" w:rsidP="607B6C8A" w:rsidRDefault="028F5F39" w14:paraId="0DEA247E" w14:textId="0B5640CA">
      <w:pPr>
        <w:spacing w:before="44" w:beforeAutospacing="off" w:after="0" w:afterAutospacing="off" w:line="288" w:lineRule="auto"/>
        <w:ind w:left="1" w:right="0"/>
        <w:contextualSpacing w:val="1"/>
        <w:jc w:val="center"/>
      </w:pPr>
      <w:r w:rsidRPr="607B6C8A" w:rsidR="19C4E93B">
        <w:rPr>
          <w:rFonts w:ascii="Calibri" w:hAnsi="Calibri" w:eastAsia="Calibri" w:cs="Calibri"/>
          <w:noProof w:val="0"/>
          <w:sz w:val="16"/>
          <w:szCs w:val="16"/>
          <w:lang w:val="en-US"/>
        </w:rPr>
        <w:t xml:space="preserve">400 E University Way | Ellensburg WA 98926-7503 | Office: 509-963-1400 | Fax: 509-963-2025 </w:t>
      </w:r>
    </w:p>
    <w:p w:rsidR="028F5F39" w:rsidP="607B6C8A" w:rsidRDefault="028F5F39" w14:paraId="657E843A" w14:textId="377CBE2A">
      <w:pPr>
        <w:spacing w:before="44" w:beforeAutospacing="off" w:after="0" w:afterAutospacing="off" w:line="288" w:lineRule="auto"/>
        <w:ind w:left="1" w:right="0"/>
        <w:contextualSpacing w:val="1"/>
        <w:jc w:val="center"/>
      </w:pPr>
      <w:r w:rsidRPr="607B6C8A" w:rsidR="19C4E93B">
        <w:rPr>
          <w:rFonts w:ascii="Calibri" w:hAnsi="Calibri" w:eastAsia="Calibri" w:cs="Calibri"/>
          <w:noProof w:val="0"/>
          <w:sz w:val="16"/>
          <w:szCs w:val="16"/>
          <w:lang w:val="en-US"/>
        </w:rPr>
        <w:t xml:space="preserve">Barge 302 | Email: </w:t>
      </w:r>
      <w:hyperlink r:id="Rea06ab0a53b849ce">
        <w:r w:rsidRPr="607B6C8A" w:rsidR="19C4E93B">
          <w:rPr>
            <w:rStyle w:val="Hyperlink"/>
            <w:rFonts w:ascii="Calibri" w:hAnsi="Calibri" w:eastAsia="Calibri" w:cs="Calibri"/>
            <w:noProof w:val="0"/>
            <w:sz w:val="16"/>
            <w:szCs w:val="16"/>
            <w:lang w:val="en-US"/>
          </w:rPr>
          <w:t>provost.office@cwu.edu</w:t>
        </w:r>
      </w:hyperlink>
      <w:r w:rsidRPr="607B6C8A" w:rsidR="19C4E93B">
        <w:rPr>
          <w:rFonts w:ascii="Calibri" w:hAnsi="Calibri" w:eastAsia="Calibri" w:cs="Calibri"/>
          <w:noProof w:val="0"/>
          <w:sz w:val="16"/>
          <w:szCs w:val="16"/>
          <w:lang w:val="en-US"/>
        </w:rPr>
        <w:t xml:space="preserve"> | Web: cwu.edu/provost</w:t>
      </w:r>
    </w:p>
    <w:p w:rsidR="028F5F39" w:rsidP="607B6C8A" w:rsidRDefault="028F5F39" w14:paraId="12FF8FC1" w14:textId="02E0327E">
      <w:pPr>
        <w:spacing w:before="6" w:beforeAutospacing="off" w:after="0" w:afterAutospacing="off"/>
        <w:ind w:left="72" w:right="0"/>
        <w:contextualSpacing w:val="1"/>
        <w:jc w:val="center"/>
      </w:pPr>
      <w:r w:rsidRPr="607B6C8A" w:rsidR="19C4E93B">
        <w:rPr>
          <w:rFonts w:ascii="Calibri" w:hAnsi="Calibri" w:eastAsia="Calibri" w:cs="Calibri"/>
          <w:noProof w:val="0"/>
          <w:sz w:val="12"/>
          <w:szCs w:val="12"/>
          <w:lang w:val="en-US"/>
        </w:rPr>
        <w:t xml:space="preserve">CWU is an EEO/AA/Title IX Institution. For accommodation email: </w:t>
      </w:r>
      <w:hyperlink r:id="R88bb36a55c9d45fa">
        <w:r w:rsidRPr="607B6C8A" w:rsidR="19C4E93B">
          <w:rPr>
            <w:rStyle w:val="Hyperlink"/>
            <w:rFonts w:ascii="Calibri" w:hAnsi="Calibri" w:eastAsia="Calibri" w:cs="Calibri"/>
            <w:noProof w:val="0"/>
            <w:sz w:val="12"/>
            <w:szCs w:val="12"/>
            <w:lang w:val="en-US"/>
          </w:rPr>
          <w:t>DS@cwu.edu.</w:t>
        </w:r>
      </w:hyperlink>
    </w:p>
    <w:p w:rsidR="028F5F39" w:rsidP="607B6C8A" w:rsidRDefault="028F5F39" w14:paraId="74EF9144" w14:textId="2D5648C5">
      <w:pPr>
        <w:spacing w:before="0" w:beforeAutospacing="off" w:after="0" w:afterAutospacing="off"/>
        <w:ind w:left="72" w:right="0"/>
        <w:contextualSpacing w:val="1"/>
        <w:rPr>
          <w:rFonts w:ascii="Calibri" w:hAnsi="Calibri" w:eastAsia="Calibri" w:cs="Calibri"/>
          <w:noProof w:val="0"/>
          <w:sz w:val="22"/>
          <w:szCs w:val="22"/>
          <w:lang w:val="en-US"/>
        </w:rPr>
      </w:pPr>
    </w:p>
    <w:p w:rsidR="028F5F39" w:rsidP="028F5F39" w:rsidRDefault="028F5F39" w14:paraId="04A449D7" w14:textId="48C3426D">
      <w:pPr>
        <w:spacing w:after="0"/>
        <w:contextualSpacing w:val="1"/>
        <w:rPr>
          <w:rFonts w:ascii="Arial" w:hAnsi="Arial" w:eastAsia="Arial" w:cs="Arial"/>
        </w:rPr>
      </w:pPr>
    </w:p>
    <w:p w:rsidR="607B6C8A" w:rsidP="607B6C8A" w:rsidRDefault="607B6C8A" w14:paraId="6057D020" w14:textId="090D228E">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5367420C" w14:textId="2714059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088BB36F" w14:textId="59CB8A2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090CF9C2" w14:textId="0927DE4D">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61E1F0B5" w14:textId="35C8965C">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222AA796" w14:textId="35D530BF">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4EB3006F" w14:textId="2C4713A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6B0CFE16" w14:textId="3049783E">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12026623" w14:textId="1750C3E3">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685F8440" w14:textId="7CB793C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75A52B72" w14:textId="116DE4E3">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79F43C40" w14:textId="3E5F1CBA">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7AC1D287" w14:textId="2E6E7B28">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4F37EACD" w14:textId="013CDFE5">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1A9FF793" w14:textId="3ED3767B">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4F48539C" w14:textId="06B9D835">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6F462E12" w14:textId="0769D4C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0D6AFCCD" w14:textId="05C00458">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506A79C9" w14:textId="586D4EE2">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27659B45" w14:textId="155184BB">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2BF337B7" w14:textId="3B482AD2">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7D1748B1" w14:textId="655F6FA9">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0CE3A0C1" w14:textId="631D7428">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607B6C8A" w:rsidP="607B6C8A" w:rsidRDefault="607B6C8A" w14:paraId="48DC23DD" w14:textId="504AFD75">
      <w:pPr>
        <w:pStyle w:val="Normal"/>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028F5F39" w:rsidP="607B6C8A" w:rsidRDefault="028F5F39" w14:paraId="1D50344D" w14:textId="31DA571D">
      <w:pPr>
        <w:pStyle w:val="Normal"/>
        <w:spacing w:after="0"/>
        <w:contextualSpacing w:val="1"/>
        <w:rPr>
          <w:rFonts w:ascii="Arial" w:hAnsi="Arial" w:eastAsia="Arial" w:cs="Arial"/>
        </w:rPr>
      </w:pPr>
    </w:p>
    <w:p w:rsidR="028F5F39" w:rsidP="028F5F39" w:rsidRDefault="028F5F39" w14:paraId="6C8CEC6D" w14:textId="336C628C">
      <w:pPr>
        <w:spacing w:after="0"/>
        <w:contextualSpacing w:val="1"/>
        <w:rPr>
          <w:rFonts w:ascii="Arial" w:hAnsi="Arial" w:eastAsia="Arial" w:cs="Arial"/>
        </w:rPr>
      </w:pPr>
    </w:p>
    <w:p w:rsidR="1FDC4622" w:rsidP="028F5F39" w:rsidRDefault="1FDC4622" w14:paraId="76437B8E" w14:textId="02D516C1">
      <w:pPr>
        <w:spacing w:before="0" w:beforeAutospacing="off" w:after="160" w:afterAutospacing="off" w:line="276" w:lineRule="auto"/>
      </w:pPr>
      <w:r w:rsidR="1FDC4622">
        <w:drawing>
          <wp:inline wp14:editId="0957129B" wp14:anchorId="251E6C37">
            <wp:extent cx="5943600" cy="857250"/>
            <wp:effectExtent l="0" t="0" r="0" b="0"/>
            <wp:docPr id="9079827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7982730" name="Picture 907982730"/>
                    <pic:cNvPicPr/>
                  </pic:nvPicPr>
                  <pic:blipFill>
                    <a:blip xmlns:r="http://schemas.openxmlformats.org/officeDocument/2006/relationships" r:embed="rId8118572">
                      <a:extLst>
                        <a:ext uri="{28A0092B-C50C-407E-A947-70E740481C1C}">
                          <a14:useLocalDpi xmlns:a14="http://schemas.microsoft.com/office/drawing/2010/main"/>
                        </a:ext>
                      </a:extLst>
                    </a:blip>
                    <a:stretch>
                      <a:fillRect/>
                    </a:stretch>
                  </pic:blipFill>
                  <pic:spPr>
                    <a:xfrm>
                      <a:off x="0" y="0"/>
                      <a:ext cx="5943600" cy="857250"/>
                    </a:xfrm>
                    <a:prstGeom prst="rect">
                      <a:avLst/>
                    </a:prstGeom>
                  </pic:spPr>
                </pic:pic>
              </a:graphicData>
            </a:graphic>
          </wp:inline>
        </w:drawing>
      </w:r>
    </w:p>
    <w:p w:rsidR="1FDC4622" w:rsidP="028F5F39" w:rsidRDefault="1FDC4622" w14:paraId="1FCF4384" w14:textId="217974D5">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Brief Update</w:t>
      </w:r>
    </w:p>
    <w:p w:rsidR="1FDC4622" w:rsidP="028F5F39" w:rsidRDefault="1FDC4622" w14:paraId="55D4B165" w14:textId="029A0415">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 </w:t>
      </w:r>
    </w:p>
    <w:p w:rsidR="1FDC4622" w:rsidP="028F5F39" w:rsidRDefault="1FDC4622" w14:paraId="40EE67E8" w14:textId="29584EA8">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 April 27, 2026</w:t>
      </w:r>
    </w:p>
    <w:p w:rsidR="1FDC4622" w:rsidP="028F5F39" w:rsidRDefault="1FDC4622" w14:paraId="45A65218" w14:textId="0FB11F6E">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 </w:t>
      </w:r>
    </w:p>
    <w:p w:rsidR="1FDC4622" w:rsidP="028F5F39" w:rsidRDefault="1FDC4622" w14:paraId="4212FBE5" w14:textId="664AA004">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Dear Members of the Faculty Senate,  </w:t>
      </w:r>
    </w:p>
    <w:p w:rsidR="1FDC4622" w:rsidP="028F5F39" w:rsidRDefault="1FDC4622" w14:paraId="25FDDA74" w14:textId="71B557CB">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As Director of the Center for Excellence in Teaching and Learning (CETL), I am pleased to share two updates that reflect our continued efforts to strengthen faculty development and support across the university. </w:t>
      </w:r>
    </w:p>
    <w:p w:rsidR="1FDC4622" w:rsidP="028F5F39" w:rsidRDefault="1FDC4622" w14:paraId="00D4A16C" w14:textId="117575CF">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First, CETL is appointing a second Faculty Fellow for next year (AY 26-27). This Faculty Fellow for Research &amp; Scholarly Writing will focus on research development and scholarly support, including leading the Faculty Writing Community, coordinating writing and research</w:t>
      </w:r>
      <w:r>
        <w:noBreakHyphen/>
      </w:r>
      <w:r w:rsidRPr="028F5F39" w:rsidR="1FDC4622">
        <w:rPr>
          <w:rFonts w:ascii="Aptos" w:hAnsi="Aptos" w:eastAsia="Aptos" w:cs="Aptos" w:asciiTheme="minorAscii" w:hAnsiTheme="minorAscii" w:eastAsiaTheme="minorAscii" w:cstheme="minorAscii"/>
          <w:noProof w:val="0"/>
          <w:sz w:val="22"/>
          <w:szCs w:val="22"/>
          <w:lang w:val="en-US"/>
        </w:rPr>
        <w:t xml:space="preserve">development workshops, and offering individualized consultation for colleagues working on manuscripts, proposals, and publication planning. This expanded capacity responds directly to faculty requests for more sustained support for writing and scholarship and complements the existing Faculty Fellow role, which continues to lead the Associate and Fellow certification programs and the Student Learning Inventory (SLI). </w:t>
      </w:r>
    </w:p>
    <w:p w:rsidR="1FDC4622" w:rsidP="028F5F39" w:rsidRDefault="1FDC4622" w14:paraId="55150BD3" w14:textId="5165C99A">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Second, CETL will administer the Teaching and Learning Inventory (TLI) during the Fall Quarter 2026. The TLI provides an updated understanding of faculty needs and priorities related to teaching and learning. Broad participation will help CETL align future workshops, learning communities, and certificate offerings with the realities of faculty teaching contexts. After the administration window closes, CETL will share a summary of results with faculty and outline the programming priorities that follow the data. </w:t>
      </w:r>
    </w:p>
    <w:p w:rsidR="1FDC4622" w:rsidP="028F5F39" w:rsidRDefault="1FDC4622" w14:paraId="71963463" w14:textId="2E37CA32">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CETL will continue to offer its Associate, Fellow, and Scholar certification programs, as well as a Teaching and Learning Community, which provides ongoing opportunities for collaborative pedagogical development. </w:t>
      </w:r>
    </w:p>
    <w:p w:rsidR="1FDC4622" w:rsidP="028F5F39" w:rsidRDefault="1FDC4622" w14:paraId="5806C626" w14:textId="6E5D817A">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Thank you for the opportunity to provide this update and for your continued support of faculty success. </w:t>
      </w:r>
    </w:p>
    <w:p w:rsidR="1FDC4622" w:rsidP="028F5F39" w:rsidRDefault="1FDC4622" w14:paraId="0ECCB829" w14:textId="7A244FD0">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Pr="028F5F39" w:rsidR="1FDC4622">
        <w:rPr>
          <w:rFonts w:ascii="Aptos" w:hAnsi="Aptos" w:eastAsia="Aptos" w:cs="Aptos" w:asciiTheme="minorAscii" w:hAnsiTheme="minorAscii" w:eastAsiaTheme="minorAscii" w:cstheme="minorAscii"/>
          <w:noProof w:val="0"/>
          <w:sz w:val="22"/>
          <w:szCs w:val="22"/>
          <w:lang w:val="en-US"/>
        </w:rPr>
        <w:t xml:space="preserve">My best,  </w:t>
      </w:r>
    </w:p>
    <w:p w:rsidR="1FDC4622" w:rsidP="028F5F39" w:rsidRDefault="1FDC4622" w14:paraId="0C71EA93" w14:textId="0C64C2F8">
      <w:pPr>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r w:rsidR="1FDC4622">
        <w:drawing>
          <wp:inline wp14:editId="5ADEE09D" wp14:anchorId="4C4B19F7">
            <wp:extent cx="1857375" cy="504825"/>
            <wp:effectExtent l="0" t="0" r="0" b="0"/>
            <wp:docPr id="2629930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2993048" name="Picture 262993048"/>
                    <pic:cNvPicPr/>
                  </pic:nvPicPr>
                  <pic:blipFill>
                    <a:blip xmlns:r="http://schemas.openxmlformats.org/officeDocument/2006/relationships" r:embed="rId1484360945">
                      <a:extLst>
                        <a:ext uri="{28A0092B-C50C-407E-A947-70E740481C1C}">
                          <a14:useLocalDpi xmlns:a14="http://schemas.microsoft.com/office/drawing/2010/main"/>
                        </a:ext>
                      </a:extLst>
                    </a:blip>
                    <a:stretch>
                      <a:fillRect/>
                    </a:stretch>
                  </pic:blipFill>
                  <pic:spPr>
                    <a:xfrm>
                      <a:off x="0" y="0"/>
                      <a:ext cx="1857375" cy="504825"/>
                    </a:xfrm>
                    <a:prstGeom prst="rect">
                      <a:avLst/>
                    </a:prstGeom>
                  </pic:spPr>
                </pic:pic>
              </a:graphicData>
            </a:graphic>
          </wp:inline>
        </w:drawing>
      </w:r>
      <w:r w:rsidRPr="607B6C8A" w:rsidR="1FDC4622">
        <w:rPr>
          <w:rFonts w:ascii="Aptos" w:hAnsi="Aptos" w:eastAsia="Aptos" w:cs="Aptos" w:asciiTheme="minorAscii" w:hAnsiTheme="minorAscii" w:eastAsiaTheme="minorAscii" w:cstheme="minorAscii"/>
          <w:noProof w:val="0"/>
          <w:sz w:val="22"/>
          <w:szCs w:val="22"/>
          <w:lang w:val="en-US"/>
        </w:rPr>
        <w:t xml:space="preserve"> </w:t>
      </w:r>
      <w:r>
        <w:br/>
      </w:r>
      <w:r w:rsidRPr="607B6C8A" w:rsidR="1FDC4622">
        <w:rPr>
          <w:rFonts w:ascii="Aptos" w:hAnsi="Aptos" w:eastAsia="Aptos" w:cs="Aptos" w:asciiTheme="minorAscii" w:hAnsiTheme="minorAscii" w:eastAsiaTheme="minorAscii" w:cstheme="minorAscii"/>
          <w:noProof w:val="0"/>
          <w:sz w:val="22"/>
          <w:szCs w:val="22"/>
          <w:lang w:val="en-US"/>
        </w:rPr>
        <w:t xml:space="preserve"> </w:t>
      </w:r>
      <w:r w:rsidRPr="607B6C8A" w:rsidR="1FDC4622">
        <w:rPr>
          <w:rFonts w:ascii="Aptos" w:hAnsi="Aptos" w:eastAsia="Aptos" w:cs="Aptos" w:asciiTheme="minorAscii" w:hAnsiTheme="minorAscii" w:eastAsiaTheme="minorAscii" w:cstheme="minorAscii"/>
          <w:noProof w:val="0"/>
          <w:sz w:val="22"/>
          <w:szCs w:val="22"/>
          <w:lang w:val="en-US"/>
        </w:rPr>
        <w:t xml:space="preserve">Joy B. Fuqua  </w:t>
      </w:r>
      <w:r>
        <w:br/>
      </w:r>
      <w:r w:rsidRPr="607B6C8A" w:rsidR="1FDC4622">
        <w:rPr>
          <w:rFonts w:ascii="Aptos" w:hAnsi="Aptos" w:eastAsia="Aptos" w:cs="Aptos" w:asciiTheme="minorAscii" w:hAnsiTheme="minorAscii" w:eastAsiaTheme="minorAscii" w:cstheme="minorAscii"/>
          <w:noProof w:val="0"/>
          <w:sz w:val="22"/>
          <w:szCs w:val="22"/>
          <w:lang w:val="en-US"/>
        </w:rPr>
        <w:t xml:space="preserve"> Director, Center for Excellence in Teaching and Learning</w:t>
      </w:r>
    </w:p>
    <w:p w:rsidR="028F5F39" w:rsidP="607B6C8A" w:rsidRDefault="028F5F39" w14:paraId="2325CF0B" w14:textId="7350100D">
      <w:pPr>
        <w:spacing w:before="0" w:beforeAutospacing="off" w:after="160" w:afterAutospacing="off"/>
        <w:contextualSpacing w:val="1"/>
        <w:rPr>
          <w:rFonts w:ascii="Aptos" w:hAnsi="Aptos" w:eastAsia="Aptos" w:cs="Aptos" w:asciiTheme="minorAscii" w:hAnsiTheme="minorAscii" w:eastAsiaTheme="minorAscii" w:cstheme="minorAscii"/>
          <w:noProof w:val="0"/>
          <w:sz w:val="22"/>
          <w:szCs w:val="22"/>
          <w:lang w:val="en-US"/>
        </w:rPr>
      </w:pPr>
    </w:p>
    <w:p w:rsidR="028F5F39" w:rsidP="607B6C8A" w:rsidRDefault="028F5F39" w14:paraId="4C65662F" w14:textId="1E92ED82">
      <w:pPr>
        <w:spacing w:before="0" w:beforeAutospacing="off" w:after="160" w:afterAutospacing="off"/>
        <w:contextualSpacing w:val="1"/>
        <w:rPr>
          <w:rFonts w:ascii="Aptos" w:hAnsi="Aptos" w:eastAsia="Aptos" w:cs="Aptos" w:asciiTheme="minorAscii" w:hAnsiTheme="minorAscii" w:eastAsiaTheme="minorAscii" w:cstheme="minorAscii"/>
          <w:noProof w:val="0"/>
          <w:sz w:val="22"/>
          <w:szCs w:val="22"/>
          <w:lang w:val="en-US"/>
        </w:rPr>
      </w:pPr>
    </w:p>
    <w:p w:rsidR="028F5F39" w:rsidP="607B6C8A" w:rsidRDefault="028F5F39" w14:paraId="12496FD9" w14:textId="672A838F">
      <w:pPr>
        <w:spacing w:after="0" w:line="240" w:lineRule="auto"/>
        <w:contextualSpacing w:val="1"/>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0F9CB2D4">
        <w:rPr>
          <w:rFonts w:ascii="Arial" w:hAnsi="Arial" w:eastAsia="Arial" w:cs="Arial"/>
          <w:b w:val="1"/>
          <w:bCs w:val="1"/>
          <w:i w:val="0"/>
          <w:iCs w:val="0"/>
          <w:caps w:val="0"/>
          <w:smallCaps w:val="0"/>
          <w:noProof w:val="0"/>
          <w:color w:val="000000" w:themeColor="text1" w:themeTint="FF" w:themeShade="FF"/>
          <w:sz w:val="24"/>
          <w:szCs w:val="24"/>
          <w:lang w:val="en-US"/>
        </w:rPr>
        <w:t>BFCC Committee Report</w:t>
      </w:r>
    </w:p>
    <w:p w:rsidR="028F5F39" w:rsidP="607B6C8A" w:rsidRDefault="028F5F39" w14:paraId="547B0258" w14:textId="4B33C8BE">
      <w:pPr>
        <w:spacing w:after="0" w:line="240" w:lineRule="auto"/>
        <w:contextualSpacing w:val="1"/>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0F9CB2D4">
        <w:rPr>
          <w:rFonts w:ascii="Arial" w:hAnsi="Arial" w:eastAsia="Arial" w:cs="Arial"/>
          <w:b w:val="1"/>
          <w:bCs w:val="1"/>
          <w:i w:val="0"/>
          <w:iCs w:val="0"/>
          <w:caps w:val="0"/>
          <w:smallCaps w:val="0"/>
          <w:noProof w:val="0"/>
          <w:color w:val="000000" w:themeColor="text1" w:themeTint="FF" w:themeShade="FF"/>
          <w:sz w:val="24"/>
          <w:szCs w:val="24"/>
          <w:lang w:val="en-US"/>
        </w:rPr>
        <w:t>May 6, 2026</w:t>
      </w:r>
    </w:p>
    <w:p w:rsidR="028F5F39" w:rsidP="607B6C8A" w:rsidRDefault="028F5F39" w14:paraId="01E1B7EC" w14:textId="2FBA4839">
      <w:pPr>
        <w:spacing w:after="0"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p>
    <w:p w:rsidR="028F5F39" w:rsidP="607B6C8A" w:rsidRDefault="028F5F39" w14:paraId="12920431" w14:textId="58B23955">
      <w:pPr>
        <w:spacing w:after="0" w:line="240" w:lineRule="auto"/>
        <w:ind w:left="-5" w:hanging="10"/>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0F9CB2D4">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515"/>
        <w:gridCol w:w="1170"/>
        <w:gridCol w:w="2700"/>
        <w:gridCol w:w="1710"/>
        <w:gridCol w:w="3960"/>
      </w:tblGrid>
      <w:tr w:rsidR="607B6C8A" w:rsidTr="607B6C8A" w14:paraId="462952F2">
        <w:trPr>
          <w:trHeight w:val="270"/>
        </w:trPr>
        <w:tc>
          <w:tcPr>
            <w:tcW w:w="151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30BEC15D" w14:textId="031AE1FB">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 #</w:t>
            </w:r>
          </w:p>
        </w:tc>
        <w:tc>
          <w:tcPr>
            <w:tcW w:w="117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56CE432B" w14:textId="76F7B195">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Timeline </w:t>
            </w:r>
          </w:p>
        </w:tc>
        <w:tc>
          <w:tcPr>
            <w:tcW w:w="270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7BDC617D" w14:textId="36E55049">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Charge/task</w:t>
            </w:r>
          </w:p>
        </w:tc>
        <w:tc>
          <w:tcPr>
            <w:tcW w:w="171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1523BDB3" w14:textId="4E136DAD">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Progress </w:t>
            </w:r>
          </w:p>
        </w:tc>
        <w:tc>
          <w:tcPr>
            <w:tcW w:w="396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0914CB12" w14:textId="6CECCE23">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Action </w:t>
            </w:r>
          </w:p>
        </w:tc>
      </w:tr>
      <w:tr w:rsidR="607B6C8A" w:rsidTr="607B6C8A" w14:paraId="6268A4D0">
        <w:trPr>
          <w:trHeight w:val="108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0ED162C" w14:textId="7E1EFF68">
            <w:pPr>
              <w:spacing w:after="0" w:line="240" w:lineRule="auto"/>
              <w:ind w:left="4"/>
              <w:rPr>
                <w:rFonts w:ascii="Arial" w:hAnsi="Arial" w:eastAsia="Arial" w:cs="Arial"/>
                <w:b w:val="0"/>
                <w:bCs w:val="0"/>
                <w:i w:val="0"/>
                <w:iCs w:val="0"/>
                <w:color w:val="000000" w:themeColor="text1" w:themeTint="FF" w:themeShade="FF"/>
                <w:sz w:val="24"/>
                <w:szCs w:val="24"/>
              </w:rPr>
            </w:pPr>
            <w:r w:rsidRPr="607B6C8A" w:rsidR="607B6C8A">
              <w:rPr>
                <w:rFonts w:ascii="Arial" w:hAnsi="Arial" w:eastAsia="Arial" w:cs="Arial"/>
                <w:b w:val="0"/>
                <w:bCs w:val="0"/>
                <w:i w:val="0"/>
                <w:iCs w:val="0"/>
                <w:color w:val="000000" w:themeColor="text1" w:themeTint="FF" w:themeShade="FF"/>
                <w:sz w:val="24"/>
                <w:szCs w:val="24"/>
                <w:lang w:val="en-US"/>
              </w:rPr>
              <w:t>BFCC25-26.01</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E9B9973" w14:textId="383FBF92">
            <w:pPr>
              <w:spacing w:after="0" w:line="240" w:lineRule="auto"/>
              <w:ind w:left="6" w:right="12"/>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Fall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2821AAA" w14:textId="56B4CF76">
            <w:pPr>
              <w:spacing w:after="0" w:line="240" w:lineRule="auto"/>
              <w:ind w:left="6" w:right="12"/>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Clarify the Code language for the election of Departmental senators, Department chair, College EC representatives, and Emerit status.</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EC3B7FD" w14:textId="419CE2BD">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Completed</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206E683" w14:textId="153A5A5D">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Turned an uppercase “I” into a lowercase “i,” (clerical change passed onto EC).</w:t>
            </w:r>
          </w:p>
        </w:tc>
      </w:tr>
      <w:tr w:rsidR="607B6C8A" w:rsidTr="607B6C8A" w14:paraId="51BFEFB8">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C753308" w14:textId="23F2622A">
            <w:pPr>
              <w:spacing w:after="0" w:line="240" w:lineRule="auto"/>
              <w:ind w:left="4"/>
              <w:rPr>
                <w:rFonts w:ascii="Arial" w:hAnsi="Arial" w:eastAsia="Arial" w:cs="Arial"/>
                <w:b w:val="0"/>
                <w:bCs w:val="0"/>
                <w:i w:val="0"/>
                <w:iCs w:val="0"/>
                <w:color w:val="000000" w:themeColor="text1" w:themeTint="FF" w:themeShade="FF"/>
                <w:sz w:val="24"/>
                <w:szCs w:val="24"/>
              </w:rPr>
            </w:pPr>
            <w:r w:rsidRPr="607B6C8A" w:rsidR="607B6C8A">
              <w:rPr>
                <w:rFonts w:ascii="Arial" w:hAnsi="Arial" w:eastAsia="Arial" w:cs="Arial"/>
                <w:b w:val="0"/>
                <w:bCs w:val="0"/>
                <w:i w:val="0"/>
                <w:iCs w:val="0"/>
                <w:color w:val="000000" w:themeColor="text1" w:themeTint="FF" w:themeShade="FF"/>
                <w:sz w:val="24"/>
                <w:szCs w:val="24"/>
                <w:lang w:val="en-US"/>
              </w:rPr>
              <w:t>BFCC25-26.02</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92D05F7" w14:textId="4E56B5BC">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Fall</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13D619F" w14:textId="1801BEF5">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Review the Shared Governance document and collaborate with the Executive Committee to make recommendations for how to incorporate these ideals into Code.</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3F88445" w14:textId="610DF4F7">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Completed</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FACD96E" w14:textId="41DDDE2B">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Compared shared governance statements and are awaiting further EC instruction.  </w:t>
            </w:r>
          </w:p>
          <w:p w:rsidR="607B6C8A" w:rsidP="607B6C8A" w:rsidRDefault="607B6C8A" w14:paraId="162FABB8" w14:textId="1019B6A8">
            <w:pPr>
              <w:spacing w:after="0" w:line="240" w:lineRule="auto"/>
              <w:ind w:left="5"/>
              <w:rPr>
                <w:rFonts w:ascii="Arial" w:hAnsi="Arial" w:eastAsia="Arial" w:cs="Arial"/>
                <w:b w:val="0"/>
                <w:bCs w:val="0"/>
                <w:i w:val="0"/>
                <w:iCs w:val="0"/>
                <w:sz w:val="24"/>
                <w:szCs w:val="24"/>
              </w:rPr>
            </w:pPr>
          </w:p>
          <w:p w:rsidR="607B6C8A" w:rsidP="607B6C8A" w:rsidRDefault="607B6C8A" w14:paraId="5E396F1B" w14:textId="5EA8DB52">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Reviewed overlap between Code and Bylaws to refine the clarity and purpose of each document.</w:t>
            </w:r>
          </w:p>
        </w:tc>
      </w:tr>
      <w:tr w:rsidR="607B6C8A" w:rsidTr="607B6C8A" w14:paraId="0B1ED05C">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08CAABA" w14:textId="457E8245">
            <w:pPr>
              <w:spacing w:after="0" w:line="240" w:lineRule="auto"/>
              <w:ind w:left="4"/>
              <w:rPr>
                <w:rFonts w:ascii="Arial" w:hAnsi="Arial" w:eastAsia="Arial" w:cs="Arial"/>
                <w:b w:val="0"/>
                <w:bCs w:val="0"/>
                <w:i w:val="0"/>
                <w:iCs w:val="0"/>
                <w:color w:val="000000" w:themeColor="text1" w:themeTint="FF" w:themeShade="FF"/>
                <w:sz w:val="24"/>
                <w:szCs w:val="24"/>
              </w:rPr>
            </w:pPr>
            <w:r w:rsidRPr="607B6C8A" w:rsidR="607B6C8A">
              <w:rPr>
                <w:rFonts w:ascii="Arial" w:hAnsi="Arial" w:eastAsia="Arial" w:cs="Arial"/>
                <w:b w:val="0"/>
                <w:bCs w:val="0"/>
                <w:i w:val="0"/>
                <w:iCs w:val="0"/>
                <w:color w:val="000000" w:themeColor="text1" w:themeTint="FF" w:themeShade="FF"/>
                <w:sz w:val="24"/>
                <w:szCs w:val="24"/>
                <w:lang w:val="en-US"/>
              </w:rPr>
              <w:t xml:space="preserve">BFCC25-26.03 </w:t>
            </w:r>
          </w:p>
          <w:p w:rsidR="607B6C8A" w:rsidP="607B6C8A" w:rsidRDefault="607B6C8A" w14:paraId="4BC280D1" w14:textId="040C6B07">
            <w:pPr>
              <w:spacing w:after="0" w:line="240" w:lineRule="auto"/>
              <w:ind w:left="4"/>
              <w:rPr>
                <w:rFonts w:ascii="Arial" w:hAnsi="Arial" w:eastAsia="Arial" w:cs="Arial"/>
                <w:b w:val="0"/>
                <w:bCs w:val="0"/>
                <w:i w:val="0"/>
                <w:iCs w:val="0"/>
                <w:sz w:val="24"/>
                <w:szCs w:val="24"/>
              </w:rPr>
            </w:pP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8AA1B44" w14:textId="66808BCD">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550BC3B" w14:textId="17AAAFDD">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Review and reevaluate the range of WLU release faculty receive for serving on Senate committees in lieu of changes to support staff.</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349FD88" w14:textId="449CFB34">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BABB201" w14:textId="20A67BBE">
            <w:pPr>
              <w:spacing w:before="0" w:beforeAutospacing="off" w:after="0" w:afterAutospacing="off" w:line="240" w:lineRule="auto"/>
              <w:ind w:left="0" w:right="0"/>
              <w:jc w:val="left"/>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The 2</w:t>
            </w:r>
            <w:r w:rsidRPr="607B6C8A" w:rsidR="607B6C8A">
              <w:rPr>
                <w:rFonts w:ascii="Arial" w:hAnsi="Arial" w:eastAsia="Arial" w:cs="Arial"/>
                <w:b w:val="0"/>
                <w:bCs w:val="0"/>
                <w:i w:val="0"/>
                <w:iCs w:val="0"/>
                <w:sz w:val="24"/>
                <w:szCs w:val="24"/>
                <w:vertAlign w:val="superscript"/>
                <w:lang w:val="en-US"/>
              </w:rPr>
              <w:t>nd</w:t>
            </w:r>
            <w:r w:rsidRPr="607B6C8A" w:rsidR="607B6C8A">
              <w:rPr>
                <w:rFonts w:ascii="Arial" w:hAnsi="Arial" w:eastAsia="Arial" w:cs="Arial"/>
                <w:b w:val="0"/>
                <w:bCs w:val="0"/>
                <w:i w:val="0"/>
                <w:iCs w:val="0"/>
                <w:sz w:val="24"/>
                <w:szCs w:val="24"/>
                <w:lang w:val="en-US"/>
              </w:rPr>
              <w:t xml:space="preserve"> of 3 readings will occur during the May 6 Senate meeting.</w:t>
            </w:r>
          </w:p>
        </w:tc>
      </w:tr>
      <w:tr w:rsidR="607B6C8A" w:rsidTr="607B6C8A" w14:paraId="33A26624">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F15C614" w14:textId="22D39CB9">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BFCC25-26.04</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B307D55" w14:textId="62ED852B">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18C1A90" w14:textId="41D848DF">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Investigate the status of the college budget committees and make recommendations to change the Code.</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D7E89B9" w14:textId="4AE66456">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3389477" w14:textId="0E501A2C">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The 2</w:t>
            </w:r>
            <w:r w:rsidRPr="607B6C8A" w:rsidR="607B6C8A">
              <w:rPr>
                <w:rFonts w:ascii="Arial" w:hAnsi="Arial" w:eastAsia="Arial" w:cs="Arial"/>
                <w:b w:val="0"/>
                <w:bCs w:val="0"/>
                <w:i w:val="0"/>
                <w:iCs w:val="0"/>
                <w:sz w:val="24"/>
                <w:szCs w:val="24"/>
                <w:vertAlign w:val="superscript"/>
                <w:lang w:val="en-US"/>
              </w:rPr>
              <w:t>nd</w:t>
            </w:r>
            <w:r w:rsidRPr="607B6C8A" w:rsidR="607B6C8A">
              <w:rPr>
                <w:rFonts w:ascii="Arial" w:hAnsi="Arial" w:eastAsia="Arial" w:cs="Arial"/>
                <w:b w:val="0"/>
                <w:bCs w:val="0"/>
                <w:i w:val="0"/>
                <w:iCs w:val="0"/>
                <w:sz w:val="24"/>
                <w:szCs w:val="24"/>
                <w:lang w:val="en-US"/>
              </w:rPr>
              <w:t xml:space="preserve"> of 3 readings will occur during the May 6 Senate meeting. </w:t>
            </w:r>
          </w:p>
        </w:tc>
      </w:tr>
      <w:tr w:rsidR="607B6C8A" w:rsidTr="607B6C8A" w14:paraId="4D65FF7E">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E8DE338" w14:textId="65584158">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BFCC25-26.05</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F602C13" w14:textId="5E25D2F0">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81EE1E6" w14:textId="45AA0E94">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Review and clarify Bylaws language concerning senators who are close to terming out but want to run for EC.</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B7CE04A" w14:textId="6A858EC1">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61BC3C8" w14:textId="17B684EE">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The 1</w:t>
            </w:r>
            <w:r w:rsidRPr="607B6C8A" w:rsidR="607B6C8A">
              <w:rPr>
                <w:rFonts w:ascii="Arial" w:hAnsi="Arial" w:eastAsia="Arial" w:cs="Arial"/>
                <w:b w:val="0"/>
                <w:bCs w:val="0"/>
                <w:i w:val="0"/>
                <w:iCs w:val="0"/>
                <w:sz w:val="24"/>
                <w:szCs w:val="24"/>
                <w:vertAlign w:val="superscript"/>
                <w:lang w:val="en-US"/>
              </w:rPr>
              <w:t>st</w:t>
            </w:r>
            <w:r w:rsidRPr="607B6C8A" w:rsidR="607B6C8A">
              <w:rPr>
                <w:rFonts w:ascii="Arial" w:hAnsi="Arial" w:eastAsia="Arial" w:cs="Arial"/>
                <w:b w:val="0"/>
                <w:bCs w:val="0"/>
                <w:i w:val="0"/>
                <w:iCs w:val="0"/>
                <w:sz w:val="24"/>
                <w:szCs w:val="24"/>
                <w:lang w:val="en-US"/>
              </w:rPr>
              <w:t xml:space="preserve"> of 2 readings will occur during the May 6 Senate meeting. </w:t>
            </w:r>
          </w:p>
        </w:tc>
      </w:tr>
      <w:tr w:rsidR="607B6C8A" w:rsidTr="607B6C8A" w14:paraId="399F6F4E">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B112D63" w14:textId="3411A39C">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BFCC25-26.06</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78747FA" w14:textId="4ABA212F">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84D179B" w14:textId="1A089D8F">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Add language to the Bylaws to include a process for disbanding committees that are no longer meeting.  </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5C0E67D" w14:textId="1D77DC7A">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7B16FD3" w14:textId="4B9071EF">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 The 1</w:t>
            </w:r>
            <w:r w:rsidRPr="607B6C8A" w:rsidR="607B6C8A">
              <w:rPr>
                <w:rFonts w:ascii="Arial" w:hAnsi="Arial" w:eastAsia="Arial" w:cs="Arial"/>
                <w:b w:val="0"/>
                <w:bCs w:val="0"/>
                <w:i w:val="0"/>
                <w:iCs w:val="0"/>
                <w:sz w:val="24"/>
                <w:szCs w:val="24"/>
                <w:vertAlign w:val="superscript"/>
                <w:lang w:val="en-US"/>
              </w:rPr>
              <w:t>st</w:t>
            </w:r>
            <w:r w:rsidRPr="607B6C8A" w:rsidR="607B6C8A">
              <w:rPr>
                <w:rFonts w:ascii="Arial" w:hAnsi="Arial" w:eastAsia="Arial" w:cs="Arial"/>
                <w:b w:val="0"/>
                <w:bCs w:val="0"/>
                <w:i w:val="0"/>
                <w:iCs w:val="0"/>
                <w:sz w:val="24"/>
                <w:szCs w:val="24"/>
                <w:lang w:val="en-US"/>
              </w:rPr>
              <w:t xml:space="preserve"> of 2 readings will occur during the May 6 Senate meeting.</w:t>
            </w:r>
          </w:p>
        </w:tc>
      </w:tr>
      <w:tr w:rsidR="607B6C8A" w:rsidTr="607B6C8A" w14:paraId="38AADDA9">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833F259" w14:textId="7A0F36DC">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BFCC25-26.07</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F48A464" w14:textId="3EFE8716">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91A687B" w14:textId="2CF7BE6E">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Add language to Bylaws outlining a process for situations in which a department does not nominate a senator (senator vacancy).  </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D86070E" w14:textId="4E51117A">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BD22E37" w14:textId="256D82AC">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Committee discussed charge on 2 occasions. After seeking clarification from FSEC, BFCC determined that this charge concerns language in both Code and Bylaws. BFCC will draft charges for FSEC to consider including in AY26-27. </w:t>
            </w:r>
          </w:p>
        </w:tc>
      </w:tr>
      <w:tr w:rsidR="607B6C8A" w:rsidTr="607B6C8A" w14:paraId="5AEEB361">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50DA702" w14:textId="0E2F0B60">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BFCC25-26.08</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1075BBA" w14:textId="6DCDF29C">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DA4B83E" w14:textId="13CEBF38">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Continue revising and updating the Distinguished Faculty Awards nomination and submission of materials section of the Code.</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278EB67" w14:textId="5EFD6BC9">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Completed</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262ACCF" w14:textId="6B4E56C7">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Progress made during AY24-25 resulted in moving this to fall.</w:t>
            </w:r>
          </w:p>
          <w:p w:rsidR="607B6C8A" w:rsidP="607B6C8A" w:rsidRDefault="607B6C8A" w14:paraId="0283DF3F" w14:textId="2A70F709">
            <w:pPr>
              <w:spacing w:after="0" w:line="240" w:lineRule="auto"/>
              <w:rPr>
                <w:rFonts w:ascii="Arial" w:hAnsi="Arial" w:eastAsia="Arial" w:cs="Arial"/>
                <w:b w:val="0"/>
                <w:bCs w:val="0"/>
                <w:i w:val="0"/>
                <w:iCs w:val="0"/>
                <w:sz w:val="24"/>
                <w:szCs w:val="24"/>
              </w:rPr>
            </w:pPr>
          </w:p>
          <w:p w:rsidR="607B6C8A" w:rsidP="607B6C8A" w:rsidRDefault="607B6C8A" w14:paraId="5A7195AA" w14:textId="4A1E8477">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Presented revisions as a motion on Nov. 5 faculty senate meeting. </w:t>
            </w:r>
          </w:p>
          <w:p w:rsidR="607B6C8A" w:rsidP="607B6C8A" w:rsidRDefault="607B6C8A" w14:paraId="1E551416" w14:textId="2CE79D5A">
            <w:pPr>
              <w:spacing w:after="0" w:line="240" w:lineRule="auto"/>
              <w:ind w:left="5"/>
              <w:rPr>
                <w:rFonts w:ascii="Arial" w:hAnsi="Arial" w:eastAsia="Arial" w:cs="Arial"/>
                <w:b w:val="0"/>
                <w:bCs w:val="0"/>
                <w:i w:val="0"/>
                <w:iCs w:val="0"/>
                <w:sz w:val="24"/>
                <w:szCs w:val="24"/>
              </w:rPr>
            </w:pPr>
          </w:p>
          <w:p w:rsidR="607B6C8A" w:rsidP="607B6C8A" w:rsidRDefault="607B6C8A" w14:paraId="15588FC0" w14:textId="6B74388D">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Gathered and incorporated feedback for second reading on Dec. 3. </w:t>
            </w:r>
          </w:p>
          <w:p w:rsidR="607B6C8A" w:rsidP="607B6C8A" w:rsidRDefault="607B6C8A" w14:paraId="1830371D" w14:textId="2AA40ADC">
            <w:pPr>
              <w:spacing w:after="0" w:line="240" w:lineRule="auto"/>
              <w:ind w:left="5"/>
              <w:rPr>
                <w:rFonts w:ascii="Arial" w:hAnsi="Arial" w:eastAsia="Arial" w:cs="Arial"/>
                <w:b w:val="0"/>
                <w:bCs w:val="0"/>
                <w:i w:val="0"/>
                <w:iCs w:val="0"/>
                <w:sz w:val="24"/>
                <w:szCs w:val="24"/>
              </w:rPr>
            </w:pPr>
          </w:p>
          <w:p w:rsidR="607B6C8A" w:rsidP="607B6C8A" w:rsidRDefault="607B6C8A" w14:paraId="5C1D20E3" w14:textId="0B14A186">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Motion passed Jan. 14, 2026</w:t>
            </w:r>
          </w:p>
        </w:tc>
      </w:tr>
      <w:tr w:rsidR="607B6C8A" w:rsidTr="607B6C8A" w14:paraId="4DFE10BF">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0C8503C" w14:textId="6A2CD71F">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BFCC25-26.09</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D3FCD60" w14:textId="2BFFFFB8">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D1E8F9C" w14:textId="3663AB18">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Continue work on the Faculty Emerit section (Code).</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B98F1E1" w14:textId="3B761329">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0815682" w14:textId="21D63558">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Seeking additional clarification from FSEC. </w:t>
            </w:r>
          </w:p>
        </w:tc>
      </w:tr>
      <w:tr w:rsidR="607B6C8A" w:rsidTr="607B6C8A" w14:paraId="18556BF6">
        <w:trPr>
          <w:trHeight w:val="1470"/>
        </w:trPr>
        <w:tc>
          <w:tcPr>
            <w:tcW w:w="151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F79546E" w14:textId="4AAE38E3">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BFCC25-26.10</w:t>
            </w:r>
          </w:p>
        </w:tc>
        <w:tc>
          <w:tcPr>
            <w:tcW w:w="117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84D0C70" w14:textId="7DE1DE25">
            <w:pPr>
              <w:spacing w:after="0" w:line="240" w:lineRule="auto"/>
              <w:ind w:left="6" w:right="156"/>
              <w:jc w:val="both"/>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11C3C24" w14:textId="7F6FF120">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Recommend revisions to Code and Bylaws to improve clarity and fix typos and errors.</w:t>
            </w:r>
          </w:p>
        </w:tc>
        <w:tc>
          <w:tcPr>
            <w:tcW w:w="17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6E6017E" w14:textId="38C80743">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IP</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F640023" w14:textId="505B3B6D">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Ongoing</w:t>
            </w:r>
          </w:p>
        </w:tc>
      </w:tr>
    </w:tbl>
    <w:p w:rsidR="028F5F39" w:rsidP="607B6C8A" w:rsidRDefault="028F5F39" w14:paraId="20DA45B9" w14:textId="65DB3DA8">
      <w:pPr>
        <w:spacing w:before="0" w:beforeAutospacing="off" w:after="160" w:afterAutospacing="off"/>
        <w:contextualSpacing w:val="1"/>
        <w:rPr>
          <w:rFonts w:ascii="Aptos" w:hAnsi="Aptos" w:eastAsia="Aptos" w:cs="Aptos" w:asciiTheme="minorAscii" w:hAnsiTheme="minorAscii" w:eastAsiaTheme="minorAscii" w:cstheme="minorAscii"/>
          <w:noProof w:val="0"/>
          <w:sz w:val="22"/>
          <w:szCs w:val="22"/>
          <w:lang w:val="en-US"/>
        </w:rPr>
      </w:pPr>
    </w:p>
    <w:p w:rsidR="028F5F39" w:rsidP="607B6C8A" w:rsidRDefault="028F5F39" w14:paraId="2EE9DC48" w14:textId="003AF1DC">
      <w:pPr>
        <w:pStyle w:val="Normal"/>
        <w:spacing w:before="0" w:beforeAutospacing="off" w:after="160" w:afterAutospacing="off"/>
        <w:contextualSpacing w:val="1"/>
        <w:rPr>
          <w:rFonts w:ascii="Aptos" w:hAnsi="Aptos" w:eastAsia="Aptos" w:cs="Aptos" w:asciiTheme="minorAscii" w:hAnsiTheme="minorAscii" w:eastAsiaTheme="minorAscii" w:cstheme="minorAscii"/>
          <w:noProof w:val="0"/>
          <w:sz w:val="22"/>
          <w:szCs w:val="22"/>
          <w:lang w:val="en-US"/>
        </w:rPr>
      </w:pPr>
    </w:p>
    <w:p w:rsidR="607B6C8A" w:rsidP="607B6C8A" w:rsidRDefault="607B6C8A" w14:paraId="1656CD12" w14:textId="5AE4F236">
      <w:pPr>
        <w:pStyle w:val="Normal"/>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p>
    <w:p w:rsidR="607B6C8A" w:rsidP="607B6C8A" w:rsidRDefault="607B6C8A" w14:paraId="155EDA04" w14:textId="49A82BC3">
      <w:pPr>
        <w:pStyle w:val="Normal"/>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p>
    <w:p w:rsidR="607B6C8A" w:rsidP="607B6C8A" w:rsidRDefault="607B6C8A" w14:paraId="615AE1B8" w14:textId="6E787C5A">
      <w:pPr>
        <w:pStyle w:val="Normal"/>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p>
    <w:p w:rsidR="607B6C8A" w:rsidP="607B6C8A" w:rsidRDefault="607B6C8A" w14:paraId="0713EC9E" w14:textId="6965B487">
      <w:pPr>
        <w:pStyle w:val="Normal"/>
        <w:spacing w:before="0" w:beforeAutospacing="off" w:after="160" w:afterAutospacing="off"/>
        <w:rPr>
          <w:rFonts w:ascii="Aptos" w:hAnsi="Aptos" w:eastAsia="Aptos" w:cs="Aptos" w:asciiTheme="minorAscii" w:hAnsiTheme="minorAscii" w:eastAsiaTheme="minorAscii" w:cstheme="minorAscii"/>
          <w:noProof w:val="0"/>
          <w:sz w:val="22"/>
          <w:szCs w:val="22"/>
          <w:lang w:val="en-US"/>
        </w:rPr>
      </w:pPr>
    </w:p>
    <w:p w:rsidR="4DCEB844" w:rsidP="607B6C8A" w:rsidRDefault="4DCEB844" w14:paraId="6BCE8F41" w14:textId="7FF6214A">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Faculty Senate Curriculum Committee Report</w:t>
      </w:r>
    </w:p>
    <w:p w:rsidR="6BD0EFD4" w:rsidP="607B6C8A" w:rsidRDefault="6BD0EFD4" w14:paraId="3CA21DB4" w14:textId="6C4E0FEC">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r w:rsidRPr="607B6C8A" w:rsidR="6BD0EFD4">
        <w:rPr>
          <w:rFonts w:ascii="Arial" w:hAnsi="Arial" w:eastAsia="Arial" w:cs="Arial"/>
          <w:b w:val="1"/>
          <w:bCs w:val="1"/>
          <w:i w:val="0"/>
          <w:iCs w:val="0"/>
          <w:caps w:val="0"/>
          <w:smallCaps w:val="0"/>
          <w:noProof w:val="0"/>
          <w:color w:val="000000" w:themeColor="text1" w:themeTint="FF" w:themeShade="FF"/>
          <w:sz w:val="24"/>
          <w:szCs w:val="24"/>
          <w:lang w:val="en-US"/>
        </w:rPr>
        <w:t>May 6</w:t>
      </w: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 2026</w:t>
      </w:r>
    </w:p>
    <w:p w:rsidR="607B6C8A" w:rsidP="607B6C8A" w:rsidRDefault="607B6C8A" w14:paraId="7D83439C" w14:textId="20D5E90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DCEB844" w:rsidP="607B6C8A" w:rsidRDefault="4DCEB844" w14:paraId="28D7F91D" w14:textId="73042523">
      <w:pPr>
        <w:spacing w:after="0" w:line="240"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440"/>
        <w:gridCol w:w="1530"/>
        <w:gridCol w:w="2850"/>
        <w:gridCol w:w="3645"/>
        <w:gridCol w:w="1560"/>
      </w:tblGrid>
      <w:tr w:rsidR="607B6C8A" w:rsidTr="607B6C8A" w14:paraId="0A4E4CF6">
        <w:trPr>
          <w:trHeight w:val="270"/>
        </w:trPr>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408C313C" w14:textId="3FD0FD83">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 #</w:t>
            </w:r>
          </w:p>
        </w:tc>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08B1263E" w14:textId="655F6EA2">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Timeline </w:t>
            </w:r>
          </w:p>
        </w:tc>
        <w:tc>
          <w:tcPr>
            <w:tcW w:w="285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3F253156" w14:textId="28E72F5F">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Charge/task</w:t>
            </w:r>
          </w:p>
        </w:tc>
        <w:tc>
          <w:tcPr>
            <w:tcW w:w="364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41676797" w14:textId="0A77E183">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Progress </w:t>
            </w:r>
          </w:p>
        </w:tc>
        <w:tc>
          <w:tcPr>
            <w:tcW w:w="156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3195E834" w14:textId="0367B60B">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Action </w:t>
            </w:r>
          </w:p>
        </w:tc>
      </w:tr>
      <w:tr w:rsidR="607B6C8A" w:rsidTr="607B6C8A" w14:paraId="4A8D6E68">
        <w:trPr>
          <w:trHeight w:val="108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446D047" w14:textId="66175A00">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FSCC25-26.01</w:t>
            </w:r>
          </w:p>
          <w:p w:rsidR="607B6C8A" w:rsidP="607B6C8A" w:rsidRDefault="607B6C8A" w14:paraId="2FC3F331" w14:textId="5FECA461">
            <w:pPr>
              <w:spacing w:after="0" w:line="240" w:lineRule="auto"/>
              <w:ind w:left="4"/>
              <w:rPr>
                <w:rFonts w:ascii="Times New Roman" w:hAnsi="Times New Roman" w:eastAsia="Times New Roman" w:cs="Times New Roman"/>
                <w:b w:val="0"/>
                <w:bCs w:val="0"/>
                <w:i w:val="0"/>
                <w:iCs w:val="0"/>
                <w:sz w:val="24"/>
                <w:szCs w:val="24"/>
              </w:rPr>
            </w:pP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2F6C0C4" w14:textId="65E41A46">
            <w:pPr>
              <w:spacing w:after="0" w:line="240" w:lineRule="auto"/>
              <w:ind w:left="6" w:right="12"/>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 xml:space="preserve">Fall </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2794C70" w14:textId="310BB1DF">
            <w:pPr>
              <w:spacing w:after="0" w:line="240" w:lineRule="auto"/>
              <w:ind w:left="6" w:right="12"/>
              <w:rPr>
                <w:rFonts w:ascii="Times New Roman" w:hAnsi="Times New Roman" w:eastAsia="Times New Roman" w:cs="Times New Roman"/>
                <w:b w:val="0"/>
                <w:bCs w:val="0"/>
                <w:i w:val="0"/>
                <w:iCs w:val="0"/>
                <w:color w:val="000000" w:themeColor="text1" w:themeTint="FF" w:themeShade="FF"/>
                <w:sz w:val="24"/>
                <w:szCs w:val="24"/>
              </w:rPr>
            </w:pPr>
            <w:r w:rsidRPr="607B6C8A" w:rsidR="607B6C8A">
              <w:rPr>
                <w:rFonts w:ascii="Times New Roman" w:hAnsi="Times New Roman" w:eastAsia="Times New Roman" w:cs="Times New Roman"/>
                <w:b w:val="0"/>
                <w:bCs w:val="0"/>
                <w:i w:val="0"/>
                <w:iCs w:val="0"/>
                <w:color w:val="000000" w:themeColor="text1" w:themeTint="FF" w:themeShade="FF"/>
                <w:sz w:val="24"/>
                <w:szCs w:val="24"/>
                <w:lang w:val="en-US"/>
              </w:rPr>
              <w:t xml:space="preserve">Research current best practices for High-flex classes. Develop and recommend policy language that defines and outlines high-flex modality based on this research. </w:t>
            </w: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BDF7E56" w14:textId="11DE472C">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A subcommittee was formed to address this charge. They completed their work at the end of Fall quarter. However, the Provost has suggested revised definitions. Potential language has been provided to our committee from the Provost’s office. Sub-committee created a survey to collect information from the University faculty at large. They are currently reviewing the data.</w:t>
            </w:r>
          </w:p>
          <w:p w:rsidR="607B6C8A" w:rsidP="607B6C8A" w:rsidRDefault="607B6C8A" w14:paraId="04B0121A" w14:textId="5F0591CE">
            <w:pPr>
              <w:spacing w:after="0" w:line="240" w:lineRule="auto"/>
              <w:rPr>
                <w:rFonts w:ascii="Times New Roman" w:hAnsi="Times New Roman" w:eastAsia="Times New Roman" w:cs="Times New Roman"/>
                <w:b w:val="0"/>
                <w:bCs w:val="0"/>
                <w:i w:val="0"/>
                <w:iCs w:val="0"/>
                <w:sz w:val="24"/>
                <w:szCs w:val="24"/>
              </w:rPr>
            </w:pPr>
          </w:p>
          <w:p w:rsidR="607B6C8A" w:rsidP="607B6C8A" w:rsidRDefault="607B6C8A" w14:paraId="64FF84A0" w14:textId="3F971B0D">
            <w:pPr>
              <w:spacing w:after="0" w:line="240" w:lineRule="auto"/>
              <w:rPr>
                <w:rFonts w:ascii="Times New Roman" w:hAnsi="Times New Roman" w:eastAsia="Times New Roman" w:cs="Times New Roman"/>
                <w:b w:val="0"/>
                <w:bCs w:val="0"/>
                <w:i w:val="0"/>
                <w:iCs w:val="0"/>
                <w:sz w:val="24"/>
                <w:szCs w:val="24"/>
              </w:rPr>
            </w:pP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0B18B28" w14:textId="32A66E54">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 xml:space="preserve"> Ongoing</w:t>
            </w:r>
          </w:p>
        </w:tc>
      </w:tr>
      <w:tr w:rsidR="607B6C8A" w:rsidTr="607B6C8A" w14:paraId="391302F1">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6C273A4" w14:textId="381DFF7A">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FSCC25-26.01</w:t>
            </w:r>
          </w:p>
          <w:p w:rsidR="607B6C8A" w:rsidP="607B6C8A" w:rsidRDefault="607B6C8A" w14:paraId="0BF78782" w14:textId="4267FB55">
            <w:pPr>
              <w:spacing w:after="0" w:line="240" w:lineRule="auto"/>
              <w:ind w:left="4"/>
              <w:rPr>
                <w:rFonts w:ascii="Times New Roman" w:hAnsi="Times New Roman" w:eastAsia="Times New Roman" w:cs="Times New Roman"/>
                <w:b w:val="0"/>
                <w:bCs w:val="0"/>
                <w:i w:val="0"/>
                <w:iCs w:val="0"/>
                <w:sz w:val="24"/>
                <w:szCs w:val="24"/>
              </w:rPr>
            </w:pP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21E5407" w14:textId="6920D473">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Fall</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672AFD1" w14:textId="53883389">
            <w:pPr>
              <w:spacing w:after="0" w:line="240" w:lineRule="auto"/>
              <w:ind w:left="6" w:right="156"/>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 xml:space="preserve">Continue developing a standard procedure for conducting FSCC orientation workshop and for on-boarding new members who join the committee mid-year. </w:t>
            </w: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4F4BE0F" w14:textId="5DEB116F">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The FSCC chair completed this task and is now waiting to present the standard procedure to the FSCC committee for their review and vote.</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6393427" w14:textId="25CC889B">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Ongoing</w:t>
            </w:r>
          </w:p>
          <w:p w:rsidR="607B6C8A" w:rsidP="607B6C8A" w:rsidRDefault="607B6C8A" w14:paraId="7FF1E3ED" w14:textId="601EBE95">
            <w:pPr>
              <w:spacing w:after="0" w:line="240" w:lineRule="auto"/>
              <w:ind w:left="5"/>
              <w:rPr>
                <w:rFonts w:ascii="Times New Roman" w:hAnsi="Times New Roman" w:eastAsia="Times New Roman" w:cs="Times New Roman"/>
                <w:b w:val="0"/>
                <w:bCs w:val="0"/>
                <w:i w:val="0"/>
                <w:iCs w:val="0"/>
                <w:sz w:val="24"/>
                <w:szCs w:val="24"/>
              </w:rPr>
            </w:pPr>
          </w:p>
        </w:tc>
      </w:tr>
      <w:tr w:rsidR="607B6C8A" w:rsidTr="607B6C8A" w14:paraId="2CA01984">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77BB9BC" w14:textId="622DEA98">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FSCC25-26.03</w:t>
            </w:r>
          </w:p>
          <w:p w:rsidR="607B6C8A" w:rsidP="607B6C8A" w:rsidRDefault="607B6C8A" w14:paraId="02EA431A" w14:textId="708A40A4">
            <w:pPr>
              <w:spacing w:after="0" w:line="240" w:lineRule="auto"/>
              <w:ind w:left="4"/>
              <w:rPr>
                <w:rFonts w:ascii="Times New Roman" w:hAnsi="Times New Roman" w:eastAsia="Times New Roman" w:cs="Times New Roman"/>
                <w:b w:val="0"/>
                <w:bCs w:val="0"/>
                <w:i w:val="0"/>
                <w:iCs w:val="0"/>
                <w:sz w:val="24"/>
                <w:szCs w:val="24"/>
              </w:rPr>
            </w:pP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1244906" w14:textId="03FEDA98">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Continuous</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587449D" w14:textId="29A73B9B">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Review and approve curriculum proposals</w:t>
            </w:r>
          </w:p>
          <w:p w:rsidR="607B6C8A" w:rsidP="607B6C8A" w:rsidRDefault="607B6C8A" w14:paraId="6FEC4287" w14:textId="32720E90">
            <w:pPr>
              <w:spacing w:after="0" w:line="240" w:lineRule="auto"/>
              <w:ind w:left="6" w:right="156"/>
              <w:jc w:val="both"/>
              <w:rPr>
                <w:rFonts w:ascii="Times New Roman" w:hAnsi="Times New Roman" w:eastAsia="Times New Roman" w:cs="Times New Roman"/>
                <w:b w:val="0"/>
                <w:bCs w:val="0"/>
                <w:i w:val="0"/>
                <w:iCs w:val="0"/>
                <w:sz w:val="24"/>
                <w:szCs w:val="24"/>
              </w:rPr>
            </w:pP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CB2CB70" w14:textId="451C90F7">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The curriculum committee continues to review and approve curriculum proposals, which is our main responsibility.</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4AC7923" w14:textId="57B8A5ED">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Ongoing</w:t>
            </w:r>
          </w:p>
        </w:tc>
      </w:tr>
      <w:tr w:rsidR="607B6C8A" w:rsidTr="607B6C8A" w14:paraId="2E1D67E0">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F1612CD" w14:textId="30E66C6F">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FSCC25-26.04</w:t>
            </w:r>
          </w:p>
          <w:p w:rsidR="607B6C8A" w:rsidP="607B6C8A" w:rsidRDefault="607B6C8A" w14:paraId="284D6DC3" w14:textId="438783B2">
            <w:pPr>
              <w:spacing w:after="0" w:line="240" w:lineRule="auto"/>
              <w:ind w:left="4"/>
              <w:rPr>
                <w:rFonts w:ascii="Times New Roman" w:hAnsi="Times New Roman" w:eastAsia="Times New Roman" w:cs="Times New Roman"/>
                <w:b w:val="0"/>
                <w:bCs w:val="0"/>
                <w:i w:val="0"/>
                <w:iCs w:val="0"/>
                <w:sz w:val="24"/>
                <w:szCs w:val="24"/>
              </w:rPr>
            </w:pP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3459751" w14:textId="182A4BB0">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Spring</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8DAA8FE" w14:textId="6AD9F5C0">
            <w:pPr>
              <w:spacing w:after="0" w:line="240" w:lineRule="auto"/>
              <w:ind w:left="6" w:right="156"/>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 xml:space="preserve">Brainstorm/suggest ways that the curriculum approval process could be refined and streamlined. </w:t>
            </w: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9F077DB" w14:textId="01832551">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A subcommittee was formed to work on this charge throughout the academic year. However, the FSEC has asked the FSCC to postpone this charge to work on a new charge involving 3-year bachelor’s degrees.</w:t>
            </w:r>
          </w:p>
          <w:p w:rsidR="607B6C8A" w:rsidP="607B6C8A" w:rsidRDefault="607B6C8A" w14:paraId="08DD67E7" w14:textId="2236988F">
            <w:pPr>
              <w:spacing w:after="0" w:line="240" w:lineRule="auto"/>
              <w:rPr>
                <w:rFonts w:ascii="Times New Roman" w:hAnsi="Times New Roman" w:eastAsia="Times New Roman" w:cs="Times New Roman"/>
                <w:b w:val="0"/>
                <w:bCs w:val="0"/>
                <w:i w:val="0"/>
                <w:iCs w:val="0"/>
                <w:sz w:val="24"/>
                <w:szCs w:val="24"/>
              </w:rPr>
            </w:pPr>
          </w:p>
          <w:p w:rsidR="607B6C8A" w:rsidP="607B6C8A" w:rsidRDefault="607B6C8A" w14:paraId="46D5DA65" w14:textId="723484E5">
            <w:pPr>
              <w:spacing w:after="0" w:line="240" w:lineRule="auto"/>
              <w:rPr>
                <w:rFonts w:ascii="Times New Roman" w:hAnsi="Times New Roman" w:eastAsia="Times New Roman" w:cs="Times New Roman"/>
                <w:b w:val="0"/>
                <w:bCs w:val="0"/>
                <w:i w:val="0"/>
                <w:iCs w:val="0"/>
                <w:sz w:val="24"/>
                <w:szCs w:val="24"/>
              </w:rPr>
            </w:pP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7E2D6CA" w14:textId="1F49643E">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Suspended</w:t>
            </w:r>
          </w:p>
        </w:tc>
      </w:tr>
      <w:tr w:rsidR="607B6C8A" w:rsidTr="607B6C8A" w14:paraId="48D5D410">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EA30035" w14:textId="4F76A737">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FSCC25-26.05</w:t>
            </w:r>
          </w:p>
          <w:p w:rsidR="607B6C8A" w:rsidP="607B6C8A" w:rsidRDefault="607B6C8A" w14:paraId="6D8BD6F3" w14:textId="7F00E8B3">
            <w:pPr>
              <w:spacing w:after="0" w:line="240" w:lineRule="auto"/>
              <w:ind w:left="4"/>
              <w:rPr>
                <w:rFonts w:ascii="Times New Roman" w:hAnsi="Times New Roman" w:eastAsia="Times New Roman" w:cs="Times New Roman"/>
                <w:b w:val="0"/>
                <w:bCs w:val="0"/>
                <w:i w:val="0"/>
                <w:iCs w:val="0"/>
                <w:sz w:val="24"/>
                <w:szCs w:val="24"/>
              </w:rPr>
            </w:pP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5A47399" w14:textId="546E3CCD">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Spring</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654EBBC" w14:textId="0BD5A851">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Continue rearranging CWUP 5-50 and CWUR 2-50 (now CWU 501) from alphabetical to progressive order of importance and hierarchy as policy and procedure is revised.</w:t>
            </w: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BFB2E24" w14:textId="4F68E350">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This charge has been postponed so that we can work on a new charge involving 3-year bachelor’s degrees.</w:t>
            </w:r>
          </w:p>
          <w:p w:rsidR="607B6C8A" w:rsidP="607B6C8A" w:rsidRDefault="607B6C8A" w14:paraId="3C146092" w14:textId="05DB1F61">
            <w:pPr>
              <w:spacing w:after="0" w:line="240" w:lineRule="auto"/>
              <w:rPr>
                <w:rFonts w:ascii="Times New Roman" w:hAnsi="Times New Roman" w:eastAsia="Times New Roman" w:cs="Times New Roman"/>
                <w:b w:val="0"/>
                <w:bCs w:val="0"/>
                <w:i w:val="0"/>
                <w:iCs w:val="0"/>
                <w:sz w:val="24"/>
                <w:szCs w:val="24"/>
              </w:rPr>
            </w:pP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2F88786" w14:textId="62C24629">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Suspended.</w:t>
            </w:r>
          </w:p>
          <w:p w:rsidR="607B6C8A" w:rsidP="607B6C8A" w:rsidRDefault="607B6C8A" w14:paraId="2FCD95AD" w14:textId="11F1542A">
            <w:pPr>
              <w:spacing w:after="0" w:line="240" w:lineRule="auto"/>
              <w:ind w:left="5"/>
              <w:rPr>
                <w:rFonts w:ascii="Times New Roman" w:hAnsi="Times New Roman" w:eastAsia="Times New Roman" w:cs="Times New Roman"/>
                <w:b w:val="0"/>
                <w:bCs w:val="0"/>
                <w:i w:val="0"/>
                <w:iCs w:val="0"/>
                <w:sz w:val="24"/>
                <w:szCs w:val="24"/>
              </w:rPr>
            </w:pPr>
          </w:p>
        </w:tc>
      </w:tr>
      <w:tr w:rsidR="607B6C8A" w:rsidTr="607B6C8A" w14:paraId="567C0F87">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1406575" w14:textId="3BD7AEF0">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FSCC25-26.06</w:t>
            </w: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2CF9A61" w14:textId="4B50332A">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Spring</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A451F5B" w14:textId="1A555DBC">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Review the 3-year degree Cat Team report; verify the report recommendations and answer the remaining questions collected by the Provost's office. </w:t>
            </w:r>
          </w:p>
          <w:p w:rsidR="607B6C8A" w:rsidP="607B6C8A" w:rsidRDefault="607B6C8A" w14:paraId="52705AC1" w14:textId="7B511C8D">
            <w:pPr>
              <w:spacing w:beforeAutospacing="on" w:after="0" w:afterAutospacing="on" w:line="240" w:lineRule="auto"/>
              <w:rPr>
                <w:rFonts w:ascii="Times New Roman" w:hAnsi="Times New Roman" w:eastAsia="Times New Roman" w:cs="Times New Roman"/>
                <w:b w:val="0"/>
                <w:bCs w:val="0"/>
                <w:i w:val="0"/>
                <w:iCs w:val="0"/>
                <w:sz w:val="24"/>
                <w:szCs w:val="24"/>
              </w:rPr>
            </w:pP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0C9C437" w14:textId="6B7A419C">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This charge was assigned to a subcommittee. In review of the Cat Team report it has been determined that more information needs to be collected to adequately answer the questions. Also, the Cat Team report led to more questions that have not been answered. The subcommittee is currently creating a survey to go out to faculty and have scheduled a meeting with ADCO.</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86D64BF" w14:textId="3185B585">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Ongoing</w:t>
            </w:r>
          </w:p>
        </w:tc>
      </w:tr>
      <w:tr w:rsidR="607B6C8A" w:rsidTr="607B6C8A" w14:paraId="2B473A4B">
        <w:trPr>
          <w:trHeight w:val="1470"/>
        </w:trPr>
        <w:tc>
          <w:tcPr>
            <w:tcW w:w="14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DDDF8DF" w14:textId="7F653F0B">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FSCC25-26.07</w:t>
            </w:r>
          </w:p>
        </w:tc>
        <w:tc>
          <w:tcPr>
            <w:tcW w:w="153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0B22A33" w14:textId="62EFAA5B">
            <w:pPr>
              <w:spacing w:after="0" w:line="240" w:lineRule="auto"/>
              <w:ind w:left="6" w:right="156"/>
              <w:jc w:val="both"/>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Spring</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C805AE3" w14:textId="33CBB7CF">
            <w:pPr>
              <w:pStyle w:val="NormalWeb"/>
              <w:spacing w:beforeAutospacing="on" w:after="0" w:afterAutospacing="on"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Create an interim policy or revise an existing policy that will be used to provide guidance to departments and programs seeking to launch a 3-year degree or 135-credit degree program.  </w:t>
            </w:r>
          </w:p>
          <w:p w:rsidR="607B6C8A" w:rsidP="607B6C8A" w:rsidRDefault="607B6C8A" w14:paraId="788B3298" w14:textId="29BF851C">
            <w:pPr>
              <w:spacing w:beforeAutospacing="on" w:after="0" w:afterAutospacing="on" w:line="240" w:lineRule="auto"/>
              <w:rPr>
                <w:rFonts w:ascii="Times New Roman" w:hAnsi="Times New Roman" w:eastAsia="Times New Roman" w:cs="Times New Roman"/>
                <w:b w:val="0"/>
                <w:bCs w:val="0"/>
                <w:i w:val="0"/>
                <w:iCs w:val="0"/>
                <w:sz w:val="24"/>
                <w:szCs w:val="24"/>
              </w:rPr>
            </w:pPr>
          </w:p>
        </w:tc>
        <w:tc>
          <w:tcPr>
            <w:tcW w:w="364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AFF2BBF" w14:textId="1E98E00E">
            <w:pPr>
              <w:spacing w:after="0" w:line="240" w:lineRule="auto"/>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This charge was assigned to a subcommittee. In review of the Cat Team report it has been determined that more information is needed before we can discuss policy revision. Also, the Cat Team report led to more questions that have not been answered. The subcommittee is currently creating a survey to go out to faculty and have scheduled a meeting with ADCO.</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7F024DC" w14:textId="12D873DB">
            <w:pPr>
              <w:spacing w:after="0" w:line="240" w:lineRule="auto"/>
              <w:ind w:left="5"/>
              <w:rPr>
                <w:rFonts w:ascii="Times New Roman" w:hAnsi="Times New Roman" w:eastAsia="Times New Roman" w:cs="Times New Roman"/>
                <w:b w:val="0"/>
                <w:bCs w:val="0"/>
                <w:i w:val="0"/>
                <w:iCs w:val="0"/>
                <w:sz w:val="24"/>
                <w:szCs w:val="24"/>
              </w:rPr>
            </w:pPr>
            <w:r w:rsidRPr="607B6C8A" w:rsidR="607B6C8A">
              <w:rPr>
                <w:rFonts w:ascii="Times New Roman" w:hAnsi="Times New Roman" w:eastAsia="Times New Roman" w:cs="Times New Roman"/>
                <w:b w:val="0"/>
                <w:bCs w:val="0"/>
                <w:i w:val="0"/>
                <w:iCs w:val="0"/>
                <w:sz w:val="24"/>
                <w:szCs w:val="24"/>
                <w:lang w:val="en-US"/>
              </w:rPr>
              <w:t>Ongoing</w:t>
            </w:r>
          </w:p>
        </w:tc>
      </w:tr>
    </w:tbl>
    <w:p w:rsidR="607B6C8A" w:rsidP="607B6C8A" w:rsidRDefault="607B6C8A" w14:paraId="20F375C6" w14:textId="1BE0D9A1">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DCEB844" w:rsidP="607B6C8A" w:rsidRDefault="4DCEB844" w14:paraId="1489A42D" w14:textId="241B88BE">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B6C8A" w:rsidR="4DCEB84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Additional Information</w:t>
      </w:r>
    </w:p>
    <w:p w:rsidR="607B6C8A" w:rsidP="607B6C8A" w:rsidRDefault="607B6C8A" w14:paraId="49E459FE" w14:textId="4E868EC5">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07B6C8A" w:rsidP="607B6C8A" w:rsidRDefault="607B6C8A" w14:paraId="0D9D460F" w14:textId="44A02D7D">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3CEB82D6" w14:textId="5330EC0A">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68B8EDC5" w14:textId="6F385154">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76BD5C68" w14:textId="4C1E6F83">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3E834FA7" w14:textId="3CFB0660">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7669C94E" w14:textId="3DE486CB">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378277A4" w14:textId="669BC3F7">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4966C6D7" w14:textId="028C2212">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6414E027" w14:textId="255E82E1">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1E89D3CF" w14:textId="2235E7D0">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194D27E3" w14:textId="3C804664">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2BB0A20C" w14:textId="00894993">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607B6C8A" w:rsidP="607B6C8A" w:rsidRDefault="607B6C8A" w14:paraId="15C21995" w14:textId="2AC1A083">
      <w:pPr>
        <w:pStyle w:val="Normal"/>
        <w:spacing w:after="0"/>
        <w:contextualSpacing w:val="1"/>
        <w:rPr>
          <w:rFonts w:ascii="Segoe UI" w:hAnsi="Segoe UI" w:eastAsia="Segoe UI" w:cs="Segoe UI"/>
          <w:b w:val="0"/>
          <w:bCs w:val="0"/>
          <w:i w:val="0"/>
          <w:iCs w:val="0"/>
          <w:caps w:val="0"/>
          <w:smallCaps w:val="0"/>
          <w:noProof w:val="0"/>
          <w:color w:val="242424"/>
          <w:sz w:val="21"/>
          <w:szCs w:val="21"/>
          <w:lang w:val="en-US"/>
        </w:rPr>
      </w:pPr>
    </w:p>
    <w:p w:rsidR="4DCEB844" w:rsidP="607B6C8A" w:rsidRDefault="4DCEB844" w14:paraId="2FB7EB85" w14:textId="4EB207A6">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Evaluation and Assessment Committee Report</w:t>
      </w:r>
    </w:p>
    <w:p w:rsidR="4DCEB844" w:rsidP="607B6C8A" w:rsidRDefault="4DCEB844" w14:paraId="7D6364DC" w14:textId="0E7FB2F6">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 xml:space="preserve">May </w:t>
      </w:r>
      <w:r w:rsidRPr="607B6C8A" w:rsidR="6783C446">
        <w:rPr>
          <w:rFonts w:ascii="Arial" w:hAnsi="Arial" w:eastAsia="Arial" w:cs="Arial"/>
          <w:b w:val="1"/>
          <w:bCs w:val="1"/>
          <w:i w:val="0"/>
          <w:iCs w:val="0"/>
          <w:caps w:val="0"/>
          <w:smallCaps w:val="0"/>
          <w:noProof w:val="0"/>
          <w:color w:val="000000" w:themeColor="text1" w:themeTint="FF" w:themeShade="FF"/>
          <w:sz w:val="24"/>
          <w:szCs w:val="24"/>
          <w:lang w:val="en-US"/>
        </w:rPr>
        <w:t>6</w:t>
      </w: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 2026</w:t>
      </w:r>
    </w:p>
    <w:p w:rsidR="4DCEB844" w:rsidP="607B6C8A" w:rsidRDefault="4DCEB844" w14:paraId="1AFA00A1" w14:textId="0E06AFD5">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4DCEB844">
        <w:rPr>
          <w:rFonts w:ascii="Arial" w:hAnsi="Arial" w:eastAsia="Arial" w:cs="Arial"/>
          <w:b w:val="1"/>
          <w:bCs w:val="1"/>
          <w:i w:val="0"/>
          <w:iCs w:val="0"/>
          <w:caps w:val="0"/>
          <w:smallCaps w:val="0"/>
          <w:noProof w:val="0"/>
          <w:color w:val="000000" w:themeColor="text1" w:themeTint="FF" w:themeShade="FF"/>
          <w:sz w:val="24"/>
          <w:szCs w:val="24"/>
          <w:lang w:val="en-US"/>
        </w:rPr>
        <w:t>Report</w:t>
      </w:r>
    </w:p>
    <w:p w:rsidR="607B6C8A" w:rsidP="607B6C8A" w:rsidRDefault="607B6C8A" w14:paraId="7C046752" w14:textId="605D86B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590"/>
        <w:gridCol w:w="1140"/>
        <w:gridCol w:w="3180"/>
        <w:gridCol w:w="3510"/>
        <w:gridCol w:w="1605"/>
      </w:tblGrid>
      <w:tr w:rsidR="607B6C8A" w:rsidTr="607B6C8A" w14:paraId="25B1AD3C">
        <w:trPr>
          <w:trHeight w:val="270"/>
        </w:trPr>
        <w:tc>
          <w:tcPr>
            <w:tcW w:w="159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33510048" w14:textId="11E47590">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 #</w:t>
            </w:r>
          </w:p>
        </w:tc>
        <w:tc>
          <w:tcPr>
            <w:tcW w:w="114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3886CBFE" w14:textId="70D0C2B2">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Timeline </w:t>
            </w:r>
          </w:p>
        </w:tc>
        <w:tc>
          <w:tcPr>
            <w:tcW w:w="31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2183584A" w14:textId="79B18243">
            <w:pPr>
              <w:spacing w:after="0" w:line="240" w:lineRule="auto"/>
              <w:ind w:left="6"/>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Charge/task</w:t>
            </w:r>
          </w:p>
        </w:tc>
        <w:tc>
          <w:tcPr>
            <w:tcW w:w="351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62C803F0" w14:textId="1DCE3472">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Progress </w:t>
            </w:r>
          </w:p>
        </w:tc>
        <w:tc>
          <w:tcPr>
            <w:tcW w:w="160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45" w:type="dxa"/>
              <w:left w:w="90" w:type="dxa"/>
              <w:right w:w="60" w:type="dxa"/>
            </w:tcMar>
            <w:vAlign w:val="top"/>
          </w:tcPr>
          <w:p w:rsidR="607B6C8A" w:rsidP="607B6C8A" w:rsidRDefault="607B6C8A" w14:paraId="522AF666" w14:textId="7731C37C">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 xml:space="preserve">Action </w:t>
            </w:r>
          </w:p>
        </w:tc>
      </w:tr>
      <w:tr w:rsidR="607B6C8A" w:rsidTr="607B6C8A" w14:paraId="2447B94E">
        <w:trPr>
          <w:trHeight w:val="108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7C32A38" w14:textId="53E16BB0">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EAC25-26.01</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09435E4" w14:textId="01231143">
            <w:pPr>
              <w:spacing w:after="0" w:line="240" w:lineRule="auto"/>
              <w:ind w:left="6" w:right="12"/>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Fall</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5ED94BD" w14:textId="2D80BDD6">
            <w:p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Send AY25 assessments to the EC.</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D8522D0" w14:textId="6A274930">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Submitted on 10/10/2026 to EC for review.</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2398134" w14:textId="5A31C1B3">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Completed</w:t>
            </w:r>
          </w:p>
        </w:tc>
      </w:tr>
      <w:tr w:rsidR="607B6C8A" w:rsidTr="607B6C8A" w14:paraId="7ECC6300">
        <w:trPr>
          <w:trHeight w:val="75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D6FE173" w14:textId="4B7C0DC3">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EAC25-26.02</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3456B9E" w14:textId="0118ED46">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Fall</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F1EF72F" w14:textId="2BB5CFA0">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Collaborate with Multimodal to create and run a Peer Observation workshop for faculty reviews. </w:t>
            </w:r>
          </w:p>
          <w:p w:rsidR="607B6C8A" w:rsidP="607B6C8A" w:rsidRDefault="607B6C8A" w14:paraId="4655CF68" w14:textId="42EC9F34">
            <w:pPr>
              <w:pStyle w:val="ListParagraph"/>
              <w:numPr>
                <w:ilvl w:val="3"/>
                <w:numId w:val="39"/>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EAC stalled on the peer review process last year because the processes are so different across colleges and departments. </w:t>
            </w:r>
          </w:p>
          <w:p w:rsidR="607B6C8A" w:rsidP="607B6C8A" w:rsidRDefault="607B6C8A" w14:paraId="4ABFB9B0" w14:textId="60E672B3">
            <w:pPr>
              <w:pStyle w:val="ListParagraph"/>
              <w:numPr>
                <w:ilvl w:val="0"/>
                <w:numId w:val="39"/>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Refer to the research the EAC completed on this in AY25. </w:t>
            </w:r>
          </w:p>
          <w:p w:rsidR="607B6C8A" w:rsidP="607B6C8A" w:rsidRDefault="607B6C8A" w14:paraId="298DBB20" w14:textId="3BA39FAB">
            <w:pPr>
              <w:pStyle w:val="ListParagraph"/>
              <w:numPr>
                <w:ilvl w:val="0"/>
                <w:numId w:val="39"/>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Collaborate with Elvin Delgado.</w:t>
            </w:r>
          </w:p>
          <w:p w:rsidR="607B6C8A" w:rsidP="607B6C8A" w:rsidRDefault="607B6C8A" w14:paraId="61E129DC" w14:textId="081BF565">
            <w:pPr>
              <w:spacing w:after="120" w:line="240" w:lineRule="auto"/>
              <w:rPr>
                <w:rFonts w:ascii="Arial" w:hAnsi="Arial" w:eastAsia="Arial" w:cs="Arial"/>
                <w:b w:val="0"/>
                <w:bCs w:val="0"/>
                <w:i w:val="0"/>
                <w:iCs w:val="0"/>
                <w:sz w:val="24"/>
                <w:szCs w:val="24"/>
              </w:rPr>
            </w:pP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9F45326" w14:textId="3B53848B">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A discussion was held on this with Elvin Delgado, in order to create a Peer Evaluation workshop the peer review process has to be defined and standardized and in alignment with the University standards. The University standards are currently being revised and should be completed and approved by the Provost by the end of the quarter. Therefore this action item is on hold until the University standards are further defined and approved.</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D98C510" w14:textId="4418D07A">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On-Hold</w:t>
            </w:r>
          </w:p>
        </w:tc>
      </w:tr>
      <w:tr w:rsidR="607B6C8A" w:rsidTr="607B6C8A" w14:paraId="1860C77D">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1819A32" w14:textId="7CF9D430">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EAC25-26.03</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B72A81B" w14:textId="36898706">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FE79069" w14:textId="2BC3032D">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Review the appropriateness of SEOI questions. With specific focus on the question “To what extent do you agree or disagree that the instructor seemed genuinely concerned with whether you learned?” </w:t>
            </w:r>
          </w:p>
          <w:p w:rsidR="607B6C8A" w:rsidP="607B6C8A" w:rsidRDefault="607B6C8A" w14:paraId="08E4CD26" w14:textId="736BF784">
            <w:pPr>
              <w:pStyle w:val="ListParagraph"/>
              <w:numPr>
                <w:ilvl w:val="0"/>
                <w:numId w:val="40"/>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The question seems redundant as the SEOIs already ask questions that help decipher if an instructor was concerned about student learning. I.e., clear communication of goals, varied teaching methods, availability to students outside of class, etc…</w:t>
            </w:r>
          </w:p>
          <w:p w:rsidR="607B6C8A" w:rsidP="607B6C8A" w:rsidRDefault="607B6C8A" w14:paraId="69B61D1C" w14:textId="1CD14E6A">
            <w:pPr>
              <w:spacing w:after="0" w:line="240" w:lineRule="auto"/>
              <w:ind w:left="6" w:right="156"/>
              <w:rPr>
                <w:rFonts w:ascii="Arial" w:hAnsi="Arial" w:eastAsia="Arial" w:cs="Arial"/>
                <w:b w:val="0"/>
                <w:bCs w:val="0"/>
                <w:i w:val="0"/>
                <w:iCs w:val="0"/>
                <w:sz w:val="24"/>
                <w:szCs w:val="24"/>
              </w:rPr>
            </w:pP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8751761" w14:textId="73398FBB">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Discussion has taken place on reviewing these questions. Making changes regarding this action item could be an extensive process. The committee has developed a survey to test the critical items that an SEOI survey would provide. The survey will be distributed during May and analyzed. A recommendation will be provided to EC. The committee determined that the current SEOI is outdated and has been used since 2013 from the conversion of the papered SEOI system. Using the survey the committee will make recommendations and suggestions to reduce the total SEOI items, clarify confusing questions, and speed up the time it take students to complete the SEOI. The overall goal is to provide meaningful data faculty members can use to improve and inform their teaching practices.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CB1A7F4" w14:textId="29FD69D4">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WIP</w:t>
            </w:r>
          </w:p>
        </w:tc>
      </w:tr>
      <w:tr w:rsidR="607B6C8A" w:rsidTr="607B6C8A" w14:paraId="7B64913E">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D375682" w14:textId="02448E5E">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EAC25-26.04</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A5EED7C" w14:textId="0739E30A">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322C693" w14:textId="02ED0DCE">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Collaborate with the EC to review the provost’s process document for assessment of administrators. Offer recommendations as needed. </w:t>
            </w:r>
          </w:p>
          <w:p w:rsidR="607B6C8A" w:rsidP="607B6C8A" w:rsidRDefault="607B6C8A" w14:paraId="27CE93D7" w14:textId="3B2C7A28">
            <w:pPr>
              <w:spacing w:after="120" w:line="240" w:lineRule="auto"/>
              <w:rPr>
                <w:rFonts w:ascii="Arial" w:hAnsi="Arial" w:eastAsia="Arial" w:cs="Arial"/>
                <w:b w:val="0"/>
                <w:bCs w:val="0"/>
                <w:i w:val="0"/>
                <w:iCs w:val="0"/>
                <w:sz w:val="24"/>
                <w:szCs w:val="24"/>
              </w:rPr>
            </w:pP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E7FD404" w14:textId="6F927C6B">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We still need the assessment document to review from the provost. This should come from EC. This is on hold and waiting for a recommendation from EC.</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6D1678A" w14:textId="0DF44B69">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On-Hold</w:t>
            </w:r>
          </w:p>
        </w:tc>
      </w:tr>
      <w:tr w:rsidR="607B6C8A" w:rsidTr="607B6C8A" w14:paraId="29EB758E">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E8DC19B" w14:textId="0A8897B6">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EAC25-26.05</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001104DB" w14:textId="5AE5F770">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Winter</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89B2F3D" w14:textId="6EA20D5A">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Review the Faculty Senate and Faculty Senate Executive Committee annual assessment questions and topic areas. </w:t>
            </w:r>
          </w:p>
          <w:p w:rsidR="607B6C8A" w:rsidP="607B6C8A" w:rsidRDefault="607B6C8A" w14:paraId="2251A2F2" w14:textId="112494A3">
            <w:pPr>
              <w:pStyle w:val="ListParagraph"/>
              <w:numPr>
                <w:ilvl w:val="0"/>
                <w:numId w:val="41"/>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Do these questions/topics still address the things we need to know and/or the things we care about? </w:t>
            </w:r>
          </w:p>
          <w:p w:rsidR="607B6C8A" w:rsidP="607B6C8A" w:rsidRDefault="607B6C8A" w14:paraId="1997157D" w14:textId="5BE814BD">
            <w:pPr>
              <w:pStyle w:val="ListParagraph"/>
              <w:numPr>
                <w:ilvl w:val="0"/>
                <w:numId w:val="41"/>
              </w:num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Could more helpful questions be added?</w:t>
            </w:r>
          </w:p>
          <w:p w:rsidR="607B6C8A" w:rsidP="607B6C8A" w:rsidRDefault="607B6C8A" w14:paraId="72D645B6" w14:textId="26779AC3">
            <w:pPr>
              <w:pStyle w:val="ListParagraph"/>
              <w:numPr>
                <w:ilvl w:val="0"/>
                <w:numId w:val="41"/>
              </w:num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This should happen before the annual assessments, if possible. It can always go into practice next AY.</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63A024FA" w14:textId="6D605626">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Survey instruments were provided to EAC for review to revise in a following meeting. The EAC is requesting the EC to review the responses that are helpful and within both the EC and FS. The committee has developed a survey to test the critical items that an SEOI survey would provide. The survey will be distributed during May and analyzed. A recommendation will be provided to EC. The committee determined that the current SEOI is outdated and has been used since 2013 from the conversion of the papered SEOI system. Using the survey the committee will make recommendations and suggestions to reduce the total SEOI items, clarify confusing questions, and speed up the time it take students to complete the SEOI. The overall goal is to provide meaningful data faculty members can use to improve and inform their teaching practices.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0B00668" w14:textId="13ED4E2B">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WIP</w:t>
            </w:r>
          </w:p>
        </w:tc>
      </w:tr>
      <w:tr w:rsidR="607B6C8A" w:rsidTr="607B6C8A" w14:paraId="23DEE6A5">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068F725" w14:textId="28647FCD">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EAC25-06.06</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3896444" w14:textId="7AFE4A53">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6DC45A1" w14:textId="3FAB8CF2">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Conduct annual assessment of Faculty Senate and Faculty Senate Executive Committee. </w:t>
            </w:r>
          </w:p>
          <w:p w:rsidR="607B6C8A" w:rsidP="607B6C8A" w:rsidRDefault="607B6C8A" w14:paraId="6FBCFDE8" w14:textId="041EEA9E">
            <w:pPr>
              <w:spacing w:after="120" w:line="240" w:lineRule="auto"/>
              <w:rPr>
                <w:rFonts w:ascii="Arial" w:hAnsi="Arial" w:eastAsia="Arial" w:cs="Arial"/>
                <w:b w:val="0"/>
                <w:bCs w:val="0"/>
                <w:i w:val="0"/>
                <w:iCs w:val="0"/>
                <w:sz w:val="24"/>
                <w:szCs w:val="24"/>
              </w:rPr>
            </w:pP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A78C20A" w14:textId="5DC70BB7">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EAC provided recommendations to EC for comment and feedback. Survey instrument has been reviewed and will berevised for distribution.</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474E336" w14:textId="2E086AC1">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WIP</w:t>
            </w:r>
          </w:p>
        </w:tc>
      </w:tr>
      <w:tr w:rsidR="607B6C8A" w:rsidTr="607B6C8A" w14:paraId="7FCA5A04">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8D380FE" w14:textId="6393E6AE">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EAC25-26.07</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5C60482F" w14:textId="705DFD69">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Spring</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46BA708B" w14:textId="2502BA20">
            <w:p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Conduct biennial assessment of administrators as described in Faculty Code.</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3FF9C590" w14:textId="3ADC2FC2">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Waiting for more information from EC</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6B49662" w14:textId="31D1A5DA">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On-Hold</w:t>
            </w:r>
          </w:p>
        </w:tc>
      </w:tr>
      <w:tr w:rsidR="607B6C8A" w:rsidTr="607B6C8A" w14:paraId="69DD7ADC">
        <w:trPr>
          <w:trHeight w:val="1470"/>
        </w:trPr>
        <w:tc>
          <w:tcPr>
            <w:tcW w:w="15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3679C83" w14:textId="2B0ED1FF">
            <w:pPr>
              <w:spacing w:after="0" w:line="240" w:lineRule="auto"/>
              <w:ind w:left="4"/>
              <w:rPr>
                <w:rFonts w:ascii="Arial" w:hAnsi="Arial" w:eastAsia="Arial" w:cs="Arial"/>
                <w:b w:val="0"/>
                <w:bCs w:val="0"/>
                <w:i w:val="0"/>
                <w:iCs w:val="0"/>
                <w:sz w:val="24"/>
                <w:szCs w:val="24"/>
              </w:rPr>
            </w:pPr>
            <w:r w:rsidRPr="607B6C8A" w:rsidR="607B6C8A">
              <w:rPr>
                <w:rFonts w:ascii="Arial" w:hAnsi="Arial" w:eastAsia="Arial" w:cs="Arial"/>
                <w:b w:val="1"/>
                <w:bCs w:val="1"/>
                <w:i w:val="0"/>
                <w:iCs w:val="0"/>
                <w:sz w:val="24"/>
                <w:szCs w:val="24"/>
                <w:lang w:val="en-US"/>
              </w:rPr>
              <w:t>EAC25-26.08</w:t>
            </w:r>
          </w:p>
        </w:tc>
        <w:tc>
          <w:tcPr>
            <w:tcW w:w="114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772EFDE7" w14:textId="2940CB04">
            <w:pPr>
              <w:spacing w:after="0" w:line="240" w:lineRule="auto"/>
              <w:ind w:left="6" w:right="156"/>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Fall</w:t>
            </w:r>
          </w:p>
        </w:tc>
        <w:tc>
          <w:tcPr>
            <w:tcW w:w="318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11A4C69B" w14:textId="2BC4C858">
            <w:p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Review and work with Elvin Delgado on the standardization of evaluation standards for teaching, research, and service across all colleges. </w:t>
            </w:r>
          </w:p>
          <w:p w:rsidR="607B6C8A" w:rsidP="607B6C8A" w:rsidRDefault="607B6C8A" w14:paraId="60790665" w14:textId="1DD907F8">
            <w:pPr>
              <w:pStyle w:val="ListParagraph"/>
              <w:numPr>
                <w:ilvl w:val="0"/>
                <w:numId w:val="42"/>
              </w:num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How can we get all colleges to provide standards that are consistent and equitable for all faculty across the University?</w:t>
            </w:r>
          </w:p>
          <w:p w:rsidR="607B6C8A" w:rsidP="607B6C8A" w:rsidRDefault="607B6C8A" w14:paraId="7A30A70E" w14:textId="47F0953A">
            <w:pPr>
              <w:pStyle w:val="ListParagraph"/>
              <w:numPr>
                <w:ilvl w:val="0"/>
                <w:numId w:val="42"/>
              </w:num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 xml:space="preserve">Condition exists where some College standards requirements for </w:t>
            </w:r>
            <w:r w:rsidRPr="607B6C8A" w:rsidR="607B6C8A">
              <w:rPr>
                <w:rFonts w:ascii="Arial" w:hAnsi="Arial" w:eastAsia="Arial" w:cs="Arial"/>
                <w:b w:val="0"/>
                <w:bCs w:val="0"/>
                <w:i w:val="1"/>
                <w:iCs w:val="1"/>
                <w:sz w:val="24"/>
                <w:szCs w:val="24"/>
                <w:lang w:val="en-US"/>
              </w:rPr>
              <w:t>excellence</w:t>
            </w:r>
            <w:r w:rsidRPr="607B6C8A" w:rsidR="607B6C8A">
              <w:rPr>
                <w:rFonts w:ascii="Arial" w:hAnsi="Arial" w:eastAsia="Arial" w:cs="Arial"/>
                <w:b w:val="0"/>
                <w:bCs w:val="0"/>
                <w:i w:val="0"/>
                <w:iCs w:val="0"/>
                <w:sz w:val="24"/>
                <w:szCs w:val="24"/>
                <w:lang w:val="en-US"/>
              </w:rPr>
              <w:t xml:space="preserve"> are over and above what is necessary as required for documentation</w:t>
            </w:r>
          </w:p>
          <w:p w:rsidR="607B6C8A" w:rsidP="607B6C8A" w:rsidRDefault="607B6C8A" w14:paraId="1F267E44" w14:textId="3D4C0F1E">
            <w:pPr>
              <w:pStyle w:val="ListParagraph"/>
              <w:numPr>
                <w:ilvl w:val="0"/>
                <w:numId w:val="42"/>
              </w:numPr>
              <w:spacing w:after="12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Define a standard for excellence that is consistent across all colleges.</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D06D4B2" w14:textId="3EB9089C">
            <w:pPr>
              <w:spacing w:after="0" w:line="240" w:lineRule="auto"/>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EAC will discuss the current version of the Faculty Evaluation Criteria draft. The EAC is waiting until the new University standards have been produced for further action.</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60" w:type="dxa"/>
            </w:tcMar>
            <w:vAlign w:val="top"/>
          </w:tcPr>
          <w:p w:rsidR="607B6C8A" w:rsidP="607B6C8A" w:rsidRDefault="607B6C8A" w14:paraId="277A964B" w14:textId="6E6E8DBF">
            <w:pPr>
              <w:spacing w:after="0" w:line="240" w:lineRule="auto"/>
              <w:ind w:left="5"/>
              <w:rPr>
                <w:rFonts w:ascii="Arial" w:hAnsi="Arial" w:eastAsia="Arial" w:cs="Arial"/>
                <w:b w:val="0"/>
                <w:bCs w:val="0"/>
                <w:i w:val="0"/>
                <w:iCs w:val="0"/>
                <w:sz w:val="24"/>
                <w:szCs w:val="24"/>
              </w:rPr>
            </w:pPr>
            <w:r w:rsidRPr="607B6C8A" w:rsidR="607B6C8A">
              <w:rPr>
                <w:rFonts w:ascii="Arial" w:hAnsi="Arial" w:eastAsia="Arial" w:cs="Arial"/>
                <w:b w:val="0"/>
                <w:bCs w:val="0"/>
                <w:i w:val="0"/>
                <w:iCs w:val="0"/>
                <w:sz w:val="24"/>
                <w:szCs w:val="24"/>
                <w:lang w:val="en-US"/>
              </w:rPr>
              <w:t>WIP</w:t>
            </w:r>
          </w:p>
        </w:tc>
      </w:tr>
    </w:tbl>
    <w:p w:rsidR="06E3C384" w:rsidP="607B6C8A" w:rsidRDefault="06E3C384" w14:paraId="5B4A5D0A" w14:textId="3B2C0FBF">
      <w:pPr>
        <w:pStyle w:val="Normal"/>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7B6C8A" w:rsidR="06E3C384">
        <w:rPr>
          <w:rFonts w:ascii="Arial" w:hAnsi="Arial" w:eastAsia="Arial" w:cs="Arial"/>
          <w:b w:val="1"/>
          <w:bCs w:val="1"/>
          <w:noProof w:val="0"/>
          <w:color w:val="000000" w:themeColor="text1" w:themeTint="FF" w:themeShade="FF"/>
          <w:sz w:val="28"/>
          <w:szCs w:val="28"/>
          <w:lang w:val="en-US"/>
        </w:rPr>
        <w:t>General Education Committee Report</w:t>
      </w:r>
    </w:p>
    <w:p w:rsidR="06E3C384" w:rsidP="607B6C8A" w:rsidRDefault="06E3C384" w14:paraId="37BF4ABF" w14:textId="0A0E25B6">
      <w:pPr>
        <w:bidi w:val="0"/>
        <w:spacing w:before="0" w:beforeAutospacing="off" w:after="2" w:afterAutospacing="off" w:line="257" w:lineRule="auto"/>
        <w:ind w:left="25" w:right="0"/>
      </w:pPr>
      <w:r w:rsidRPr="607B6C8A" w:rsidR="06E3C384">
        <w:rPr>
          <w:rFonts w:ascii="Arial" w:hAnsi="Arial" w:eastAsia="Arial" w:cs="Arial"/>
          <w:b w:val="1"/>
          <w:bCs w:val="1"/>
          <w:noProof w:val="0"/>
          <w:color w:val="000000" w:themeColor="text1" w:themeTint="FF" w:themeShade="FF"/>
          <w:sz w:val="24"/>
          <w:szCs w:val="24"/>
          <w:lang w:val="en-US"/>
        </w:rPr>
        <w:t xml:space="preserve"> </w:t>
      </w:r>
    </w:p>
    <w:p w:rsidR="06E3C384" w:rsidP="607B6C8A" w:rsidRDefault="06E3C384" w14:paraId="16CC3D70" w14:textId="5EC97E1C">
      <w:pPr>
        <w:bidi w:val="0"/>
        <w:spacing w:before="0" w:beforeAutospacing="off" w:after="10" w:afterAutospacing="off" w:line="276" w:lineRule="auto"/>
        <w:ind w:left="30" w:right="9227"/>
      </w:pPr>
      <w:r w:rsidRPr="607B6C8A" w:rsidR="06E3C384">
        <w:rPr>
          <w:rFonts w:ascii="Arial" w:hAnsi="Arial" w:eastAsia="Arial" w:cs="Arial"/>
          <w:b w:val="1"/>
          <w:bCs w:val="1"/>
          <w:noProof w:val="0"/>
          <w:color w:val="000000" w:themeColor="text1" w:themeTint="FF" w:themeShade="FF"/>
          <w:sz w:val="24"/>
          <w:szCs w:val="24"/>
          <w:lang w:val="en-US"/>
        </w:rPr>
        <w:t xml:space="preserve"> </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4BDE2F17" w14:textId="7D2F3495">
      <w:pPr>
        <w:bidi w:val="0"/>
        <w:spacing w:before="0" w:beforeAutospacing="off" w:after="2" w:afterAutospacing="off" w:line="257" w:lineRule="auto"/>
        <w:ind w:left="25" w:right="0" w:hanging="10"/>
      </w:pPr>
      <w:r w:rsidRPr="607B6C8A" w:rsidR="06E3C384">
        <w:rPr>
          <w:rFonts w:ascii="Arial" w:hAnsi="Arial" w:eastAsia="Arial" w:cs="Arial"/>
          <w:b w:val="1"/>
          <w:bCs w:val="1"/>
          <w:noProof w:val="0"/>
          <w:color w:val="000000" w:themeColor="text1" w:themeTint="FF" w:themeShade="FF"/>
          <w:sz w:val="24"/>
          <w:szCs w:val="24"/>
          <w:lang w:val="en-US"/>
        </w:rPr>
        <w:t xml:space="preserve">Summary of committee decisions:  </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51FF15DE" w14:textId="1BDAADAF">
      <w:pPr>
        <w:bidi w:val="0"/>
        <w:spacing w:before="0" w:beforeAutospacing="off" w:after="17" w:afterAutospacing="off" w:line="257" w:lineRule="auto"/>
        <w:ind w:left="30" w:right="0"/>
      </w:pPr>
      <w:r w:rsidRPr="607B6C8A" w:rsidR="06E3C384">
        <w:rPr>
          <w:rFonts w:ascii="Arial" w:hAnsi="Arial" w:eastAsia="Arial" w:cs="Arial"/>
          <w:b w:val="1"/>
          <w:bCs w:val="1"/>
          <w:noProof w:val="0"/>
          <w:color w:val="000000" w:themeColor="text1" w:themeTint="FF" w:themeShade="FF"/>
          <w:sz w:val="24"/>
          <w:szCs w:val="24"/>
          <w:lang w:val="en-US"/>
        </w:rPr>
        <w:t xml:space="preserve"> </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3D32EA5F" w14:textId="4269B9CF">
      <w:pPr>
        <w:bidi w:val="0"/>
        <w:spacing w:before="0" w:beforeAutospacing="off" w:after="0" w:afterAutospacing="off" w:line="266" w:lineRule="auto"/>
        <w:ind w:left="25" w:right="0" w:hanging="10"/>
      </w:pPr>
      <w:r w:rsidRPr="607B6C8A" w:rsidR="06E3C384">
        <w:rPr>
          <w:rFonts w:ascii="Arial" w:hAnsi="Arial" w:eastAsia="Arial" w:cs="Arial"/>
          <w:b w:val="1"/>
          <w:bCs w:val="1"/>
          <w:noProof w:val="0"/>
          <w:color w:val="000000" w:themeColor="text1" w:themeTint="FF" w:themeShade="FF"/>
          <w:sz w:val="22"/>
          <w:szCs w:val="22"/>
          <w:lang w:val="en-US"/>
        </w:rPr>
        <w:t xml:space="preserve"> </w:t>
      </w:r>
      <w:r w:rsidRPr="607B6C8A" w:rsidR="06E3C384">
        <w:rPr>
          <w:rFonts w:ascii="Arial" w:hAnsi="Arial" w:eastAsia="Arial" w:cs="Arial"/>
          <w:i w:val="1"/>
          <w:iCs w:val="1"/>
          <w:noProof w:val="0"/>
          <w:color w:val="000000" w:themeColor="text1" w:themeTint="FF" w:themeShade="FF"/>
          <w:sz w:val="24"/>
          <w:szCs w:val="24"/>
          <w:lang w:val="en-US"/>
        </w:rPr>
        <w:t>Gen Ed proposal to create a PADstone Waiver for Existing Students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2886566A" w14:textId="26016B9C">
      <w:pPr>
        <w:bidi w:val="0"/>
        <w:spacing w:before="0" w:beforeAutospacing="off" w:after="2" w:afterAutospacing="off" w:line="257" w:lineRule="auto"/>
        <w:ind w:left="30" w:right="0"/>
      </w:pP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2C5E5E4F" w14:textId="33799E57">
      <w:pPr>
        <w:bidi w:val="0"/>
        <w:spacing w:before="0" w:beforeAutospacing="off" w:after="0" w:afterAutospacing="off" w:line="266" w:lineRule="auto"/>
        <w:ind w:left="25" w:right="0" w:hanging="10"/>
      </w:pPr>
      <w:r w:rsidRPr="607B6C8A" w:rsidR="06E3C384">
        <w:rPr>
          <w:rFonts w:ascii="Arial" w:hAnsi="Arial" w:eastAsia="Arial" w:cs="Arial"/>
          <w:i w:val="1"/>
          <w:iCs w:val="1"/>
          <w:noProof w:val="0"/>
          <w:color w:val="000000" w:themeColor="text1" w:themeTint="FF" w:themeShade="FF"/>
          <w:sz w:val="24"/>
          <w:szCs w:val="24"/>
          <w:lang w:val="en-US"/>
        </w:rPr>
        <w:t>The General Education Committee voted to waive the PADstone 184 General Education requirement for all students who still have not successfully met the requirement by the conclusion of Spring Quarter 2026.</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2EA40231" w14:textId="51E4AAB7">
      <w:pPr>
        <w:bidi w:val="0"/>
        <w:spacing w:before="0" w:beforeAutospacing="off" w:after="4" w:afterAutospacing="off" w:line="257" w:lineRule="auto"/>
        <w:ind w:left="30" w:right="0"/>
      </w:pPr>
      <w:r w:rsidRPr="607B6C8A" w:rsidR="06E3C384">
        <w:rPr>
          <w:rFonts w:ascii="Arial" w:hAnsi="Arial" w:eastAsia="Arial" w:cs="Arial"/>
          <w:b w:val="1"/>
          <w:bCs w:val="1"/>
          <w:noProof w:val="0"/>
          <w:color w:val="000000" w:themeColor="text1" w:themeTint="FF" w:themeShade="FF"/>
          <w:sz w:val="22"/>
          <w:szCs w:val="22"/>
          <w:lang w:val="en-US"/>
        </w:rPr>
        <w:t xml:space="preserve"> </w:t>
      </w:r>
    </w:p>
    <w:p w:rsidR="06E3C384" w:rsidP="607B6C8A" w:rsidRDefault="06E3C384" w14:paraId="2D5387F2" w14:textId="23CFB863">
      <w:pPr>
        <w:bidi w:val="0"/>
        <w:spacing w:before="0" w:beforeAutospacing="off" w:after="27" w:afterAutospacing="off" w:line="257" w:lineRule="auto"/>
        <w:ind w:left="30" w:right="0"/>
      </w:pPr>
      <w:r w:rsidRPr="607B6C8A" w:rsidR="06E3C384">
        <w:rPr>
          <w:rFonts w:ascii="Arial" w:hAnsi="Arial" w:eastAsia="Arial" w:cs="Arial"/>
          <w:b w:val="1"/>
          <w:bCs w:val="1"/>
          <w:noProof w:val="0"/>
          <w:color w:val="000000" w:themeColor="text1" w:themeTint="FF" w:themeShade="FF"/>
          <w:sz w:val="22"/>
          <w:szCs w:val="22"/>
          <w:lang w:val="en-US"/>
        </w:rPr>
        <w:t xml:space="preserve"> </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59E38994" w14:textId="27CAC841">
      <w:pPr>
        <w:bidi w:val="0"/>
        <w:spacing w:before="0" w:beforeAutospacing="off" w:after="165" w:afterAutospacing="off" w:line="257" w:lineRule="auto"/>
        <w:ind w:left="25" w:right="0" w:hanging="10"/>
      </w:pPr>
      <w:r w:rsidRPr="607B6C8A" w:rsidR="06E3C384">
        <w:rPr>
          <w:rFonts w:ascii="Arial" w:hAnsi="Arial" w:eastAsia="Arial" w:cs="Arial"/>
          <w:b w:val="1"/>
          <w:bCs w:val="1"/>
          <w:noProof w:val="0"/>
          <w:color w:val="000000" w:themeColor="text1" w:themeTint="FF" w:themeShade="FF"/>
          <w:sz w:val="24"/>
          <w:szCs w:val="24"/>
          <w:lang w:val="en-US"/>
        </w:rPr>
        <w:t>Rationale for changes and/or additions:</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1648E5B6" w14:textId="65B6AB1F">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The removal of the PADstone 184 requirement has contributed to fewer sections being offered across the university. This has created a potential barrier for students still under prior catalog requirements who may be unable to complete the General Education sequence in a timely manner, thereby delaying graduation or transfer progress. </w:t>
      </w:r>
    </w:p>
    <w:p w:rsidR="06E3C384" w:rsidP="607B6C8A" w:rsidRDefault="06E3C384" w14:paraId="35415512" w14:textId="15C26765">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It is inequitable to require completion of a course when sufficient sections are not available to reasonably accommodate affected students. Waiving the requirement ensures that these students are not disadvantaged by structural changes to the curriculum that are outside of their control.</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1FCF8868" w14:textId="570513B7">
      <w:pPr>
        <w:bidi w:val="0"/>
        <w:spacing w:before="0" w:beforeAutospacing="off" w:after="157" w:afterAutospacing="off" w:line="257" w:lineRule="auto"/>
        <w:ind w:left="30" w:right="0"/>
      </w:pP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2FE92B35" w14:textId="09ACE98D">
      <w:pPr>
        <w:bidi w:val="0"/>
        <w:spacing w:before="0" w:beforeAutospacing="off" w:after="162" w:afterAutospacing="off" w:line="257" w:lineRule="auto"/>
        <w:ind w:left="25" w:right="0" w:hanging="10"/>
      </w:pPr>
      <w:r w:rsidRPr="607B6C8A" w:rsidR="06E3C384">
        <w:rPr>
          <w:rFonts w:ascii="Arial" w:hAnsi="Arial" w:eastAsia="Arial" w:cs="Arial"/>
          <w:b w:val="1"/>
          <w:bCs w:val="1"/>
          <w:noProof w:val="0"/>
          <w:color w:val="000000" w:themeColor="text1" w:themeTint="FF" w:themeShade="FF"/>
          <w:sz w:val="24"/>
          <w:szCs w:val="24"/>
          <w:lang w:val="en-US"/>
        </w:rPr>
        <w:t xml:space="preserve">Process/Procedure involved in arriving at this decision: </w:t>
      </w:r>
    </w:p>
    <w:p w:rsidR="06E3C384" w:rsidP="607B6C8A" w:rsidRDefault="06E3C384" w14:paraId="6020084F" w14:textId="5A850597">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In Spring 2025, the Faculty Senate voted to remove the PADstone 184 requirement from the General Education program. This change applied beginning in the 2025–2026 academic year; students under earlier catalog years were still required to complete the PADstone 184 requirement.</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64648126" w14:textId="12BC8F6C">
      <w:pPr>
        <w:bidi w:val="0"/>
        <w:spacing w:before="0" w:beforeAutospacing="off" w:after="1"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Incoming students are no longer required to take PADstone 184, which is one of the reasons the number of sections offered has declined. The General Education </w:t>
      </w:r>
    </w:p>
    <w:p w:rsidR="06E3C384" w:rsidP="607B6C8A" w:rsidRDefault="06E3C384" w14:paraId="630E4FD3" w14:textId="7924DE43">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Committee (GEC) became concerned that students still subject to the prior requirement might face difficulty enrolling in a 184 course during the upcoming academic year, which could prevent them from graduating in a timely manner. </w:t>
      </w:r>
    </w:p>
    <w:p w:rsidR="06E3C384" w:rsidP="607B6C8A" w:rsidRDefault="06E3C384" w14:paraId="3D1A44A2" w14:textId="7751710B">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In early April, GEC consulted with the Dean of Undergraduate Studies, Dr. Tishra Beeson, regarding the number of students who still needed to complete PADstone 184. On April 13, 2026, Dr. Beeson reported that 183 CWU students had not yet satisfied the requirement and were not currently enrolled in a 184 course.</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211251E1" w14:textId="7DB22E72">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Given the number of students still needing the course and the limited number of sections scheduled for the upcoming year (seven), the committee developed a draft proposal to recommend waiving the requirement for all remaining students.  </w:t>
      </w:r>
    </w:p>
    <w:p w:rsidR="06E3C384" w:rsidP="607B6C8A" w:rsidRDefault="06E3C384" w14:paraId="0BF23D3D" w14:textId="4E313D5D">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GEC then sought input on the draft proposal from the Faculty Senate Executive Committee (EC) and the Academic Deans Council (ADCO). The proposal was shared on April 14, 2026, with Faculty Senate Chair Dr. Natashia Lindsey and ADCO Chair Dr. Erin Craig Ricketson, who distributed it to their respective groups. The GEC co-chairs subsequently met with Dr. Lindsey, Dr. Ricketson, and Faculty Senate Chair-Elect Dr. Amy Claridge on April 23 to discuss feedback.</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31F74523" w14:textId="18889BED">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The primary concern raised was the potential impact of the waiver on non-tenure-track (NTT) faculty workload in departments that had planned to offer PADstone 184 sections in the 2026–2027 academic year.</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50BC5ADF" w14:textId="77E60482">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To better understand these potential impacts, on April 23, 2026, Dr. Ricketson contacted the chairs (and, in one case, an associate dean) of the departments scheduled to offer 184 sections, cc’ing the Gen Ed Chairs. She asked them to assess the anticipated effects of the waiver on NTT workload and whether those impacts could be mitigated through reassignment or other instructional needs.</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10DD52D5" w14:textId="6EE66281">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Three of the five departments responded. Two expressed support for waiving the requirement. A third noted that the timing of the proposal created some complications for scheduling but indicated that NTT faculty would still have sufficient workload to meet contractual obligations. Follow-up outreach did not yield additional responses.</w:t>
      </w:r>
      <w:r w:rsidRPr="607B6C8A" w:rsidR="06E3C384">
        <w:rPr>
          <w:rFonts w:ascii="Calibri" w:hAnsi="Calibri" w:eastAsia="Calibri" w:cs="Calibri"/>
          <w:noProof w:val="0"/>
          <w:color w:val="000000" w:themeColor="text1" w:themeTint="FF" w:themeShade="FF"/>
          <w:sz w:val="22"/>
          <w:szCs w:val="22"/>
          <w:lang w:val="en-US"/>
        </w:rPr>
        <w:t xml:space="preserve"> </w:t>
      </w:r>
    </w:p>
    <w:p w:rsidR="06E3C384" w:rsidP="607B6C8A" w:rsidRDefault="06E3C384" w14:paraId="2AFCCFA5" w14:textId="7292368D">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The GEC confirmed with Dr. Lindsey that, per Policy CWU 501-13 (2) A.2, it is within the committee’s purview to grant a waiver of this nature. </w:t>
      </w:r>
    </w:p>
    <w:p w:rsidR="06E3C384" w:rsidP="607B6C8A" w:rsidRDefault="06E3C384" w14:paraId="5A583B03" w14:textId="062F1C7F">
      <w:pPr>
        <w:bidi w:val="0"/>
        <w:spacing w:before="0" w:beforeAutospacing="off" w:after="166" w:afterAutospacing="off" w:line="259" w:lineRule="auto"/>
        <w:ind w:left="25" w:right="0" w:hanging="10"/>
      </w:pPr>
      <w:r w:rsidRPr="607B6C8A" w:rsidR="06E3C384">
        <w:rPr>
          <w:rFonts w:ascii="Arial" w:hAnsi="Arial" w:eastAsia="Arial" w:cs="Arial"/>
          <w:noProof w:val="0"/>
          <w:color w:val="000000" w:themeColor="text1" w:themeTint="FF" w:themeShade="FF"/>
          <w:sz w:val="24"/>
          <w:szCs w:val="24"/>
          <w:lang w:val="en-US"/>
        </w:rPr>
        <w:t xml:space="preserve">Based on the above information, GEC voted on the proposed waiver at its May 4, 2026 meeting. </w:t>
      </w:r>
    </w:p>
    <w:p w:rsidR="06E3C384" w:rsidP="607B6C8A" w:rsidRDefault="06E3C384" w14:paraId="0E80A1A3" w14:textId="7CCEF4F0">
      <w:pPr>
        <w:bidi w:val="0"/>
        <w:spacing w:before="0" w:beforeAutospacing="off" w:after="163" w:afterAutospacing="off" w:line="257" w:lineRule="auto"/>
      </w:pP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3D9E92B1" w14:textId="154F0023">
      <w:pPr>
        <w:bidi w:val="0"/>
        <w:spacing w:before="0" w:beforeAutospacing="off" w:after="163" w:afterAutospacing="off" w:line="257" w:lineRule="auto"/>
        <w:ind w:left="30" w:right="0"/>
      </w:pPr>
      <w:r w:rsidRPr="607B6C8A" w:rsidR="06E3C384">
        <w:rPr>
          <w:rFonts w:ascii="Arial" w:hAnsi="Arial" w:eastAsia="Arial" w:cs="Arial"/>
          <w:i w:val="1"/>
          <w:iCs w:val="1"/>
          <w:noProof w:val="0"/>
          <w:color w:val="000000" w:themeColor="text1" w:themeTint="FF" w:themeShade="FF"/>
          <w:sz w:val="24"/>
          <w:szCs w:val="24"/>
          <w:u w:val="single"/>
          <w:lang w:val="en-US"/>
        </w:rPr>
        <w:t>Anticipated concerns: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79680035" w14:textId="75253C3E">
      <w:pPr>
        <w:bidi w:val="0"/>
        <w:spacing w:before="0" w:beforeAutospacing="off" w:after="150" w:afterAutospacing="off" w:line="266" w:lineRule="auto"/>
        <w:ind w:left="25" w:right="0" w:hanging="10"/>
      </w:pPr>
      <w:r w:rsidRPr="607B6C8A" w:rsidR="06E3C384">
        <w:rPr>
          <w:rFonts w:ascii="Arial" w:hAnsi="Arial" w:eastAsia="Arial" w:cs="Arial"/>
          <w:i w:val="1"/>
          <w:iCs w:val="1"/>
          <w:noProof w:val="0"/>
          <w:color w:val="000000" w:themeColor="text1" w:themeTint="FF" w:themeShade="FF"/>
          <w:sz w:val="24"/>
          <w:szCs w:val="24"/>
          <w:lang w:val="en-US"/>
        </w:rPr>
        <w:t>Concern: Students should have completed the requirement earlier; waiving it may reward delay.</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06725B4B" w14:textId="6EF62165">
      <w:pPr>
        <w:bidi w:val="0"/>
        <w:spacing w:before="0" w:beforeAutospacing="off" w:after="150" w:afterAutospacing="off" w:line="266" w:lineRule="auto"/>
        <w:ind w:left="25" w:right="0" w:hanging="10"/>
      </w:pPr>
      <w:r w:rsidRPr="607B6C8A" w:rsidR="06E3C384">
        <w:rPr>
          <w:rFonts w:ascii="Arial" w:hAnsi="Arial" w:eastAsia="Arial" w:cs="Arial"/>
          <w:i w:val="1"/>
          <w:iCs w:val="1"/>
          <w:noProof w:val="0"/>
          <w:color w:val="000000" w:themeColor="text1" w:themeTint="FF" w:themeShade="FF"/>
          <w:sz w:val="24"/>
          <w:szCs w:val="24"/>
          <w:lang w:val="en-US"/>
        </w:rPr>
        <w:t>Responses: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2C5E97AC" w14:textId="1410A76B">
      <w:pPr>
        <w:pStyle w:val="ListParagraph"/>
        <w:numPr>
          <w:ilvl w:val="0"/>
          <w:numId w:val="43"/>
        </w:numPr>
        <w:bidi w:val="0"/>
        <w:spacing w:before="0" w:beforeAutospacing="off" w:after="0" w:afterAutospacing="off" w:line="266" w:lineRule="auto"/>
        <w:ind w:left="1080" w:right="0" w:hanging="360"/>
        <w:rPr>
          <w:rFonts w:ascii="Arial" w:hAnsi="Arial" w:eastAsia="Arial" w:cs="Arial"/>
          <w:noProof w:val="0"/>
          <w:color w:val="000000" w:themeColor="text1" w:themeTint="FF" w:themeShade="FF"/>
          <w:sz w:val="24"/>
          <w:szCs w:val="24"/>
          <w:lang w:val="en-US"/>
        </w:rPr>
      </w:pPr>
      <w:r w:rsidRPr="607B6C8A" w:rsidR="06E3C384">
        <w:rPr>
          <w:rFonts w:ascii="Arial" w:hAnsi="Arial" w:eastAsia="Arial" w:cs="Arial"/>
          <w:i w:val="1"/>
          <w:iCs w:val="1"/>
          <w:noProof w:val="0"/>
          <w:color w:val="000000" w:themeColor="text1" w:themeTint="FF" w:themeShade="FF"/>
          <w:sz w:val="24"/>
          <w:szCs w:val="24"/>
          <w:lang w:val="en-US"/>
        </w:rPr>
        <w:t>The institution failed to ensure enough sections would be offered (and funded) to meet student needs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5C158188" w14:textId="687A862B">
      <w:pPr>
        <w:pStyle w:val="ListParagraph"/>
        <w:numPr>
          <w:ilvl w:val="0"/>
          <w:numId w:val="43"/>
        </w:numPr>
        <w:bidi w:val="0"/>
        <w:spacing w:before="0" w:beforeAutospacing="off" w:after="0" w:afterAutospacing="off" w:line="266" w:lineRule="auto"/>
        <w:ind w:left="1080" w:right="0" w:hanging="360"/>
        <w:rPr>
          <w:rFonts w:ascii="Arial" w:hAnsi="Arial" w:eastAsia="Arial" w:cs="Arial"/>
          <w:noProof w:val="0"/>
          <w:color w:val="000000" w:themeColor="text1" w:themeTint="FF" w:themeShade="FF"/>
          <w:sz w:val="24"/>
          <w:szCs w:val="24"/>
          <w:lang w:val="en-US"/>
        </w:rPr>
      </w:pPr>
      <w:r w:rsidRPr="607B6C8A" w:rsidR="06E3C384">
        <w:rPr>
          <w:rFonts w:ascii="Arial" w:hAnsi="Arial" w:eastAsia="Arial" w:cs="Arial"/>
          <w:i w:val="1"/>
          <w:iCs w:val="1"/>
          <w:noProof w:val="0"/>
          <w:color w:val="000000" w:themeColor="text1" w:themeTint="FF" w:themeShade="FF"/>
          <w:sz w:val="24"/>
          <w:szCs w:val="24"/>
          <w:lang w:val="en-US"/>
        </w:rPr>
        <w:t>Students may not have completed 184s for a variety of reasons: schedule congestion, major/minor course sequencing, preference for faculty and/or modality</w:t>
      </w:r>
      <w:r w:rsidRPr="607B6C8A" w:rsidR="06E3C384">
        <w:rPr>
          <w:rFonts w:ascii="Arial" w:hAnsi="Arial" w:eastAsia="Arial" w:cs="Arial"/>
          <w:noProof w:val="0"/>
          <w:color w:val="000000" w:themeColor="text1" w:themeTint="FF" w:themeShade="FF"/>
          <w:sz w:val="24"/>
          <w:szCs w:val="24"/>
          <w:lang w:val="en-US"/>
        </w:rPr>
        <w:t xml:space="preserve"> </w:t>
      </w:r>
    </w:p>
    <w:p w:rsidR="607B6C8A" w:rsidP="607B6C8A" w:rsidRDefault="607B6C8A" w14:paraId="1E5D7A14" w14:textId="07221B37">
      <w:pPr>
        <w:pStyle w:val="ListParagraph"/>
        <w:bidi w:val="0"/>
        <w:spacing w:before="0" w:beforeAutospacing="off" w:after="0" w:afterAutospacing="off" w:line="266" w:lineRule="auto"/>
        <w:ind w:left="1080" w:right="0" w:hanging="360"/>
        <w:rPr>
          <w:rFonts w:ascii="Arial" w:hAnsi="Arial" w:eastAsia="Arial" w:cs="Arial"/>
          <w:noProof w:val="0"/>
          <w:color w:val="000000" w:themeColor="text1" w:themeTint="FF" w:themeShade="FF"/>
          <w:sz w:val="24"/>
          <w:szCs w:val="24"/>
          <w:lang w:val="en-US"/>
        </w:rPr>
      </w:pPr>
    </w:p>
    <w:p w:rsidR="06E3C384" w:rsidP="607B6C8A" w:rsidRDefault="06E3C384" w14:paraId="1B7C0CB4" w14:textId="43E007D1">
      <w:pPr>
        <w:bidi w:val="0"/>
        <w:spacing w:before="0" w:beforeAutospacing="off" w:after="150" w:afterAutospacing="off" w:line="266" w:lineRule="auto"/>
        <w:ind w:left="25" w:right="0" w:hanging="10"/>
      </w:pPr>
      <w:r w:rsidRPr="607B6C8A" w:rsidR="06E3C384">
        <w:rPr>
          <w:rFonts w:ascii="Arial" w:hAnsi="Arial" w:eastAsia="Arial" w:cs="Arial"/>
          <w:i w:val="1"/>
          <w:iCs w:val="1"/>
          <w:noProof w:val="0"/>
          <w:color w:val="000000" w:themeColor="text1" w:themeTint="FF" w:themeShade="FF"/>
          <w:sz w:val="24"/>
          <w:szCs w:val="24"/>
          <w:lang w:val="en-US"/>
        </w:rPr>
        <w:t>Concern: What about departments that have budgeted for 184s for next year? This waiver would reduce demand for those classes.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600A33C1" w14:textId="1139B0FD">
      <w:pPr>
        <w:bidi w:val="0"/>
        <w:spacing w:before="0" w:beforeAutospacing="off" w:after="150" w:afterAutospacing="off" w:line="266" w:lineRule="auto"/>
        <w:ind w:left="25" w:right="0" w:hanging="10"/>
      </w:pPr>
      <w:r w:rsidRPr="607B6C8A" w:rsidR="06E3C384">
        <w:rPr>
          <w:rFonts w:ascii="Arial" w:hAnsi="Arial" w:eastAsia="Arial" w:cs="Arial"/>
          <w:i w:val="1"/>
          <w:iCs w:val="1"/>
          <w:noProof w:val="0"/>
          <w:color w:val="000000" w:themeColor="text1" w:themeTint="FF" w:themeShade="FF"/>
          <w:sz w:val="24"/>
          <w:szCs w:val="24"/>
          <w:lang w:val="en-US"/>
        </w:rPr>
        <w:t>Responses:</w:t>
      </w:r>
      <w:r w:rsidRPr="607B6C8A" w:rsidR="06E3C384">
        <w:rPr>
          <w:rFonts w:ascii="Arial" w:hAnsi="Arial" w:eastAsia="Arial" w:cs="Arial"/>
          <w:noProof w:val="0"/>
          <w:color w:val="000000" w:themeColor="text1" w:themeTint="FF" w:themeShade="FF"/>
          <w:sz w:val="24"/>
          <w:szCs w:val="24"/>
          <w:lang w:val="en-US"/>
        </w:rPr>
        <w:t xml:space="preserve"> </w:t>
      </w:r>
    </w:p>
    <w:p w:rsidR="06E3C384" w:rsidP="607B6C8A" w:rsidRDefault="06E3C384" w14:paraId="4ED0E410" w14:textId="732DD274">
      <w:pPr>
        <w:pStyle w:val="ListParagraph"/>
        <w:numPr>
          <w:ilvl w:val="0"/>
          <w:numId w:val="43"/>
        </w:numPr>
        <w:bidi w:val="0"/>
        <w:spacing w:before="0" w:beforeAutospacing="off" w:after="0" w:afterAutospacing="off" w:line="266" w:lineRule="auto"/>
        <w:ind w:left="1080" w:right="0" w:hanging="360"/>
        <w:rPr>
          <w:rFonts w:ascii="Arial" w:hAnsi="Arial" w:eastAsia="Arial" w:cs="Arial"/>
          <w:i w:val="1"/>
          <w:iCs w:val="1"/>
          <w:noProof w:val="0"/>
          <w:color w:val="000000" w:themeColor="text1" w:themeTint="FF" w:themeShade="FF"/>
          <w:sz w:val="24"/>
          <w:szCs w:val="24"/>
          <w:lang w:val="en-US"/>
        </w:rPr>
      </w:pPr>
      <w:r w:rsidRPr="607B6C8A" w:rsidR="06E3C384">
        <w:rPr>
          <w:rFonts w:ascii="Arial" w:hAnsi="Arial" w:eastAsia="Arial" w:cs="Arial"/>
          <w:i w:val="1"/>
          <w:iCs w:val="1"/>
          <w:noProof w:val="0"/>
          <w:color w:val="000000" w:themeColor="text1" w:themeTint="FF" w:themeShade="FF"/>
          <w:sz w:val="24"/>
          <w:szCs w:val="24"/>
          <w:lang w:val="en-US"/>
        </w:rPr>
        <w:t xml:space="preserve">Programs/Departments may offer 184s if they wish but are free to swap 184 for any other of their approved courses.  </w:t>
      </w:r>
    </w:p>
    <w:p w:rsidR="06E3C384" w:rsidP="607B6C8A" w:rsidRDefault="06E3C384" w14:paraId="4258CFED" w14:textId="74A00AF8">
      <w:pPr>
        <w:pStyle w:val="ListParagraph"/>
        <w:numPr>
          <w:ilvl w:val="0"/>
          <w:numId w:val="43"/>
        </w:numPr>
        <w:bidi w:val="0"/>
        <w:spacing w:before="0" w:beforeAutospacing="off" w:after="0" w:afterAutospacing="off" w:line="266" w:lineRule="auto"/>
        <w:ind w:left="1080" w:right="0" w:hanging="360"/>
        <w:rPr>
          <w:rFonts w:ascii="Arial" w:hAnsi="Arial" w:eastAsia="Arial" w:cs="Arial"/>
          <w:i w:val="1"/>
          <w:iCs w:val="1"/>
          <w:noProof w:val="0"/>
          <w:color w:val="000000" w:themeColor="text1" w:themeTint="FF" w:themeShade="FF"/>
          <w:sz w:val="24"/>
          <w:szCs w:val="24"/>
          <w:lang w:val="en-US"/>
        </w:rPr>
      </w:pPr>
      <w:r w:rsidRPr="607B6C8A" w:rsidR="06E3C384">
        <w:rPr>
          <w:rFonts w:ascii="Arial" w:hAnsi="Arial" w:eastAsia="Arial" w:cs="Arial"/>
          <w:i w:val="1"/>
          <w:iCs w:val="1"/>
          <w:noProof w:val="0"/>
          <w:color w:val="000000" w:themeColor="text1" w:themeTint="FF" w:themeShade="FF"/>
          <w:sz w:val="24"/>
          <w:szCs w:val="24"/>
          <w:lang w:val="en-US"/>
        </w:rPr>
        <w:t xml:space="preserve">We have reached out to departments currently offering 184s in the coming academic year. None indicated a concern that the waiver would negatively impact workload for their NTT faculty. </w:t>
      </w:r>
    </w:p>
    <w:p w:rsidR="06E3C384" w:rsidP="607B6C8A" w:rsidRDefault="06E3C384" w14:paraId="60CBD497" w14:textId="01C1FBB6">
      <w:pPr>
        <w:bidi w:val="0"/>
        <w:spacing w:before="0" w:beforeAutospacing="off" w:after="162" w:afterAutospacing="off" w:line="257" w:lineRule="auto"/>
        <w:ind w:left="30" w:right="0"/>
      </w:pPr>
      <w:r w:rsidRPr="607B6C8A" w:rsidR="06E3C384">
        <w:rPr>
          <w:rFonts w:ascii="Arial" w:hAnsi="Arial" w:eastAsia="Arial" w:cs="Arial"/>
          <w:b w:val="1"/>
          <w:bCs w:val="1"/>
          <w:noProof w:val="0"/>
          <w:color w:val="000000" w:themeColor="text1" w:themeTint="FF" w:themeShade="FF"/>
          <w:sz w:val="24"/>
          <w:szCs w:val="24"/>
          <w:lang w:val="en-US"/>
        </w:rPr>
        <w:t xml:space="preserve"> </w:t>
      </w:r>
    </w:p>
    <w:p w:rsidR="06E3C384" w:rsidP="607B6C8A" w:rsidRDefault="06E3C384" w14:paraId="26A8B245" w14:textId="5EA25A57">
      <w:pPr>
        <w:bidi w:val="0"/>
        <w:spacing w:before="0" w:beforeAutospacing="off" w:after="157" w:afterAutospacing="off" w:line="257" w:lineRule="auto"/>
        <w:ind w:left="30" w:right="0"/>
      </w:pPr>
      <w:r w:rsidRPr="607B6C8A" w:rsidR="06E3C384">
        <w:rPr>
          <w:rFonts w:ascii="Arial" w:hAnsi="Arial" w:eastAsia="Arial" w:cs="Arial"/>
          <w:b w:val="1"/>
          <w:bCs w:val="1"/>
          <w:noProof w:val="0"/>
          <w:color w:val="000000" w:themeColor="text1" w:themeTint="FF" w:themeShade="FF"/>
          <w:sz w:val="24"/>
          <w:szCs w:val="24"/>
          <w:lang w:val="en-US"/>
        </w:rPr>
        <w:t xml:space="preserve"> </w:t>
      </w:r>
    </w:p>
    <w:p w:rsidR="607B6C8A" w:rsidP="607B6C8A" w:rsidRDefault="607B6C8A" w14:paraId="4AD7D925" w14:textId="0923E116">
      <w:pPr>
        <w:bidi w:val="0"/>
        <w:spacing w:before="0" w:beforeAutospacing="off" w:after="0" w:afterAutospacing="off" w:line="257" w:lineRule="auto"/>
        <w:ind w:left="30" w:right="0"/>
        <w:rPr>
          <w:rFonts w:ascii="Arial" w:hAnsi="Arial" w:eastAsia="Arial" w:cs="Arial"/>
          <w:b w:val="1"/>
          <w:bCs w:val="1"/>
          <w:noProof w:val="0"/>
          <w:color w:val="000000" w:themeColor="text1" w:themeTint="FF" w:themeShade="FF"/>
          <w:sz w:val="24"/>
          <w:szCs w:val="24"/>
          <w:lang w:val="en-US"/>
        </w:rPr>
      </w:pPr>
    </w:p>
    <w:p w:rsidR="607B6C8A" w:rsidP="607B6C8A" w:rsidRDefault="607B6C8A" w14:paraId="2F11EA81" w14:textId="5266A070">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64FAAFCC" w14:textId="55171E7A">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66C701ED" w14:textId="54B6DC6A">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6DC87A10" w14:textId="13787709">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588E9CB6" w14:textId="7942D33C">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2DC26438" w14:textId="0FFA6A55">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12179383" w14:textId="79709BD0">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07B6C8A" w:rsidP="607B6C8A" w:rsidRDefault="607B6C8A" w14:paraId="30C840B7" w14:textId="2AB3F9B6">
      <w:pPr>
        <w:pStyle w:val="Normal"/>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sectPr w:rsidR="453B75E6" w:rsidSect="00C7496F">
      <w:headerReference w:type="default" r:id="rId12"/>
      <w:footerReference w:type="default" r:id="rId13"/>
      <w:headerReference w:type="first" r:id="rId14"/>
      <w:footerReference w:type="first" r:id="rId15"/>
      <w:pgSz w:w="12240" w:h="15840" w:orient="portrait"/>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F5F" w:rsidP="00C5287D" w:rsidRDefault="008E5F5F" w14:paraId="71474AAC" w14:textId="77777777">
      <w:pPr>
        <w:spacing w:after="0" w:line="240" w:lineRule="auto"/>
      </w:pPr>
      <w:r>
        <w:separator/>
      </w:r>
    </w:p>
  </w:endnote>
  <w:endnote w:type="continuationSeparator" w:id="0">
    <w:p w:rsidR="008E5F5F" w:rsidP="00C5287D" w:rsidRDefault="008E5F5F" w14:paraId="7F0EBE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rsidR="00CC2143" w:rsidRDefault="00CC2143" w14:paraId="4E08F511" w14:textId="3AB7E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79C322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rsidR="00CC2143" w:rsidRDefault="00CC2143" w14:paraId="19FF874A" w14:textId="4EEE2E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635DA1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F5F" w:rsidP="00C5287D" w:rsidRDefault="008E5F5F" w14:paraId="7EA4D071" w14:textId="77777777">
      <w:pPr>
        <w:spacing w:after="0" w:line="240" w:lineRule="auto"/>
      </w:pPr>
      <w:r>
        <w:separator/>
      </w:r>
    </w:p>
  </w:footnote>
  <w:footnote w:type="continuationSeparator" w:id="0">
    <w:p w:rsidR="008E5F5F" w:rsidP="00C5287D" w:rsidRDefault="008E5F5F" w14:paraId="303FF6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rsidTr="59E96CE0" w14:paraId="5E2DD883" w14:textId="77777777">
      <w:trPr>
        <w:trHeight w:val="300"/>
      </w:trPr>
      <w:tc>
        <w:tcPr>
          <w:tcW w:w="3405" w:type="dxa"/>
        </w:tcPr>
        <w:p w:rsidR="59E96CE0" w:rsidP="59E96CE0" w:rsidRDefault="59E96CE0" w14:paraId="48083E99" w14:textId="5529C086">
          <w:pPr>
            <w:pStyle w:val="Header"/>
            <w:ind w:left="-115"/>
          </w:pPr>
        </w:p>
      </w:tc>
      <w:tc>
        <w:tcPr>
          <w:tcW w:w="3405" w:type="dxa"/>
        </w:tcPr>
        <w:p w:rsidR="59E96CE0" w:rsidP="59E96CE0" w:rsidRDefault="59E96CE0" w14:paraId="4E373BD1" w14:textId="16F54B57">
          <w:pPr>
            <w:pStyle w:val="Header"/>
            <w:jc w:val="center"/>
          </w:pPr>
        </w:p>
      </w:tc>
      <w:tc>
        <w:tcPr>
          <w:tcW w:w="3405" w:type="dxa"/>
        </w:tcPr>
        <w:p w:rsidR="59E96CE0" w:rsidP="59E96CE0" w:rsidRDefault="59E96CE0" w14:paraId="28921EDF" w14:textId="5AEAA147">
          <w:pPr>
            <w:pStyle w:val="Header"/>
            <w:ind w:right="-115"/>
            <w:jc w:val="right"/>
          </w:pPr>
        </w:p>
      </w:tc>
    </w:tr>
  </w:tbl>
  <w:p w:rsidR="59E96CE0" w:rsidP="59E96CE0" w:rsidRDefault="59E96CE0" w14:paraId="782F7BB7" w14:textId="435F3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287D" w:rsidR="00C5287D" w:rsidP="382423AE" w:rsidRDefault="382423AE" w14:paraId="3C5B242C" w14:textId="77777777">
    <w:pPr>
      <w:pStyle w:val="Header"/>
      <w:jc w:val="center"/>
      <w:rPr>
        <w:b/>
        <w:bCs/>
      </w:rPr>
    </w:pPr>
    <w:bookmarkStart w:name="_Hlk213058547" w:id="1"/>
    <w:r w:rsidRPr="382423AE">
      <w:rPr>
        <w:b/>
        <w:bCs/>
      </w:rPr>
      <w:t>REGULAR MEETING</w:t>
    </w:r>
  </w:p>
  <w:p w:rsidRPr="00C5287D" w:rsidR="00C5287D" w:rsidP="618AEDB7" w:rsidRDefault="618AEDB7" w14:paraId="0F878527" w14:textId="0F680367">
    <w:pPr>
      <w:pStyle w:val="Header"/>
      <w:jc w:val="center"/>
      <w:rPr>
        <w:b/>
        <w:bCs/>
      </w:rPr>
    </w:pPr>
    <w:r w:rsidRPr="618AEDB7">
      <w:rPr>
        <w:b/>
        <w:bCs/>
      </w:rPr>
      <w:t>Wednesday, May 6, 2026, 3:10 p.m.</w:t>
    </w:r>
  </w:p>
  <w:p w:rsidRPr="00C5287D" w:rsidR="00C5287D" w:rsidP="382423AE" w:rsidRDefault="382423AE" w14:paraId="5D0BE27D" w14:textId="77777777">
    <w:pPr>
      <w:pStyle w:val="Header"/>
      <w:jc w:val="center"/>
      <w:rPr>
        <w:b/>
        <w:bCs/>
      </w:rPr>
    </w:pPr>
    <w:r w:rsidRPr="382423AE">
      <w:rPr>
        <w:b/>
        <w:bCs/>
      </w:rPr>
      <w:t>AGENDA</w:t>
    </w:r>
  </w:p>
  <w:bookmarkEnd w:id="1"/>
  <w:p w:rsidR="00C5287D" w:rsidRDefault="00C5287D" w14:paraId="773EF1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42835987"/>
    <w:multiLevelType xmlns:w="http://schemas.openxmlformats.org/wordprocessingml/2006/main" w:val="hybridMultilevel"/>
    <w:lvl xmlns:w="http://schemas.openxmlformats.org/wordprocessingml/2006/main" w:ilvl="0">
      <w:start w:val="1"/>
      <w:numFmt w:val="bullet"/>
      <w:lvlText w:val="o"/>
      <w:lvlJc w:val="left"/>
      <w:pPr>
        <w:ind w:left="329" w:hanging="360"/>
      </w:pPr>
      <w:rPr>
        <w:rFonts w:hint="default" w:ascii="&quot;Courier New&quot;" w:hAnsi="&quot;Courier New&quot;"/>
      </w:rPr>
    </w:lvl>
    <w:lvl xmlns:w="http://schemas.openxmlformats.org/wordprocessingml/2006/main" w:ilvl="1">
      <w:start w:val="1"/>
      <w:numFmt w:val="bullet"/>
      <w:lvlText w:val="o"/>
      <w:lvlJc w:val="left"/>
      <w:pPr>
        <w:ind w:left="1049" w:hanging="360"/>
      </w:pPr>
      <w:rPr>
        <w:rFonts w:hint="default" w:ascii="Courier New" w:hAnsi="Courier New"/>
      </w:rPr>
    </w:lvl>
    <w:lvl xmlns:w="http://schemas.openxmlformats.org/wordprocessingml/2006/main" w:ilvl="2">
      <w:start w:val="1"/>
      <w:numFmt w:val="bullet"/>
      <w:lvlText w:val=""/>
      <w:lvlJc w:val="left"/>
      <w:pPr>
        <w:ind w:left="1769" w:hanging="360"/>
      </w:pPr>
      <w:rPr>
        <w:rFonts w:hint="default" w:ascii="Wingdings" w:hAnsi="Wingdings"/>
      </w:rPr>
    </w:lvl>
    <w:lvl xmlns:w="http://schemas.openxmlformats.org/wordprocessingml/2006/main" w:ilvl="3">
      <w:start w:val="1"/>
      <w:numFmt w:val="bullet"/>
      <w:lvlText w:val=""/>
      <w:lvlJc w:val="left"/>
      <w:pPr>
        <w:ind w:left="2489" w:hanging="360"/>
      </w:pPr>
      <w:rPr>
        <w:rFonts w:hint="default" w:ascii="Symbol" w:hAnsi="Symbol"/>
      </w:rPr>
    </w:lvl>
    <w:lvl xmlns:w="http://schemas.openxmlformats.org/wordprocessingml/2006/main" w:ilvl="4">
      <w:start w:val="1"/>
      <w:numFmt w:val="bullet"/>
      <w:lvlText w:val="o"/>
      <w:lvlJc w:val="left"/>
      <w:pPr>
        <w:ind w:left="3209" w:hanging="360"/>
      </w:pPr>
      <w:rPr>
        <w:rFonts w:hint="default" w:ascii="Courier New" w:hAnsi="Courier New"/>
      </w:rPr>
    </w:lvl>
    <w:lvl xmlns:w="http://schemas.openxmlformats.org/wordprocessingml/2006/main" w:ilvl="5">
      <w:start w:val="1"/>
      <w:numFmt w:val="bullet"/>
      <w:lvlText w:val=""/>
      <w:lvlJc w:val="left"/>
      <w:pPr>
        <w:ind w:left="3929" w:hanging="360"/>
      </w:pPr>
      <w:rPr>
        <w:rFonts w:hint="default" w:ascii="Wingdings" w:hAnsi="Wingdings"/>
      </w:rPr>
    </w:lvl>
    <w:lvl xmlns:w="http://schemas.openxmlformats.org/wordprocessingml/2006/main" w:ilvl="6">
      <w:start w:val="1"/>
      <w:numFmt w:val="bullet"/>
      <w:lvlText w:val=""/>
      <w:lvlJc w:val="left"/>
      <w:pPr>
        <w:ind w:left="4649" w:hanging="360"/>
      </w:pPr>
      <w:rPr>
        <w:rFonts w:hint="default" w:ascii="Symbol" w:hAnsi="Symbol"/>
      </w:rPr>
    </w:lvl>
    <w:lvl xmlns:w="http://schemas.openxmlformats.org/wordprocessingml/2006/main" w:ilvl="7">
      <w:start w:val="1"/>
      <w:numFmt w:val="bullet"/>
      <w:lvlText w:val="o"/>
      <w:lvlJc w:val="left"/>
      <w:pPr>
        <w:ind w:left="5369" w:hanging="360"/>
      </w:pPr>
      <w:rPr>
        <w:rFonts w:hint="default" w:ascii="Courier New" w:hAnsi="Courier New"/>
      </w:rPr>
    </w:lvl>
    <w:lvl xmlns:w="http://schemas.openxmlformats.org/wordprocessingml/2006/main" w:ilvl="8">
      <w:start w:val="1"/>
      <w:numFmt w:val="bullet"/>
      <w:lvlText w:val=""/>
      <w:lvlJc w:val="left"/>
      <w:pPr>
        <w:ind w:left="6089" w:hanging="360"/>
      </w:pPr>
      <w:rPr>
        <w:rFonts w:hint="default" w:ascii="Wingdings" w:hAnsi="Wingdings"/>
      </w:rPr>
    </w:lvl>
  </w:abstractNum>
  <w:abstractNum xmlns:w="http://schemas.openxmlformats.org/wordprocessingml/2006/main" w:abstractNumId="41">
    <w:nsid w:val="e1c4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8c36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72f2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49a2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72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c0b75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1056" w:hanging="360"/>
      </w:pPr>
    </w:lvl>
    <w:lvl xmlns:w="http://schemas.openxmlformats.org/wordprocessingml/2006/main" w:ilvl="3">
      <w:start w:val="1"/>
      <w:numFmt w:val="lowerLetter"/>
      <w:lvlText w:val="%4."/>
      <w:lvlJc w:val="left"/>
      <w:pPr>
        <w:ind w:left="1342" w:hanging="288"/>
      </w:pPr>
    </w:lvl>
    <w:lvl xmlns:w="http://schemas.openxmlformats.org/wordprocessingml/2006/main" w:ilvl="4">
      <w:start w:val="1"/>
      <w:numFmt w:val="lowerLetter"/>
      <w:lvlText w:val="%5."/>
      <w:lvlJc w:val="left"/>
      <w:pPr>
        <w:ind w:left="1560" w:hanging="288"/>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524e8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696" w:hanging="289"/>
      </w:pPr>
      <w:rPr>
        <w:rFonts w:hint="default" w:ascii="Arial" w:hAnsi="Arial"/>
      </w:rPr>
    </w:lvl>
    <w:lvl xmlns:w="http://schemas.openxmlformats.org/wordprocessingml/2006/main" w:ilvl="2">
      <w:start w:val="1"/>
      <w:numFmt w:val="decimal"/>
      <w:lvlText w:val="%3."/>
      <w:lvlJc w:val="left"/>
      <w:pPr>
        <w:ind w:left="1056" w:hanging="360"/>
      </w:pPr>
    </w:lvl>
    <w:lvl xmlns:w="http://schemas.openxmlformats.org/wordprocessingml/2006/main" w:ilvl="3">
      <w:start w:val="1"/>
      <w:numFmt w:val="lowerLetter"/>
      <w:lvlText w:val="%4."/>
      <w:lvlJc w:val="left"/>
      <w:pPr>
        <w:ind w:left="1342" w:hanging="288"/>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0479302"/>
    <w:multiLevelType xmlns:w="http://schemas.openxmlformats.org/wordprocessingml/2006/main" w:val="hybridMultilevel"/>
    <w:lvl xmlns:w="http://schemas.openxmlformats.org/wordprocessingml/2006/main" w:ilvl="0">
      <w:start w:val="1"/>
      <w:numFmt w:val="upperRoman"/>
      <w:lvlText w:val="II%1."/>
      <w:lvlJc w:val="left"/>
      <w:pPr>
        <w:ind w:left="1" w:hanging="288"/>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f2a4a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26068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3efeb9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387D61"/>
    <w:multiLevelType w:val="hybridMultilevel"/>
    <w:tmpl w:val="8974D188"/>
    <w:lvl w:ilvl="0" w:tplc="E58CB776">
      <w:start w:val="1"/>
      <w:numFmt w:val="bullet"/>
      <w:lvlText w:val="·"/>
      <w:lvlJc w:val="left"/>
      <w:pPr>
        <w:ind w:left="720" w:hanging="360"/>
      </w:pPr>
      <w:rPr>
        <w:rFonts w:hint="default" w:ascii="Symbol" w:hAnsi="Symbol"/>
      </w:rPr>
    </w:lvl>
    <w:lvl w:ilvl="1" w:tplc="C7A8F04C">
      <w:start w:val="1"/>
      <w:numFmt w:val="bullet"/>
      <w:lvlText w:val="o"/>
      <w:lvlJc w:val="left"/>
      <w:pPr>
        <w:ind w:left="1440" w:hanging="360"/>
      </w:pPr>
      <w:rPr>
        <w:rFonts w:hint="default" w:ascii="Courier New" w:hAnsi="Courier New"/>
      </w:rPr>
    </w:lvl>
    <w:lvl w:ilvl="2" w:tplc="4D3EB8E2">
      <w:start w:val="1"/>
      <w:numFmt w:val="bullet"/>
      <w:lvlText w:val=""/>
      <w:lvlJc w:val="left"/>
      <w:pPr>
        <w:ind w:left="2160" w:hanging="360"/>
      </w:pPr>
      <w:rPr>
        <w:rFonts w:hint="default" w:ascii="Wingdings" w:hAnsi="Wingdings"/>
      </w:rPr>
    </w:lvl>
    <w:lvl w:ilvl="3" w:tplc="3F48120C">
      <w:start w:val="1"/>
      <w:numFmt w:val="bullet"/>
      <w:lvlText w:val=""/>
      <w:lvlJc w:val="left"/>
      <w:pPr>
        <w:ind w:left="2880" w:hanging="360"/>
      </w:pPr>
      <w:rPr>
        <w:rFonts w:hint="default" w:ascii="Symbol" w:hAnsi="Symbol"/>
      </w:rPr>
    </w:lvl>
    <w:lvl w:ilvl="4" w:tplc="9BE2C564">
      <w:start w:val="1"/>
      <w:numFmt w:val="bullet"/>
      <w:lvlText w:val="o"/>
      <w:lvlJc w:val="left"/>
      <w:pPr>
        <w:ind w:left="3600" w:hanging="360"/>
      </w:pPr>
      <w:rPr>
        <w:rFonts w:hint="default" w:ascii="Courier New" w:hAnsi="Courier New"/>
      </w:rPr>
    </w:lvl>
    <w:lvl w:ilvl="5" w:tplc="099280A4">
      <w:start w:val="1"/>
      <w:numFmt w:val="bullet"/>
      <w:lvlText w:val=""/>
      <w:lvlJc w:val="left"/>
      <w:pPr>
        <w:ind w:left="4320" w:hanging="360"/>
      </w:pPr>
      <w:rPr>
        <w:rFonts w:hint="default" w:ascii="Wingdings" w:hAnsi="Wingdings"/>
      </w:rPr>
    </w:lvl>
    <w:lvl w:ilvl="6" w:tplc="A4420C10">
      <w:start w:val="1"/>
      <w:numFmt w:val="bullet"/>
      <w:lvlText w:val=""/>
      <w:lvlJc w:val="left"/>
      <w:pPr>
        <w:ind w:left="5040" w:hanging="360"/>
      </w:pPr>
      <w:rPr>
        <w:rFonts w:hint="default" w:ascii="Symbol" w:hAnsi="Symbol"/>
      </w:rPr>
    </w:lvl>
    <w:lvl w:ilvl="7" w:tplc="193433F0">
      <w:start w:val="1"/>
      <w:numFmt w:val="bullet"/>
      <w:lvlText w:val="o"/>
      <w:lvlJc w:val="left"/>
      <w:pPr>
        <w:ind w:left="5760" w:hanging="360"/>
      </w:pPr>
      <w:rPr>
        <w:rFonts w:hint="default" w:ascii="Courier New" w:hAnsi="Courier New"/>
      </w:rPr>
    </w:lvl>
    <w:lvl w:ilvl="8" w:tplc="CEFE7DF6">
      <w:start w:val="1"/>
      <w:numFmt w:val="bullet"/>
      <w:lvlText w:val=""/>
      <w:lvlJc w:val="left"/>
      <w:pPr>
        <w:ind w:left="6480" w:hanging="360"/>
      </w:pPr>
      <w:rPr>
        <w:rFonts w:hint="default" w:ascii="Wingdings" w:hAnsi="Wingdings"/>
      </w:rPr>
    </w:lvl>
  </w:abstractNum>
  <w:abstractNum w:abstractNumId="1" w15:restartNumberingAfterBreak="0">
    <w:nsid w:val="05721759"/>
    <w:multiLevelType w:val="hybridMultilevel"/>
    <w:tmpl w:val="FDB8006E"/>
    <w:lvl w:ilvl="0" w:tplc="CFD82520">
      <w:start w:val="1"/>
      <w:numFmt w:val="upperLetter"/>
      <w:lvlText w:val="%1."/>
      <w:lvlJc w:val="left"/>
      <w:pPr>
        <w:ind w:left="839" w:hanging="361"/>
      </w:pPr>
    </w:lvl>
    <w:lvl w:ilvl="1" w:tplc="9A2AC8BC">
      <w:start w:val="1"/>
      <w:numFmt w:val="decimal"/>
      <w:lvlText w:val="%2."/>
      <w:lvlJc w:val="left"/>
      <w:pPr>
        <w:ind w:left="1199" w:hanging="360"/>
      </w:pPr>
    </w:lvl>
    <w:lvl w:ilvl="2" w:tplc="60285848">
      <w:start w:val="1"/>
      <w:numFmt w:val="lowerRoman"/>
      <w:lvlText w:val="%3."/>
      <w:lvlJc w:val="right"/>
      <w:pPr>
        <w:ind w:left="2160" w:hanging="180"/>
      </w:pPr>
    </w:lvl>
    <w:lvl w:ilvl="3" w:tplc="38BCD89E">
      <w:start w:val="1"/>
      <w:numFmt w:val="decimal"/>
      <w:lvlText w:val="%4."/>
      <w:lvlJc w:val="left"/>
      <w:pPr>
        <w:ind w:left="2880" w:hanging="360"/>
      </w:pPr>
    </w:lvl>
    <w:lvl w:ilvl="4" w:tplc="AB9038F6">
      <w:start w:val="1"/>
      <w:numFmt w:val="lowerLetter"/>
      <w:lvlText w:val="%5."/>
      <w:lvlJc w:val="left"/>
      <w:pPr>
        <w:ind w:left="3600" w:hanging="360"/>
      </w:pPr>
    </w:lvl>
    <w:lvl w:ilvl="5" w:tplc="844CD81E">
      <w:start w:val="1"/>
      <w:numFmt w:val="lowerRoman"/>
      <w:lvlText w:val="%6."/>
      <w:lvlJc w:val="right"/>
      <w:pPr>
        <w:ind w:left="4320" w:hanging="180"/>
      </w:pPr>
    </w:lvl>
    <w:lvl w:ilvl="6" w:tplc="94A272FC">
      <w:start w:val="1"/>
      <w:numFmt w:val="decimal"/>
      <w:lvlText w:val="%7."/>
      <w:lvlJc w:val="left"/>
      <w:pPr>
        <w:ind w:left="5040" w:hanging="360"/>
      </w:pPr>
    </w:lvl>
    <w:lvl w:ilvl="7" w:tplc="8CA638B6">
      <w:start w:val="1"/>
      <w:numFmt w:val="lowerLetter"/>
      <w:lvlText w:val="%8."/>
      <w:lvlJc w:val="left"/>
      <w:pPr>
        <w:ind w:left="5760" w:hanging="360"/>
      </w:pPr>
    </w:lvl>
    <w:lvl w:ilvl="8" w:tplc="2B20D494">
      <w:start w:val="1"/>
      <w:numFmt w:val="lowerRoman"/>
      <w:lvlText w:val="%9."/>
      <w:lvlJc w:val="right"/>
      <w:pPr>
        <w:ind w:left="6480" w:hanging="180"/>
      </w:pPr>
    </w:lvl>
  </w:abstractNum>
  <w:abstractNum w:abstractNumId="2" w15:restartNumberingAfterBreak="0">
    <w:nsid w:val="09F5294A"/>
    <w:multiLevelType w:val="hybridMultilevel"/>
    <w:tmpl w:val="00529882"/>
    <w:lvl w:ilvl="0" w:tplc="25045654">
      <w:start w:val="1"/>
      <w:numFmt w:val="bullet"/>
      <w:lvlText w:val="·"/>
      <w:lvlJc w:val="left"/>
      <w:pPr>
        <w:ind w:left="720" w:hanging="360"/>
      </w:pPr>
      <w:rPr>
        <w:rFonts w:hint="default" w:ascii="Symbol" w:hAnsi="Symbol"/>
      </w:rPr>
    </w:lvl>
    <w:lvl w:ilvl="1" w:tplc="704231D4">
      <w:start w:val="1"/>
      <w:numFmt w:val="bullet"/>
      <w:lvlText w:val="o"/>
      <w:lvlJc w:val="left"/>
      <w:pPr>
        <w:ind w:left="1440" w:hanging="360"/>
      </w:pPr>
      <w:rPr>
        <w:rFonts w:hint="default" w:ascii="Courier New" w:hAnsi="Courier New"/>
      </w:rPr>
    </w:lvl>
    <w:lvl w:ilvl="2" w:tplc="F49815E4">
      <w:start w:val="1"/>
      <w:numFmt w:val="bullet"/>
      <w:lvlText w:val=""/>
      <w:lvlJc w:val="left"/>
      <w:pPr>
        <w:ind w:left="2160" w:hanging="360"/>
      </w:pPr>
      <w:rPr>
        <w:rFonts w:hint="default" w:ascii="Wingdings" w:hAnsi="Wingdings"/>
      </w:rPr>
    </w:lvl>
    <w:lvl w:ilvl="3" w:tplc="0D60842A">
      <w:start w:val="1"/>
      <w:numFmt w:val="bullet"/>
      <w:lvlText w:val=""/>
      <w:lvlJc w:val="left"/>
      <w:pPr>
        <w:ind w:left="2880" w:hanging="360"/>
      </w:pPr>
      <w:rPr>
        <w:rFonts w:hint="default" w:ascii="Symbol" w:hAnsi="Symbol"/>
      </w:rPr>
    </w:lvl>
    <w:lvl w:ilvl="4" w:tplc="BA746E7C">
      <w:start w:val="1"/>
      <w:numFmt w:val="bullet"/>
      <w:lvlText w:val="o"/>
      <w:lvlJc w:val="left"/>
      <w:pPr>
        <w:ind w:left="3600" w:hanging="360"/>
      </w:pPr>
      <w:rPr>
        <w:rFonts w:hint="default" w:ascii="Courier New" w:hAnsi="Courier New"/>
      </w:rPr>
    </w:lvl>
    <w:lvl w:ilvl="5" w:tplc="17766492">
      <w:start w:val="1"/>
      <w:numFmt w:val="bullet"/>
      <w:lvlText w:val=""/>
      <w:lvlJc w:val="left"/>
      <w:pPr>
        <w:ind w:left="4320" w:hanging="360"/>
      </w:pPr>
      <w:rPr>
        <w:rFonts w:hint="default" w:ascii="Wingdings" w:hAnsi="Wingdings"/>
      </w:rPr>
    </w:lvl>
    <w:lvl w:ilvl="6" w:tplc="90FA2AD8">
      <w:start w:val="1"/>
      <w:numFmt w:val="bullet"/>
      <w:lvlText w:val=""/>
      <w:lvlJc w:val="left"/>
      <w:pPr>
        <w:ind w:left="5040" w:hanging="360"/>
      </w:pPr>
      <w:rPr>
        <w:rFonts w:hint="default" w:ascii="Symbol" w:hAnsi="Symbol"/>
      </w:rPr>
    </w:lvl>
    <w:lvl w:ilvl="7" w:tplc="1696E03E">
      <w:start w:val="1"/>
      <w:numFmt w:val="bullet"/>
      <w:lvlText w:val="o"/>
      <w:lvlJc w:val="left"/>
      <w:pPr>
        <w:ind w:left="5760" w:hanging="360"/>
      </w:pPr>
      <w:rPr>
        <w:rFonts w:hint="default" w:ascii="Courier New" w:hAnsi="Courier New"/>
      </w:rPr>
    </w:lvl>
    <w:lvl w:ilvl="8" w:tplc="624C6350">
      <w:start w:val="1"/>
      <w:numFmt w:val="bullet"/>
      <w:lvlText w:val=""/>
      <w:lvlJc w:val="left"/>
      <w:pPr>
        <w:ind w:left="6480" w:hanging="360"/>
      </w:pPr>
      <w:rPr>
        <w:rFonts w:hint="default" w:ascii="Wingdings" w:hAnsi="Wingdings"/>
      </w:rPr>
    </w:lvl>
  </w:abstractNum>
  <w:abstractNum w:abstractNumId="3" w15:restartNumberingAfterBreak="0">
    <w:nsid w:val="0D06608F"/>
    <w:multiLevelType w:val="hybridMultilevel"/>
    <w:tmpl w:val="FB2EA5FC"/>
    <w:lvl w:ilvl="0" w:tplc="33440F50">
      <w:start w:val="1"/>
      <w:numFmt w:val="decimal"/>
      <w:lvlText w:val="%1."/>
      <w:lvlJc w:val="left"/>
      <w:pPr>
        <w:ind w:left="720" w:hanging="360"/>
      </w:pPr>
    </w:lvl>
    <w:lvl w:ilvl="1" w:tplc="F18ABDD0">
      <w:start w:val="1"/>
      <w:numFmt w:val="lowerLetter"/>
      <w:lvlText w:val="%2."/>
      <w:lvlJc w:val="left"/>
      <w:pPr>
        <w:ind w:left="1440" w:hanging="360"/>
      </w:pPr>
    </w:lvl>
    <w:lvl w:ilvl="2" w:tplc="7CC2C504">
      <w:start w:val="3"/>
      <w:numFmt w:val="decimal"/>
      <w:lvlText w:val="%3."/>
      <w:lvlJc w:val="left"/>
      <w:pPr>
        <w:ind w:left="2160" w:hanging="180"/>
      </w:pPr>
      <w:rPr>
        <w:rFonts w:hint="default" w:ascii="Arial" w:hAnsi="Arial"/>
      </w:rPr>
    </w:lvl>
    <w:lvl w:ilvl="3" w:tplc="B89CCD50">
      <w:start w:val="1"/>
      <w:numFmt w:val="decimal"/>
      <w:lvlText w:val="%4."/>
      <w:lvlJc w:val="left"/>
      <w:pPr>
        <w:ind w:left="2880" w:hanging="360"/>
      </w:pPr>
    </w:lvl>
    <w:lvl w:ilvl="4" w:tplc="FC2A7A34">
      <w:start w:val="1"/>
      <w:numFmt w:val="lowerLetter"/>
      <w:lvlText w:val="%5."/>
      <w:lvlJc w:val="left"/>
      <w:pPr>
        <w:ind w:left="3600" w:hanging="360"/>
      </w:pPr>
    </w:lvl>
    <w:lvl w:ilvl="5" w:tplc="9D94B91A">
      <w:start w:val="1"/>
      <w:numFmt w:val="lowerRoman"/>
      <w:lvlText w:val="%6."/>
      <w:lvlJc w:val="right"/>
      <w:pPr>
        <w:ind w:left="4320" w:hanging="180"/>
      </w:pPr>
    </w:lvl>
    <w:lvl w:ilvl="6" w:tplc="B5DAFE16">
      <w:start w:val="1"/>
      <w:numFmt w:val="decimal"/>
      <w:lvlText w:val="%7."/>
      <w:lvlJc w:val="left"/>
      <w:pPr>
        <w:ind w:left="5040" w:hanging="360"/>
      </w:pPr>
    </w:lvl>
    <w:lvl w:ilvl="7" w:tplc="53763C96">
      <w:start w:val="1"/>
      <w:numFmt w:val="lowerLetter"/>
      <w:lvlText w:val="%8."/>
      <w:lvlJc w:val="left"/>
      <w:pPr>
        <w:ind w:left="5760" w:hanging="360"/>
      </w:pPr>
    </w:lvl>
    <w:lvl w:ilvl="8" w:tplc="A21A60F6">
      <w:start w:val="1"/>
      <w:numFmt w:val="lowerRoman"/>
      <w:lvlText w:val="%9."/>
      <w:lvlJc w:val="right"/>
      <w:pPr>
        <w:ind w:left="6480" w:hanging="180"/>
      </w:pPr>
    </w:lvl>
  </w:abstractNum>
  <w:abstractNum w:abstractNumId="4" w15:restartNumberingAfterBreak="0">
    <w:nsid w:val="0DDB4692"/>
    <w:multiLevelType w:val="hybridMultilevel"/>
    <w:tmpl w:val="AB626C02"/>
    <w:lvl w:ilvl="0" w:tplc="174AC792">
      <w:start w:val="1"/>
      <w:numFmt w:val="decimal"/>
      <w:lvlText w:val="(2)"/>
      <w:lvlJc w:val="left"/>
      <w:pPr>
        <w:ind w:left="720" w:hanging="360"/>
      </w:pPr>
      <w:rPr>
        <w:rFonts w:hint="default" w:ascii="Arial" w:hAnsi="Arial"/>
      </w:rPr>
    </w:lvl>
    <w:lvl w:ilvl="1" w:tplc="BEC084AE">
      <w:start w:val="1"/>
      <w:numFmt w:val="lowerLetter"/>
      <w:lvlText w:val="%2."/>
      <w:lvlJc w:val="left"/>
      <w:pPr>
        <w:ind w:left="1440" w:hanging="360"/>
      </w:pPr>
    </w:lvl>
    <w:lvl w:ilvl="2" w:tplc="9B00DA74">
      <w:start w:val="1"/>
      <w:numFmt w:val="lowerRoman"/>
      <w:lvlText w:val="%3."/>
      <w:lvlJc w:val="right"/>
      <w:pPr>
        <w:ind w:left="2160" w:hanging="180"/>
      </w:pPr>
    </w:lvl>
    <w:lvl w:ilvl="3" w:tplc="54DCF4D0">
      <w:start w:val="1"/>
      <w:numFmt w:val="decimal"/>
      <w:lvlText w:val="%4."/>
      <w:lvlJc w:val="left"/>
      <w:pPr>
        <w:ind w:left="2880" w:hanging="360"/>
      </w:pPr>
    </w:lvl>
    <w:lvl w:ilvl="4" w:tplc="8DE2C162">
      <w:start w:val="1"/>
      <w:numFmt w:val="lowerLetter"/>
      <w:lvlText w:val="%5."/>
      <w:lvlJc w:val="left"/>
      <w:pPr>
        <w:ind w:left="3600" w:hanging="360"/>
      </w:pPr>
    </w:lvl>
    <w:lvl w:ilvl="5" w:tplc="82DA8AD0">
      <w:start w:val="1"/>
      <w:numFmt w:val="lowerRoman"/>
      <w:lvlText w:val="%6."/>
      <w:lvlJc w:val="right"/>
      <w:pPr>
        <w:ind w:left="4320" w:hanging="180"/>
      </w:pPr>
    </w:lvl>
    <w:lvl w:ilvl="6" w:tplc="E1DEA21C">
      <w:start w:val="1"/>
      <w:numFmt w:val="decimal"/>
      <w:lvlText w:val="%7."/>
      <w:lvlJc w:val="left"/>
      <w:pPr>
        <w:ind w:left="5040" w:hanging="360"/>
      </w:pPr>
    </w:lvl>
    <w:lvl w:ilvl="7" w:tplc="B8B2F436">
      <w:start w:val="1"/>
      <w:numFmt w:val="lowerLetter"/>
      <w:lvlText w:val="%8."/>
      <w:lvlJc w:val="left"/>
      <w:pPr>
        <w:ind w:left="5760" w:hanging="360"/>
      </w:pPr>
    </w:lvl>
    <w:lvl w:ilvl="8" w:tplc="72DE384A">
      <w:start w:val="1"/>
      <w:numFmt w:val="lowerRoman"/>
      <w:lvlText w:val="%9."/>
      <w:lvlJc w:val="right"/>
      <w:pPr>
        <w:ind w:left="6480" w:hanging="180"/>
      </w:pPr>
    </w:lvl>
  </w:abstractNum>
  <w:abstractNum w:abstractNumId="5" w15:restartNumberingAfterBreak="0">
    <w:nsid w:val="0E71DA68"/>
    <w:multiLevelType w:val="hybridMultilevel"/>
    <w:tmpl w:val="9892AB92"/>
    <w:lvl w:ilvl="0" w:tplc="95A43E36">
      <w:start w:val="1"/>
      <w:numFmt w:val="decimal"/>
      <w:lvlText w:val="%1."/>
      <w:lvlJc w:val="left"/>
      <w:pPr>
        <w:ind w:left="1800" w:hanging="360"/>
      </w:pPr>
      <w:rPr>
        <w:rFonts w:hint="default" w:ascii="Arial" w:hAnsi="Arial"/>
      </w:rPr>
    </w:lvl>
    <w:lvl w:ilvl="1" w:tplc="2D3E1D4A">
      <w:start w:val="1"/>
      <w:numFmt w:val="lowerLetter"/>
      <w:lvlText w:val="%2."/>
      <w:lvlJc w:val="left"/>
      <w:pPr>
        <w:ind w:left="2520" w:hanging="360"/>
      </w:pPr>
    </w:lvl>
    <w:lvl w:ilvl="2" w:tplc="08A4FE9C">
      <w:start w:val="1"/>
      <w:numFmt w:val="lowerRoman"/>
      <w:lvlText w:val="%3."/>
      <w:lvlJc w:val="right"/>
      <w:pPr>
        <w:ind w:left="3240" w:hanging="180"/>
      </w:pPr>
    </w:lvl>
    <w:lvl w:ilvl="3" w:tplc="2BAE3BB2">
      <w:start w:val="1"/>
      <w:numFmt w:val="decimal"/>
      <w:lvlText w:val="%4."/>
      <w:lvlJc w:val="left"/>
      <w:pPr>
        <w:ind w:left="3960" w:hanging="360"/>
      </w:pPr>
    </w:lvl>
    <w:lvl w:ilvl="4" w:tplc="731C80F4">
      <w:start w:val="1"/>
      <w:numFmt w:val="lowerLetter"/>
      <w:lvlText w:val="%5."/>
      <w:lvlJc w:val="left"/>
      <w:pPr>
        <w:ind w:left="4680" w:hanging="360"/>
      </w:pPr>
    </w:lvl>
    <w:lvl w:ilvl="5" w:tplc="74F42784">
      <w:start w:val="1"/>
      <w:numFmt w:val="lowerRoman"/>
      <w:lvlText w:val="%6."/>
      <w:lvlJc w:val="right"/>
      <w:pPr>
        <w:ind w:left="4320" w:hanging="180"/>
      </w:pPr>
    </w:lvl>
    <w:lvl w:ilvl="6" w:tplc="7E146944">
      <w:start w:val="1"/>
      <w:numFmt w:val="decimal"/>
      <w:lvlText w:val="%7."/>
      <w:lvlJc w:val="left"/>
      <w:pPr>
        <w:ind w:left="5040" w:hanging="360"/>
      </w:pPr>
    </w:lvl>
    <w:lvl w:ilvl="7" w:tplc="D92C0688">
      <w:start w:val="1"/>
      <w:numFmt w:val="lowerLetter"/>
      <w:lvlText w:val="%8."/>
      <w:lvlJc w:val="left"/>
      <w:pPr>
        <w:ind w:left="5760" w:hanging="360"/>
      </w:pPr>
    </w:lvl>
    <w:lvl w:ilvl="8" w:tplc="E97E2526">
      <w:start w:val="1"/>
      <w:numFmt w:val="lowerRoman"/>
      <w:lvlText w:val="%9."/>
      <w:lvlJc w:val="right"/>
      <w:pPr>
        <w:ind w:left="6480" w:hanging="180"/>
      </w:pPr>
    </w:lvl>
  </w:abstractNum>
  <w:abstractNum w:abstractNumId="6" w15:restartNumberingAfterBreak="0">
    <w:nsid w:val="16674B4A"/>
    <w:multiLevelType w:val="hybridMultilevel"/>
    <w:tmpl w:val="32925C14"/>
    <w:lvl w:ilvl="0" w:tplc="0544686A">
      <w:start w:val="1"/>
      <w:numFmt w:val="upperLetter"/>
      <w:lvlText w:val="%1."/>
      <w:lvlJc w:val="left"/>
      <w:pPr>
        <w:ind w:left="720" w:hanging="360"/>
      </w:pPr>
    </w:lvl>
    <w:lvl w:ilvl="1" w:tplc="47944DD4">
      <w:start w:val="1"/>
      <w:numFmt w:val="lowerLetter"/>
      <w:lvlText w:val="%2."/>
      <w:lvlJc w:val="left"/>
      <w:pPr>
        <w:ind w:left="1440" w:hanging="360"/>
      </w:pPr>
    </w:lvl>
    <w:lvl w:ilvl="2" w:tplc="55005F22">
      <w:start w:val="1"/>
      <w:numFmt w:val="lowerRoman"/>
      <w:lvlText w:val="%3."/>
      <w:lvlJc w:val="right"/>
      <w:pPr>
        <w:ind w:left="2160" w:hanging="180"/>
      </w:pPr>
    </w:lvl>
    <w:lvl w:ilvl="3" w:tplc="0534DD42">
      <w:start w:val="1"/>
      <w:numFmt w:val="decimal"/>
      <w:lvlText w:val="%4."/>
      <w:lvlJc w:val="left"/>
      <w:pPr>
        <w:ind w:left="2880" w:hanging="360"/>
      </w:pPr>
    </w:lvl>
    <w:lvl w:ilvl="4" w:tplc="A58A3D60">
      <w:start w:val="1"/>
      <w:numFmt w:val="lowerLetter"/>
      <w:lvlText w:val="%5."/>
      <w:lvlJc w:val="left"/>
      <w:pPr>
        <w:ind w:left="3600" w:hanging="360"/>
      </w:pPr>
    </w:lvl>
    <w:lvl w:ilvl="5" w:tplc="ED882C70">
      <w:start w:val="1"/>
      <w:numFmt w:val="lowerRoman"/>
      <w:lvlText w:val="%6."/>
      <w:lvlJc w:val="right"/>
      <w:pPr>
        <w:ind w:left="4320" w:hanging="180"/>
      </w:pPr>
    </w:lvl>
    <w:lvl w:ilvl="6" w:tplc="2326C49C">
      <w:start w:val="1"/>
      <w:numFmt w:val="decimal"/>
      <w:lvlText w:val="%7."/>
      <w:lvlJc w:val="left"/>
      <w:pPr>
        <w:ind w:left="5040" w:hanging="360"/>
      </w:pPr>
    </w:lvl>
    <w:lvl w:ilvl="7" w:tplc="193EC14A">
      <w:start w:val="1"/>
      <w:numFmt w:val="lowerLetter"/>
      <w:lvlText w:val="%8."/>
      <w:lvlJc w:val="left"/>
      <w:pPr>
        <w:ind w:left="5760" w:hanging="360"/>
      </w:pPr>
    </w:lvl>
    <w:lvl w:ilvl="8" w:tplc="C89ED9D6">
      <w:start w:val="1"/>
      <w:numFmt w:val="lowerRoman"/>
      <w:lvlText w:val="%9."/>
      <w:lvlJc w:val="right"/>
      <w:pPr>
        <w:ind w:left="6480" w:hanging="180"/>
      </w:pPr>
    </w:lvl>
  </w:abstractNum>
  <w:abstractNum w:abstractNumId="7" w15:restartNumberingAfterBreak="0">
    <w:nsid w:val="167FBC88"/>
    <w:multiLevelType w:val="hybridMultilevel"/>
    <w:tmpl w:val="CF6631DC"/>
    <w:lvl w:ilvl="0" w:tplc="4A0E54E6">
      <w:start w:val="1"/>
      <w:numFmt w:val="decimal"/>
      <w:lvlText w:val="%1."/>
      <w:lvlJc w:val="left"/>
      <w:pPr>
        <w:ind w:left="1080" w:hanging="360"/>
      </w:pPr>
      <w:rPr>
        <w:rFonts w:hint="default" w:ascii="Arial" w:hAnsi="Arial"/>
      </w:rPr>
    </w:lvl>
    <w:lvl w:ilvl="1" w:tplc="7F9613AA">
      <w:start w:val="1"/>
      <w:numFmt w:val="lowerLetter"/>
      <w:lvlText w:val="%2."/>
      <w:lvlJc w:val="left"/>
      <w:pPr>
        <w:ind w:left="1440" w:hanging="360"/>
      </w:pPr>
    </w:lvl>
    <w:lvl w:ilvl="2" w:tplc="BCB28500">
      <w:start w:val="1"/>
      <w:numFmt w:val="lowerRoman"/>
      <w:lvlText w:val="%3."/>
      <w:lvlJc w:val="right"/>
      <w:pPr>
        <w:ind w:left="2160" w:hanging="180"/>
      </w:pPr>
    </w:lvl>
    <w:lvl w:ilvl="3" w:tplc="B17EBB04">
      <w:start w:val="1"/>
      <w:numFmt w:val="decimal"/>
      <w:lvlText w:val="%4."/>
      <w:lvlJc w:val="left"/>
      <w:pPr>
        <w:ind w:left="2880" w:hanging="360"/>
      </w:pPr>
    </w:lvl>
    <w:lvl w:ilvl="4" w:tplc="0F1046B8">
      <w:start w:val="1"/>
      <w:numFmt w:val="lowerLetter"/>
      <w:lvlText w:val="%5."/>
      <w:lvlJc w:val="left"/>
      <w:pPr>
        <w:ind w:left="3600" w:hanging="360"/>
      </w:pPr>
    </w:lvl>
    <w:lvl w:ilvl="5" w:tplc="51DA85C2">
      <w:start w:val="1"/>
      <w:numFmt w:val="lowerRoman"/>
      <w:lvlText w:val="%6."/>
      <w:lvlJc w:val="right"/>
      <w:pPr>
        <w:ind w:left="4320" w:hanging="180"/>
      </w:pPr>
    </w:lvl>
    <w:lvl w:ilvl="6" w:tplc="F2BEE716">
      <w:start w:val="1"/>
      <w:numFmt w:val="decimal"/>
      <w:lvlText w:val="%7."/>
      <w:lvlJc w:val="left"/>
      <w:pPr>
        <w:ind w:left="5040" w:hanging="360"/>
      </w:pPr>
    </w:lvl>
    <w:lvl w:ilvl="7" w:tplc="B5EE02CA">
      <w:start w:val="1"/>
      <w:numFmt w:val="lowerLetter"/>
      <w:lvlText w:val="%8."/>
      <w:lvlJc w:val="left"/>
      <w:pPr>
        <w:ind w:left="5760" w:hanging="360"/>
      </w:pPr>
    </w:lvl>
    <w:lvl w:ilvl="8" w:tplc="59AA4140">
      <w:start w:val="1"/>
      <w:numFmt w:val="lowerRoman"/>
      <w:lvlText w:val="%9."/>
      <w:lvlJc w:val="right"/>
      <w:pPr>
        <w:ind w:left="6480" w:hanging="180"/>
      </w:pPr>
    </w:lvl>
  </w:abstractNum>
  <w:abstractNum w:abstractNumId="8" w15:restartNumberingAfterBreak="0">
    <w:nsid w:val="18313CFA"/>
    <w:multiLevelType w:val="hybridMultilevel"/>
    <w:tmpl w:val="719040E0"/>
    <w:lvl w:ilvl="0" w:tplc="1F2893F8">
      <w:start w:val="1"/>
      <w:numFmt w:val="upperLetter"/>
      <w:lvlText w:val="%1."/>
      <w:lvlJc w:val="left"/>
      <w:pPr>
        <w:ind w:left="720" w:hanging="360"/>
      </w:pPr>
      <w:rPr>
        <w:rFonts w:hint="default" w:ascii="Arial" w:hAnsi="Arial"/>
      </w:rPr>
    </w:lvl>
    <w:lvl w:ilvl="1" w:tplc="F5E04558">
      <w:start w:val="1"/>
      <w:numFmt w:val="lowerLetter"/>
      <w:lvlText w:val="%2."/>
      <w:lvlJc w:val="left"/>
      <w:pPr>
        <w:ind w:left="1440" w:hanging="360"/>
      </w:pPr>
    </w:lvl>
    <w:lvl w:ilvl="2" w:tplc="B8CC173A">
      <w:start w:val="1"/>
      <w:numFmt w:val="lowerRoman"/>
      <w:lvlText w:val="%3."/>
      <w:lvlJc w:val="right"/>
      <w:pPr>
        <w:ind w:left="2160" w:hanging="180"/>
      </w:pPr>
    </w:lvl>
    <w:lvl w:ilvl="3" w:tplc="73086F60">
      <w:start w:val="1"/>
      <w:numFmt w:val="decimal"/>
      <w:lvlText w:val="%4."/>
      <w:lvlJc w:val="left"/>
      <w:pPr>
        <w:ind w:left="2880" w:hanging="360"/>
      </w:pPr>
    </w:lvl>
    <w:lvl w:ilvl="4" w:tplc="3D7E95BA">
      <w:start w:val="1"/>
      <w:numFmt w:val="lowerLetter"/>
      <w:lvlText w:val="%5."/>
      <w:lvlJc w:val="left"/>
      <w:pPr>
        <w:ind w:left="3600" w:hanging="360"/>
      </w:pPr>
    </w:lvl>
    <w:lvl w:ilvl="5" w:tplc="69FC6F12">
      <w:start w:val="1"/>
      <w:numFmt w:val="lowerRoman"/>
      <w:lvlText w:val="%6."/>
      <w:lvlJc w:val="right"/>
      <w:pPr>
        <w:ind w:left="4320" w:hanging="180"/>
      </w:pPr>
    </w:lvl>
    <w:lvl w:ilvl="6" w:tplc="98F47144">
      <w:start w:val="1"/>
      <w:numFmt w:val="decimal"/>
      <w:lvlText w:val="%7."/>
      <w:lvlJc w:val="left"/>
      <w:pPr>
        <w:ind w:left="5040" w:hanging="360"/>
      </w:pPr>
    </w:lvl>
    <w:lvl w:ilvl="7" w:tplc="D394684E">
      <w:start w:val="1"/>
      <w:numFmt w:val="lowerLetter"/>
      <w:lvlText w:val="%8."/>
      <w:lvlJc w:val="left"/>
      <w:pPr>
        <w:ind w:left="5760" w:hanging="360"/>
      </w:pPr>
    </w:lvl>
    <w:lvl w:ilvl="8" w:tplc="EA9AAA6E">
      <w:start w:val="1"/>
      <w:numFmt w:val="lowerRoman"/>
      <w:lvlText w:val="%9."/>
      <w:lvlJc w:val="right"/>
      <w:pPr>
        <w:ind w:left="6480" w:hanging="180"/>
      </w:pPr>
    </w:lvl>
  </w:abstractNum>
  <w:abstractNum w:abstractNumId="9" w15:restartNumberingAfterBreak="0">
    <w:nsid w:val="1B49ED14"/>
    <w:multiLevelType w:val="hybridMultilevel"/>
    <w:tmpl w:val="F084B31C"/>
    <w:lvl w:ilvl="0" w:tplc="A7F4A482">
      <w:start w:val="1"/>
      <w:numFmt w:val="bullet"/>
      <w:lvlText w:val="·"/>
      <w:lvlJc w:val="left"/>
      <w:pPr>
        <w:ind w:left="720" w:hanging="360"/>
      </w:pPr>
      <w:rPr>
        <w:rFonts w:hint="default" w:ascii="Symbol" w:hAnsi="Symbol"/>
      </w:rPr>
    </w:lvl>
    <w:lvl w:ilvl="1" w:tplc="C1F8D6AC">
      <w:start w:val="1"/>
      <w:numFmt w:val="bullet"/>
      <w:lvlText w:val="o"/>
      <w:lvlJc w:val="left"/>
      <w:pPr>
        <w:ind w:left="1440" w:hanging="360"/>
      </w:pPr>
      <w:rPr>
        <w:rFonts w:hint="default" w:ascii="Courier New" w:hAnsi="Courier New"/>
      </w:rPr>
    </w:lvl>
    <w:lvl w:ilvl="2" w:tplc="0CBA9D10">
      <w:start w:val="1"/>
      <w:numFmt w:val="bullet"/>
      <w:lvlText w:val=""/>
      <w:lvlJc w:val="left"/>
      <w:pPr>
        <w:ind w:left="2160" w:hanging="360"/>
      </w:pPr>
      <w:rPr>
        <w:rFonts w:hint="default" w:ascii="Wingdings" w:hAnsi="Wingdings"/>
      </w:rPr>
    </w:lvl>
    <w:lvl w:ilvl="3" w:tplc="06845196">
      <w:start w:val="1"/>
      <w:numFmt w:val="bullet"/>
      <w:lvlText w:val=""/>
      <w:lvlJc w:val="left"/>
      <w:pPr>
        <w:ind w:left="2880" w:hanging="360"/>
      </w:pPr>
      <w:rPr>
        <w:rFonts w:hint="default" w:ascii="Symbol" w:hAnsi="Symbol"/>
      </w:rPr>
    </w:lvl>
    <w:lvl w:ilvl="4" w:tplc="59BE307C">
      <w:start w:val="1"/>
      <w:numFmt w:val="bullet"/>
      <w:lvlText w:val="o"/>
      <w:lvlJc w:val="left"/>
      <w:pPr>
        <w:ind w:left="3600" w:hanging="360"/>
      </w:pPr>
      <w:rPr>
        <w:rFonts w:hint="default" w:ascii="Courier New" w:hAnsi="Courier New"/>
      </w:rPr>
    </w:lvl>
    <w:lvl w:ilvl="5" w:tplc="7F904D1C">
      <w:start w:val="1"/>
      <w:numFmt w:val="bullet"/>
      <w:lvlText w:val=""/>
      <w:lvlJc w:val="left"/>
      <w:pPr>
        <w:ind w:left="4320" w:hanging="360"/>
      </w:pPr>
      <w:rPr>
        <w:rFonts w:hint="default" w:ascii="Wingdings" w:hAnsi="Wingdings"/>
      </w:rPr>
    </w:lvl>
    <w:lvl w:ilvl="6" w:tplc="816CA5E8">
      <w:start w:val="1"/>
      <w:numFmt w:val="bullet"/>
      <w:lvlText w:val=""/>
      <w:lvlJc w:val="left"/>
      <w:pPr>
        <w:ind w:left="5040" w:hanging="360"/>
      </w:pPr>
      <w:rPr>
        <w:rFonts w:hint="default" w:ascii="Symbol" w:hAnsi="Symbol"/>
      </w:rPr>
    </w:lvl>
    <w:lvl w:ilvl="7" w:tplc="43C66DE6">
      <w:start w:val="1"/>
      <w:numFmt w:val="bullet"/>
      <w:lvlText w:val="o"/>
      <w:lvlJc w:val="left"/>
      <w:pPr>
        <w:ind w:left="5760" w:hanging="360"/>
      </w:pPr>
      <w:rPr>
        <w:rFonts w:hint="default" w:ascii="Courier New" w:hAnsi="Courier New"/>
      </w:rPr>
    </w:lvl>
    <w:lvl w:ilvl="8" w:tplc="6DFA6F94">
      <w:start w:val="1"/>
      <w:numFmt w:val="bullet"/>
      <w:lvlText w:val=""/>
      <w:lvlJc w:val="left"/>
      <w:pPr>
        <w:ind w:left="6480" w:hanging="360"/>
      </w:pPr>
      <w:rPr>
        <w:rFonts w:hint="default" w:ascii="Wingdings" w:hAnsi="Wingdings"/>
      </w:rPr>
    </w:lvl>
  </w:abstractNum>
  <w:abstractNum w:abstractNumId="10" w15:restartNumberingAfterBreak="0">
    <w:nsid w:val="1B9D31A3"/>
    <w:multiLevelType w:val="hybridMultilevel"/>
    <w:tmpl w:val="73363900"/>
    <w:lvl w:ilvl="0" w:tplc="36860700">
      <w:start w:val="1"/>
      <w:numFmt w:val="bullet"/>
      <w:pStyle w:val="Style2"/>
      <w:lvlText w:val="·"/>
      <w:lvlJc w:val="left"/>
      <w:pPr>
        <w:ind w:left="720" w:hanging="360"/>
      </w:pPr>
      <w:rPr>
        <w:rFonts w:hint="default" w:ascii="Symbol" w:hAnsi="Symbol"/>
      </w:rPr>
    </w:lvl>
    <w:lvl w:ilvl="1" w:tplc="FE689E90">
      <w:start w:val="1"/>
      <w:numFmt w:val="bullet"/>
      <w:lvlText w:val="o"/>
      <w:lvlJc w:val="left"/>
      <w:pPr>
        <w:ind w:left="1440" w:hanging="360"/>
      </w:pPr>
      <w:rPr>
        <w:rFonts w:hint="default" w:ascii="Courier New" w:hAnsi="Courier New"/>
      </w:rPr>
    </w:lvl>
    <w:lvl w:ilvl="2" w:tplc="785E0A5E">
      <w:start w:val="1"/>
      <w:numFmt w:val="bullet"/>
      <w:lvlText w:val=""/>
      <w:lvlJc w:val="left"/>
      <w:pPr>
        <w:ind w:left="2160" w:hanging="360"/>
      </w:pPr>
      <w:rPr>
        <w:rFonts w:hint="default" w:ascii="Wingdings" w:hAnsi="Wingdings"/>
      </w:rPr>
    </w:lvl>
    <w:lvl w:ilvl="3" w:tplc="0838AA86">
      <w:start w:val="1"/>
      <w:numFmt w:val="bullet"/>
      <w:lvlText w:val=""/>
      <w:lvlJc w:val="left"/>
      <w:pPr>
        <w:ind w:left="2880" w:hanging="360"/>
      </w:pPr>
      <w:rPr>
        <w:rFonts w:hint="default" w:ascii="Symbol" w:hAnsi="Symbol"/>
      </w:rPr>
    </w:lvl>
    <w:lvl w:ilvl="4" w:tplc="6CE4C0F8">
      <w:start w:val="1"/>
      <w:numFmt w:val="bullet"/>
      <w:lvlText w:val="o"/>
      <w:lvlJc w:val="left"/>
      <w:pPr>
        <w:ind w:left="3600" w:hanging="360"/>
      </w:pPr>
      <w:rPr>
        <w:rFonts w:hint="default" w:ascii="Courier New" w:hAnsi="Courier New"/>
      </w:rPr>
    </w:lvl>
    <w:lvl w:ilvl="5" w:tplc="752C8D36">
      <w:start w:val="1"/>
      <w:numFmt w:val="bullet"/>
      <w:lvlText w:val=""/>
      <w:lvlJc w:val="left"/>
      <w:pPr>
        <w:ind w:left="4320" w:hanging="360"/>
      </w:pPr>
      <w:rPr>
        <w:rFonts w:hint="default" w:ascii="Wingdings" w:hAnsi="Wingdings"/>
      </w:rPr>
    </w:lvl>
    <w:lvl w:ilvl="6" w:tplc="C52EF610">
      <w:start w:val="1"/>
      <w:numFmt w:val="bullet"/>
      <w:lvlText w:val=""/>
      <w:lvlJc w:val="left"/>
      <w:pPr>
        <w:ind w:left="5040" w:hanging="360"/>
      </w:pPr>
      <w:rPr>
        <w:rFonts w:hint="default" w:ascii="Symbol" w:hAnsi="Symbol"/>
      </w:rPr>
    </w:lvl>
    <w:lvl w:ilvl="7" w:tplc="756C145C">
      <w:start w:val="1"/>
      <w:numFmt w:val="bullet"/>
      <w:lvlText w:val="o"/>
      <w:lvlJc w:val="left"/>
      <w:pPr>
        <w:ind w:left="5760" w:hanging="360"/>
      </w:pPr>
      <w:rPr>
        <w:rFonts w:hint="default" w:ascii="Courier New" w:hAnsi="Courier New"/>
      </w:rPr>
    </w:lvl>
    <w:lvl w:ilvl="8" w:tplc="95707A70">
      <w:start w:val="1"/>
      <w:numFmt w:val="bullet"/>
      <w:lvlText w:val=""/>
      <w:lvlJc w:val="left"/>
      <w:pPr>
        <w:ind w:left="6480" w:hanging="360"/>
      </w:pPr>
      <w:rPr>
        <w:rFonts w:hint="default" w:ascii="Wingdings" w:hAnsi="Wingdings"/>
      </w:rPr>
    </w:lvl>
  </w:abstractNum>
  <w:abstractNum w:abstractNumId="11" w15:restartNumberingAfterBreak="0">
    <w:nsid w:val="1BB45FEE"/>
    <w:multiLevelType w:val="hybridMultilevel"/>
    <w:tmpl w:val="43A206B8"/>
    <w:lvl w:ilvl="0" w:tplc="2A009A5E">
      <w:start w:val="1"/>
      <w:numFmt w:val="upperLetter"/>
      <w:lvlText w:val="%1."/>
      <w:lvlJc w:val="left"/>
      <w:pPr>
        <w:ind w:left="720" w:hanging="360"/>
      </w:pPr>
      <w:rPr>
        <w:rFonts w:hint="default" w:ascii="Arial" w:hAnsi="Arial"/>
      </w:rPr>
    </w:lvl>
    <w:lvl w:ilvl="1" w:tplc="B80AD35C">
      <w:start w:val="1"/>
      <w:numFmt w:val="lowerLetter"/>
      <w:lvlText w:val="%2."/>
      <w:lvlJc w:val="left"/>
      <w:pPr>
        <w:ind w:left="1440" w:hanging="360"/>
      </w:pPr>
    </w:lvl>
    <w:lvl w:ilvl="2" w:tplc="1070DB0E">
      <w:start w:val="1"/>
      <w:numFmt w:val="lowerRoman"/>
      <w:lvlText w:val="%3."/>
      <w:lvlJc w:val="right"/>
      <w:pPr>
        <w:ind w:left="2160" w:hanging="180"/>
      </w:pPr>
    </w:lvl>
    <w:lvl w:ilvl="3" w:tplc="5C42BCDC">
      <w:start w:val="1"/>
      <w:numFmt w:val="decimal"/>
      <w:lvlText w:val="%4."/>
      <w:lvlJc w:val="left"/>
      <w:pPr>
        <w:ind w:left="2880" w:hanging="360"/>
      </w:pPr>
    </w:lvl>
    <w:lvl w:ilvl="4" w:tplc="E30CCBA0">
      <w:start w:val="1"/>
      <w:numFmt w:val="lowerLetter"/>
      <w:lvlText w:val="%5."/>
      <w:lvlJc w:val="left"/>
      <w:pPr>
        <w:ind w:left="3600" w:hanging="360"/>
      </w:pPr>
    </w:lvl>
    <w:lvl w:ilvl="5" w:tplc="55983F90">
      <w:start w:val="1"/>
      <w:numFmt w:val="lowerRoman"/>
      <w:lvlText w:val="%6."/>
      <w:lvlJc w:val="right"/>
      <w:pPr>
        <w:ind w:left="4320" w:hanging="180"/>
      </w:pPr>
    </w:lvl>
    <w:lvl w:ilvl="6" w:tplc="D098123E">
      <w:start w:val="1"/>
      <w:numFmt w:val="decimal"/>
      <w:lvlText w:val="%7."/>
      <w:lvlJc w:val="left"/>
      <w:pPr>
        <w:ind w:left="5040" w:hanging="360"/>
      </w:pPr>
    </w:lvl>
    <w:lvl w:ilvl="7" w:tplc="54B64BEE">
      <w:start w:val="1"/>
      <w:numFmt w:val="lowerLetter"/>
      <w:lvlText w:val="%8."/>
      <w:lvlJc w:val="left"/>
      <w:pPr>
        <w:ind w:left="5760" w:hanging="360"/>
      </w:pPr>
    </w:lvl>
    <w:lvl w:ilvl="8" w:tplc="49746430">
      <w:start w:val="1"/>
      <w:numFmt w:val="lowerRoman"/>
      <w:lvlText w:val="%9."/>
      <w:lvlJc w:val="right"/>
      <w:pPr>
        <w:ind w:left="6480" w:hanging="180"/>
      </w:pPr>
    </w:lvl>
  </w:abstractNum>
  <w:abstractNum w:abstractNumId="12" w15:restartNumberingAfterBreak="0">
    <w:nsid w:val="2430B384"/>
    <w:multiLevelType w:val="hybridMultilevel"/>
    <w:tmpl w:val="928C7698"/>
    <w:lvl w:ilvl="0" w:tplc="45BEFF24">
      <w:start w:val="1"/>
      <w:numFmt w:val="decimal"/>
      <w:lvlText w:val="%1."/>
      <w:lvlJc w:val="left"/>
      <w:pPr>
        <w:ind w:left="720" w:hanging="360"/>
      </w:pPr>
    </w:lvl>
    <w:lvl w:ilvl="1" w:tplc="D2C68D38">
      <w:start w:val="1"/>
      <w:numFmt w:val="upperLetter"/>
      <w:lvlText w:val="%2."/>
      <w:lvlJc w:val="left"/>
      <w:pPr>
        <w:ind w:left="1440" w:hanging="360"/>
      </w:pPr>
    </w:lvl>
    <w:lvl w:ilvl="2" w:tplc="1FD8253E">
      <w:start w:val="1"/>
      <w:numFmt w:val="decimal"/>
      <w:lvlText w:val="%3."/>
      <w:lvlJc w:val="left"/>
      <w:pPr>
        <w:ind w:left="2160" w:hanging="180"/>
      </w:pPr>
    </w:lvl>
    <w:lvl w:ilvl="3" w:tplc="16A28922">
      <w:start w:val="1"/>
      <w:numFmt w:val="lowerLetter"/>
      <w:lvlText w:val="%4."/>
      <w:lvlJc w:val="left"/>
      <w:pPr>
        <w:ind w:left="2880" w:hanging="360"/>
      </w:pPr>
    </w:lvl>
    <w:lvl w:ilvl="4" w:tplc="6A106952">
      <w:start w:val="1"/>
      <w:numFmt w:val="lowerLetter"/>
      <w:lvlText w:val="%5."/>
      <w:lvlJc w:val="left"/>
      <w:pPr>
        <w:ind w:left="3600" w:hanging="360"/>
      </w:pPr>
    </w:lvl>
    <w:lvl w:ilvl="5" w:tplc="FDAE8386">
      <w:start w:val="1"/>
      <w:numFmt w:val="lowerRoman"/>
      <w:lvlText w:val="%6."/>
      <w:lvlJc w:val="right"/>
      <w:pPr>
        <w:ind w:left="4320" w:hanging="180"/>
      </w:pPr>
    </w:lvl>
    <w:lvl w:ilvl="6" w:tplc="3FB2DB2E">
      <w:start w:val="1"/>
      <w:numFmt w:val="decimal"/>
      <w:lvlText w:val="%7."/>
      <w:lvlJc w:val="left"/>
      <w:pPr>
        <w:ind w:left="5040" w:hanging="360"/>
      </w:pPr>
    </w:lvl>
    <w:lvl w:ilvl="7" w:tplc="F20685A4">
      <w:start w:val="1"/>
      <w:numFmt w:val="lowerLetter"/>
      <w:lvlText w:val="%8."/>
      <w:lvlJc w:val="left"/>
      <w:pPr>
        <w:ind w:left="5760" w:hanging="360"/>
      </w:pPr>
    </w:lvl>
    <w:lvl w:ilvl="8" w:tplc="70DC1778">
      <w:start w:val="1"/>
      <w:numFmt w:val="lowerRoman"/>
      <w:lvlText w:val="%9."/>
      <w:lvlJc w:val="right"/>
      <w:pPr>
        <w:ind w:left="6480" w:hanging="180"/>
      </w:pPr>
    </w:lvl>
  </w:abstractNum>
  <w:abstractNum w:abstractNumId="13" w15:restartNumberingAfterBreak="0">
    <w:nsid w:val="24446FC4"/>
    <w:multiLevelType w:val="hybridMultilevel"/>
    <w:tmpl w:val="90408E9E"/>
    <w:lvl w:ilvl="0" w:tplc="E1E46D48">
      <w:start w:val="1"/>
      <w:numFmt w:val="bullet"/>
      <w:lvlText w:val="·"/>
      <w:lvlJc w:val="left"/>
      <w:pPr>
        <w:ind w:left="720" w:hanging="360"/>
      </w:pPr>
      <w:rPr>
        <w:rFonts w:hint="default" w:ascii="Symbol" w:hAnsi="Symbol"/>
      </w:rPr>
    </w:lvl>
    <w:lvl w:ilvl="1" w:tplc="E2649BB6">
      <w:start w:val="1"/>
      <w:numFmt w:val="bullet"/>
      <w:lvlText w:val="o"/>
      <w:lvlJc w:val="left"/>
      <w:pPr>
        <w:ind w:left="1440" w:hanging="360"/>
      </w:pPr>
      <w:rPr>
        <w:rFonts w:hint="default" w:ascii="Courier New" w:hAnsi="Courier New"/>
      </w:rPr>
    </w:lvl>
    <w:lvl w:ilvl="2" w:tplc="2DF6C222">
      <w:start w:val="1"/>
      <w:numFmt w:val="bullet"/>
      <w:lvlText w:val=""/>
      <w:lvlJc w:val="left"/>
      <w:pPr>
        <w:ind w:left="2160" w:hanging="360"/>
      </w:pPr>
      <w:rPr>
        <w:rFonts w:hint="default" w:ascii="Wingdings" w:hAnsi="Wingdings"/>
      </w:rPr>
    </w:lvl>
    <w:lvl w:ilvl="3" w:tplc="0834FD52">
      <w:start w:val="1"/>
      <w:numFmt w:val="bullet"/>
      <w:lvlText w:val=""/>
      <w:lvlJc w:val="left"/>
      <w:pPr>
        <w:ind w:left="2880" w:hanging="360"/>
      </w:pPr>
      <w:rPr>
        <w:rFonts w:hint="default" w:ascii="Symbol" w:hAnsi="Symbol"/>
      </w:rPr>
    </w:lvl>
    <w:lvl w:ilvl="4" w:tplc="F1B8E564">
      <w:start w:val="1"/>
      <w:numFmt w:val="bullet"/>
      <w:lvlText w:val="o"/>
      <w:lvlJc w:val="left"/>
      <w:pPr>
        <w:ind w:left="3600" w:hanging="360"/>
      </w:pPr>
      <w:rPr>
        <w:rFonts w:hint="default" w:ascii="Courier New" w:hAnsi="Courier New"/>
      </w:rPr>
    </w:lvl>
    <w:lvl w:ilvl="5" w:tplc="EDD6D3E0">
      <w:start w:val="1"/>
      <w:numFmt w:val="bullet"/>
      <w:lvlText w:val=""/>
      <w:lvlJc w:val="left"/>
      <w:pPr>
        <w:ind w:left="4320" w:hanging="360"/>
      </w:pPr>
      <w:rPr>
        <w:rFonts w:hint="default" w:ascii="Wingdings" w:hAnsi="Wingdings"/>
      </w:rPr>
    </w:lvl>
    <w:lvl w:ilvl="6" w:tplc="F7F8B1F2">
      <w:start w:val="1"/>
      <w:numFmt w:val="bullet"/>
      <w:lvlText w:val=""/>
      <w:lvlJc w:val="left"/>
      <w:pPr>
        <w:ind w:left="5040" w:hanging="360"/>
      </w:pPr>
      <w:rPr>
        <w:rFonts w:hint="default" w:ascii="Symbol" w:hAnsi="Symbol"/>
      </w:rPr>
    </w:lvl>
    <w:lvl w:ilvl="7" w:tplc="0E5E7B64">
      <w:start w:val="1"/>
      <w:numFmt w:val="bullet"/>
      <w:lvlText w:val="o"/>
      <w:lvlJc w:val="left"/>
      <w:pPr>
        <w:ind w:left="5760" w:hanging="360"/>
      </w:pPr>
      <w:rPr>
        <w:rFonts w:hint="default" w:ascii="Courier New" w:hAnsi="Courier New"/>
      </w:rPr>
    </w:lvl>
    <w:lvl w:ilvl="8" w:tplc="0A407476">
      <w:start w:val="1"/>
      <w:numFmt w:val="bullet"/>
      <w:lvlText w:val=""/>
      <w:lvlJc w:val="left"/>
      <w:pPr>
        <w:ind w:left="6480" w:hanging="360"/>
      </w:pPr>
      <w:rPr>
        <w:rFonts w:hint="default" w:ascii="Wingdings" w:hAnsi="Wingdings"/>
      </w:rPr>
    </w:lvl>
  </w:abstractNum>
  <w:abstractNum w:abstractNumId="14" w15:restartNumberingAfterBreak="0">
    <w:nsid w:val="2D1F8DD7"/>
    <w:multiLevelType w:val="hybridMultilevel"/>
    <w:tmpl w:val="63DC5D4A"/>
    <w:lvl w:ilvl="0" w:tplc="7452D3A2">
      <w:start w:val="1"/>
      <w:numFmt w:val="bullet"/>
      <w:lvlText w:val="·"/>
      <w:lvlJc w:val="left"/>
      <w:pPr>
        <w:ind w:left="720" w:hanging="360"/>
      </w:pPr>
      <w:rPr>
        <w:rFonts w:hint="default" w:ascii="Symbol" w:hAnsi="Symbol"/>
      </w:rPr>
    </w:lvl>
    <w:lvl w:ilvl="1" w:tplc="98963012">
      <w:start w:val="1"/>
      <w:numFmt w:val="bullet"/>
      <w:lvlText w:val="o"/>
      <w:lvlJc w:val="left"/>
      <w:pPr>
        <w:ind w:left="1440" w:hanging="360"/>
      </w:pPr>
      <w:rPr>
        <w:rFonts w:hint="default" w:ascii="Courier New" w:hAnsi="Courier New"/>
      </w:rPr>
    </w:lvl>
    <w:lvl w:ilvl="2" w:tplc="91DAFD1E">
      <w:start w:val="1"/>
      <w:numFmt w:val="bullet"/>
      <w:lvlText w:val=""/>
      <w:lvlJc w:val="left"/>
      <w:pPr>
        <w:ind w:left="2160" w:hanging="360"/>
      </w:pPr>
      <w:rPr>
        <w:rFonts w:hint="default" w:ascii="Wingdings" w:hAnsi="Wingdings"/>
      </w:rPr>
    </w:lvl>
    <w:lvl w:ilvl="3" w:tplc="137603BC">
      <w:start w:val="1"/>
      <w:numFmt w:val="bullet"/>
      <w:lvlText w:val=""/>
      <w:lvlJc w:val="left"/>
      <w:pPr>
        <w:ind w:left="2880" w:hanging="360"/>
      </w:pPr>
      <w:rPr>
        <w:rFonts w:hint="default" w:ascii="Symbol" w:hAnsi="Symbol"/>
      </w:rPr>
    </w:lvl>
    <w:lvl w:ilvl="4" w:tplc="AAD4FE08">
      <w:start w:val="1"/>
      <w:numFmt w:val="bullet"/>
      <w:lvlText w:val="o"/>
      <w:lvlJc w:val="left"/>
      <w:pPr>
        <w:ind w:left="3600" w:hanging="360"/>
      </w:pPr>
      <w:rPr>
        <w:rFonts w:hint="default" w:ascii="Courier New" w:hAnsi="Courier New"/>
      </w:rPr>
    </w:lvl>
    <w:lvl w:ilvl="5" w:tplc="412A3ABA">
      <w:start w:val="1"/>
      <w:numFmt w:val="bullet"/>
      <w:lvlText w:val=""/>
      <w:lvlJc w:val="left"/>
      <w:pPr>
        <w:ind w:left="4320" w:hanging="360"/>
      </w:pPr>
      <w:rPr>
        <w:rFonts w:hint="default" w:ascii="Wingdings" w:hAnsi="Wingdings"/>
      </w:rPr>
    </w:lvl>
    <w:lvl w:ilvl="6" w:tplc="52388FEA">
      <w:start w:val="1"/>
      <w:numFmt w:val="bullet"/>
      <w:lvlText w:val=""/>
      <w:lvlJc w:val="left"/>
      <w:pPr>
        <w:ind w:left="5040" w:hanging="360"/>
      </w:pPr>
      <w:rPr>
        <w:rFonts w:hint="default" w:ascii="Symbol" w:hAnsi="Symbol"/>
      </w:rPr>
    </w:lvl>
    <w:lvl w:ilvl="7" w:tplc="AC5E302A">
      <w:start w:val="1"/>
      <w:numFmt w:val="bullet"/>
      <w:lvlText w:val="o"/>
      <w:lvlJc w:val="left"/>
      <w:pPr>
        <w:ind w:left="5760" w:hanging="360"/>
      </w:pPr>
      <w:rPr>
        <w:rFonts w:hint="default" w:ascii="Courier New" w:hAnsi="Courier New"/>
      </w:rPr>
    </w:lvl>
    <w:lvl w:ilvl="8" w:tplc="3BACB690">
      <w:start w:val="1"/>
      <w:numFmt w:val="bullet"/>
      <w:lvlText w:val=""/>
      <w:lvlJc w:val="left"/>
      <w:pPr>
        <w:ind w:left="6480" w:hanging="360"/>
      </w:pPr>
      <w:rPr>
        <w:rFonts w:hint="default" w:ascii="Wingdings" w:hAnsi="Wingdings"/>
      </w:rPr>
    </w:lvl>
  </w:abstractNum>
  <w:abstractNum w:abstractNumId="15" w15:restartNumberingAfterBreak="0">
    <w:nsid w:val="3102811B"/>
    <w:multiLevelType w:val="hybridMultilevel"/>
    <w:tmpl w:val="4408576C"/>
    <w:lvl w:ilvl="0" w:tplc="2B443624">
      <w:start w:val="1"/>
      <w:numFmt w:val="upperLetter"/>
      <w:lvlText w:val="%1."/>
      <w:lvlJc w:val="left"/>
      <w:pPr>
        <w:ind w:left="839" w:hanging="361"/>
      </w:pPr>
      <w:rPr>
        <w:rFonts w:hint="default" w:ascii="Arial" w:hAnsi="Arial"/>
      </w:rPr>
    </w:lvl>
    <w:lvl w:ilvl="1" w:tplc="8A347416">
      <w:start w:val="1"/>
      <w:numFmt w:val="lowerLetter"/>
      <w:lvlText w:val="%2."/>
      <w:lvlJc w:val="left"/>
      <w:pPr>
        <w:ind w:left="1440" w:hanging="360"/>
      </w:pPr>
    </w:lvl>
    <w:lvl w:ilvl="2" w:tplc="FBB62660">
      <w:start w:val="1"/>
      <w:numFmt w:val="lowerRoman"/>
      <w:lvlText w:val="%3."/>
      <w:lvlJc w:val="right"/>
      <w:pPr>
        <w:ind w:left="2160" w:hanging="180"/>
      </w:pPr>
    </w:lvl>
    <w:lvl w:ilvl="3" w:tplc="B65A095E">
      <w:start w:val="1"/>
      <w:numFmt w:val="decimal"/>
      <w:lvlText w:val="%4."/>
      <w:lvlJc w:val="left"/>
      <w:pPr>
        <w:ind w:left="2880" w:hanging="360"/>
      </w:pPr>
    </w:lvl>
    <w:lvl w:ilvl="4" w:tplc="A2BA35AE">
      <w:start w:val="1"/>
      <w:numFmt w:val="lowerLetter"/>
      <w:lvlText w:val="%5."/>
      <w:lvlJc w:val="left"/>
      <w:pPr>
        <w:ind w:left="3600" w:hanging="360"/>
      </w:pPr>
    </w:lvl>
    <w:lvl w:ilvl="5" w:tplc="C2CEE13E">
      <w:start w:val="1"/>
      <w:numFmt w:val="lowerRoman"/>
      <w:lvlText w:val="%6."/>
      <w:lvlJc w:val="right"/>
      <w:pPr>
        <w:ind w:left="4320" w:hanging="180"/>
      </w:pPr>
    </w:lvl>
    <w:lvl w:ilvl="6" w:tplc="B7888FEC">
      <w:start w:val="1"/>
      <w:numFmt w:val="decimal"/>
      <w:lvlText w:val="%7."/>
      <w:lvlJc w:val="left"/>
      <w:pPr>
        <w:ind w:left="5040" w:hanging="360"/>
      </w:pPr>
    </w:lvl>
    <w:lvl w:ilvl="7" w:tplc="B5B435F8">
      <w:start w:val="1"/>
      <w:numFmt w:val="lowerLetter"/>
      <w:lvlText w:val="%8."/>
      <w:lvlJc w:val="left"/>
      <w:pPr>
        <w:ind w:left="5760" w:hanging="360"/>
      </w:pPr>
    </w:lvl>
    <w:lvl w:ilvl="8" w:tplc="FBA23632">
      <w:start w:val="1"/>
      <w:numFmt w:val="lowerRoman"/>
      <w:lvlText w:val="%9."/>
      <w:lvlJc w:val="right"/>
      <w:pPr>
        <w:ind w:left="6480" w:hanging="180"/>
      </w:pPr>
    </w:lvl>
  </w:abstractNum>
  <w:abstractNum w:abstractNumId="16" w15:restartNumberingAfterBreak="0">
    <w:nsid w:val="36866268"/>
    <w:multiLevelType w:val="hybridMultilevel"/>
    <w:tmpl w:val="D764B85C"/>
    <w:lvl w:ilvl="0" w:tplc="1340CD06">
      <w:start w:val="1"/>
      <w:numFmt w:val="decimal"/>
      <w:lvlText w:val="%1."/>
      <w:lvlJc w:val="left"/>
      <w:pPr>
        <w:ind w:left="4140" w:hanging="360"/>
      </w:pPr>
      <w:rPr>
        <w:rFonts w:hint="default" w:ascii="Arial" w:hAnsi="Arial"/>
      </w:rPr>
    </w:lvl>
    <w:lvl w:ilvl="1" w:tplc="E7A4FCEE">
      <w:start w:val="1"/>
      <w:numFmt w:val="lowerLetter"/>
      <w:lvlText w:val="%2."/>
      <w:lvlJc w:val="left"/>
      <w:pPr>
        <w:ind w:left="1440" w:hanging="360"/>
      </w:pPr>
    </w:lvl>
    <w:lvl w:ilvl="2" w:tplc="E312D7E8">
      <w:start w:val="1"/>
      <w:numFmt w:val="lowerRoman"/>
      <w:lvlText w:val="%3."/>
      <w:lvlJc w:val="right"/>
      <w:pPr>
        <w:ind w:left="2160" w:hanging="180"/>
      </w:pPr>
    </w:lvl>
    <w:lvl w:ilvl="3" w:tplc="9E4A2AC4">
      <w:start w:val="1"/>
      <w:numFmt w:val="decimal"/>
      <w:lvlText w:val="%4."/>
      <w:lvlJc w:val="left"/>
      <w:pPr>
        <w:ind w:left="2880" w:hanging="360"/>
      </w:pPr>
    </w:lvl>
    <w:lvl w:ilvl="4" w:tplc="29E6CF9C">
      <w:start w:val="1"/>
      <w:numFmt w:val="lowerLetter"/>
      <w:lvlText w:val="%5."/>
      <w:lvlJc w:val="left"/>
      <w:pPr>
        <w:ind w:left="3600" w:hanging="360"/>
      </w:pPr>
    </w:lvl>
    <w:lvl w:ilvl="5" w:tplc="47E8DD28">
      <w:start w:val="1"/>
      <w:numFmt w:val="lowerRoman"/>
      <w:lvlText w:val="%6."/>
      <w:lvlJc w:val="right"/>
      <w:pPr>
        <w:ind w:left="4320" w:hanging="180"/>
      </w:pPr>
    </w:lvl>
    <w:lvl w:ilvl="6" w:tplc="DE2E4614">
      <w:start w:val="1"/>
      <w:numFmt w:val="decimal"/>
      <w:lvlText w:val="%7."/>
      <w:lvlJc w:val="left"/>
      <w:pPr>
        <w:ind w:left="5040" w:hanging="360"/>
      </w:pPr>
    </w:lvl>
    <w:lvl w:ilvl="7" w:tplc="E7AC3804">
      <w:start w:val="1"/>
      <w:numFmt w:val="lowerLetter"/>
      <w:lvlText w:val="%8."/>
      <w:lvlJc w:val="left"/>
      <w:pPr>
        <w:ind w:left="5760" w:hanging="360"/>
      </w:pPr>
    </w:lvl>
    <w:lvl w:ilvl="8" w:tplc="6EA07450">
      <w:start w:val="1"/>
      <w:numFmt w:val="lowerRoman"/>
      <w:lvlText w:val="%9."/>
      <w:lvlJc w:val="right"/>
      <w:pPr>
        <w:ind w:left="6480" w:hanging="180"/>
      </w:pPr>
    </w:lvl>
  </w:abstractNum>
  <w:abstractNum w:abstractNumId="17" w15:restartNumberingAfterBreak="0">
    <w:nsid w:val="371C39A3"/>
    <w:multiLevelType w:val="hybridMultilevel"/>
    <w:tmpl w:val="2E748F06"/>
    <w:lvl w:ilvl="0" w:tplc="6B9CAC10">
      <w:start w:val="1"/>
      <w:numFmt w:val="decimal"/>
      <w:lvlText w:val="%1."/>
      <w:lvlJc w:val="left"/>
      <w:pPr>
        <w:ind w:left="720" w:hanging="360"/>
      </w:pPr>
    </w:lvl>
    <w:lvl w:ilvl="1" w:tplc="57805536">
      <w:start w:val="1"/>
      <w:numFmt w:val="upperLetter"/>
      <w:lvlText w:val="%2."/>
      <w:lvlJc w:val="left"/>
      <w:pPr>
        <w:ind w:left="1440" w:hanging="360"/>
      </w:pPr>
    </w:lvl>
    <w:lvl w:ilvl="2" w:tplc="6CF0D344">
      <w:start w:val="1"/>
      <w:numFmt w:val="decimal"/>
      <w:lvlText w:val="%3."/>
      <w:lvlJc w:val="left"/>
      <w:pPr>
        <w:ind w:left="2160" w:hanging="180"/>
      </w:pPr>
    </w:lvl>
    <w:lvl w:ilvl="3" w:tplc="6630B884">
      <w:start w:val="1"/>
      <w:numFmt w:val="lowerLetter"/>
      <w:lvlText w:val="%4."/>
      <w:lvlJc w:val="left"/>
      <w:pPr>
        <w:ind w:left="2880" w:hanging="360"/>
      </w:pPr>
    </w:lvl>
    <w:lvl w:ilvl="4" w:tplc="4314A57C">
      <w:start w:val="1"/>
      <w:numFmt w:val="lowerLetter"/>
      <w:lvlText w:val="%5."/>
      <w:lvlJc w:val="left"/>
      <w:pPr>
        <w:ind w:left="3600" w:hanging="360"/>
      </w:pPr>
    </w:lvl>
    <w:lvl w:ilvl="5" w:tplc="0B68FB34">
      <w:start w:val="1"/>
      <w:numFmt w:val="lowerRoman"/>
      <w:lvlText w:val="%6."/>
      <w:lvlJc w:val="right"/>
      <w:pPr>
        <w:ind w:left="4320" w:hanging="180"/>
      </w:pPr>
    </w:lvl>
    <w:lvl w:ilvl="6" w:tplc="93FA4A34">
      <w:start w:val="1"/>
      <w:numFmt w:val="decimal"/>
      <w:lvlText w:val="%7."/>
      <w:lvlJc w:val="left"/>
      <w:pPr>
        <w:ind w:left="5040" w:hanging="360"/>
      </w:pPr>
    </w:lvl>
    <w:lvl w:ilvl="7" w:tplc="2482D2A4">
      <w:start w:val="1"/>
      <w:numFmt w:val="lowerLetter"/>
      <w:lvlText w:val="%8."/>
      <w:lvlJc w:val="left"/>
      <w:pPr>
        <w:ind w:left="5760" w:hanging="360"/>
      </w:pPr>
    </w:lvl>
    <w:lvl w:ilvl="8" w:tplc="5FC0BCA6">
      <w:start w:val="1"/>
      <w:numFmt w:val="lowerRoman"/>
      <w:lvlText w:val="%9."/>
      <w:lvlJc w:val="right"/>
      <w:pPr>
        <w:ind w:left="6480" w:hanging="180"/>
      </w:pPr>
    </w:lvl>
  </w:abstractNum>
  <w:abstractNum w:abstractNumId="18" w15:restartNumberingAfterBreak="0">
    <w:nsid w:val="3D276ACC"/>
    <w:multiLevelType w:val="hybridMultilevel"/>
    <w:tmpl w:val="35DA6450"/>
    <w:lvl w:ilvl="0" w:tplc="D2E05E22">
      <w:start w:val="1"/>
      <w:numFmt w:val="upperLetter"/>
      <w:lvlText w:val="%1."/>
      <w:lvlJc w:val="left"/>
      <w:pPr>
        <w:ind w:left="840" w:hanging="361"/>
      </w:pPr>
    </w:lvl>
    <w:lvl w:ilvl="1" w:tplc="A5C2AF88">
      <w:start w:val="1"/>
      <w:numFmt w:val="lowerLetter"/>
      <w:lvlText w:val="%2."/>
      <w:lvlJc w:val="left"/>
      <w:pPr>
        <w:ind w:left="1440" w:hanging="360"/>
      </w:pPr>
    </w:lvl>
    <w:lvl w:ilvl="2" w:tplc="90605B96">
      <w:start w:val="1"/>
      <w:numFmt w:val="lowerLetter"/>
      <w:lvlText w:val="%3."/>
      <w:lvlJc w:val="left"/>
      <w:pPr>
        <w:ind w:left="1559" w:hanging="360"/>
      </w:pPr>
    </w:lvl>
    <w:lvl w:ilvl="3" w:tplc="F1F843C0">
      <w:start w:val="1"/>
      <w:numFmt w:val="decimal"/>
      <w:lvlText w:val="%4."/>
      <w:lvlJc w:val="left"/>
      <w:pPr>
        <w:ind w:left="2880" w:hanging="360"/>
      </w:pPr>
    </w:lvl>
    <w:lvl w:ilvl="4" w:tplc="A528826A">
      <w:start w:val="1"/>
      <w:numFmt w:val="lowerLetter"/>
      <w:lvlText w:val="%5."/>
      <w:lvlJc w:val="left"/>
      <w:pPr>
        <w:ind w:left="3600" w:hanging="360"/>
      </w:pPr>
    </w:lvl>
    <w:lvl w:ilvl="5" w:tplc="BF28EDFA">
      <w:start w:val="1"/>
      <w:numFmt w:val="lowerRoman"/>
      <w:lvlText w:val="%6."/>
      <w:lvlJc w:val="right"/>
      <w:pPr>
        <w:ind w:left="4320" w:hanging="180"/>
      </w:pPr>
    </w:lvl>
    <w:lvl w:ilvl="6" w:tplc="47B0907A">
      <w:start w:val="1"/>
      <w:numFmt w:val="decimal"/>
      <w:lvlText w:val="%7."/>
      <w:lvlJc w:val="left"/>
      <w:pPr>
        <w:ind w:left="5040" w:hanging="360"/>
      </w:pPr>
    </w:lvl>
    <w:lvl w:ilvl="7" w:tplc="428C7836">
      <w:start w:val="1"/>
      <w:numFmt w:val="lowerLetter"/>
      <w:lvlText w:val="%8."/>
      <w:lvlJc w:val="left"/>
      <w:pPr>
        <w:ind w:left="5760" w:hanging="360"/>
      </w:pPr>
    </w:lvl>
    <w:lvl w:ilvl="8" w:tplc="105883B8">
      <w:start w:val="1"/>
      <w:numFmt w:val="lowerRoman"/>
      <w:lvlText w:val="%9."/>
      <w:lvlJc w:val="right"/>
      <w:pPr>
        <w:ind w:left="6480" w:hanging="180"/>
      </w:pPr>
    </w:lvl>
  </w:abstractNum>
  <w:abstractNum w:abstractNumId="19" w15:restartNumberingAfterBreak="0">
    <w:nsid w:val="42BC0316"/>
    <w:multiLevelType w:val="hybridMultilevel"/>
    <w:tmpl w:val="A91033D6"/>
    <w:lvl w:ilvl="0" w:tplc="2098DF64">
      <w:start w:val="1"/>
      <w:numFmt w:val="upperLetter"/>
      <w:lvlText w:val="%1."/>
      <w:lvlJc w:val="left"/>
      <w:pPr>
        <w:ind w:left="840" w:hanging="361"/>
      </w:pPr>
    </w:lvl>
    <w:lvl w:ilvl="1" w:tplc="AD38C40C">
      <w:start w:val="1"/>
      <w:numFmt w:val="decimal"/>
      <w:lvlText w:val="%2."/>
      <w:lvlJc w:val="left"/>
      <w:pPr>
        <w:ind w:left="1199" w:hanging="360"/>
      </w:pPr>
    </w:lvl>
    <w:lvl w:ilvl="2" w:tplc="8BE680D2">
      <w:start w:val="1"/>
      <w:numFmt w:val="lowerLetter"/>
      <w:lvlText w:val="%3."/>
      <w:lvlJc w:val="left"/>
      <w:pPr>
        <w:ind w:left="1559" w:hanging="360"/>
      </w:pPr>
    </w:lvl>
    <w:lvl w:ilvl="3" w:tplc="96B2C9C6">
      <w:start w:val="1"/>
      <w:numFmt w:val="decimal"/>
      <w:lvlText w:val="%4."/>
      <w:lvlJc w:val="left"/>
      <w:pPr>
        <w:ind w:left="2880" w:hanging="360"/>
      </w:pPr>
    </w:lvl>
    <w:lvl w:ilvl="4" w:tplc="4F8656B4">
      <w:start w:val="1"/>
      <w:numFmt w:val="lowerLetter"/>
      <w:lvlText w:val="%5."/>
      <w:lvlJc w:val="left"/>
      <w:pPr>
        <w:ind w:left="3600" w:hanging="360"/>
      </w:pPr>
    </w:lvl>
    <w:lvl w:ilvl="5" w:tplc="BE0C6A0A">
      <w:start w:val="1"/>
      <w:numFmt w:val="lowerRoman"/>
      <w:lvlText w:val="%6."/>
      <w:lvlJc w:val="right"/>
      <w:pPr>
        <w:ind w:left="4320" w:hanging="180"/>
      </w:pPr>
    </w:lvl>
    <w:lvl w:ilvl="6" w:tplc="88AC936C">
      <w:start w:val="1"/>
      <w:numFmt w:val="decimal"/>
      <w:lvlText w:val="%7."/>
      <w:lvlJc w:val="left"/>
      <w:pPr>
        <w:ind w:left="5040" w:hanging="360"/>
      </w:pPr>
    </w:lvl>
    <w:lvl w:ilvl="7" w:tplc="35A4630E">
      <w:start w:val="1"/>
      <w:numFmt w:val="lowerLetter"/>
      <w:lvlText w:val="%8."/>
      <w:lvlJc w:val="left"/>
      <w:pPr>
        <w:ind w:left="5760" w:hanging="360"/>
      </w:pPr>
    </w:lvl>
    <w:lvl w:ilvl="8" w:tplc="843EAEC2">
      <w:start w:val="1"/>
      <w:numFmt w:val="lowerRoman"/>
      <w:lvlText w:val="%9."/>
      <w:lvlJc w:val="right"/>
      <w:pPr>
        <w:ind w:left="6480" w:hanging="180"/>
      </w:pPr>
    </w:lvl>
  </w:abstractNum>
  <w:abstractNum w:abstractNumId="20" w15:restartNumberingAfterBreak="0">
    <w:nsid w:val="4332E142"/>
    <w:multiLevelType w:val="hybridMultilevel"/>
    <w:tmpl w:val="20D2A162"/>
    <w:lvl w:ilvl="0" w:tplc="BE58D008">
      <w:start w:val="1"/>
      <w:numFmt w:val="decimal"/>
      <w:lvlText w:val="%1."/>
      <w:lvlJc w:val="left"/>
      <w:pPr>
        <w:ind w:left="720" w:hanging="360"/>
      </w:pPr>
    </w:lvl>
    <w:lvl w:ilvl="1" w:tplc="4AA4CB9E">
      <w:start w:val="1"/>
      <w:numFmt w:val="upperLetter"/>
      <w:lvlText w:val="%2."/>
      <w:lvlJc w:val="left"/>
      <w:pPr>
        <w:ind w:left="840" w:hanging="361"/>
      </w:pPr>
      <w:rPr>
        <w:rFonts w:hint="default" w:ascii="Arial" w:hAnsi="Arial"/>
      </w:rPr>
    </w:lvl>
    <w:lvl w:ilvl="2" w:tplc="09A0BC1E">
      <w:start w:val="1"/>
      <w:numFmt w:val="lowerRoman"/>
      <w:lvlText w:val="%3."/>
      <w:lvlJc w:val="right"/>
      <w:pPr>
        <w:ind w:left="2160" w:hanging="180"/>
      </w:pPr>
    </w:lvl>
    <w:lvl w:ilvl="3" w:tplc="4E18471E">
      <w:start w:val="1"/>
      <w:numFmt w:val="decimal"/>
      <w:lvlText w:val="%4."/>
      <w:lvlJc w:val="left"/>
      <w:pPr>
        <w:ind w:left="2880" w:hanging="360"/>
      </w:pPr>
    </w:lvl>
    <w:lvl w:ilvl="4" w:tplc="AD9A93A0">
      <w:start w:val="1"/>
      <w:numFmt w:val="lowerLetter"/>
      <w:lvlText w:val="%5."/>
      <w:lvlJc w:val="left"/>
      <w:pPr>
        <w:ind w:left="3600" w:hanging="360"/>
      </w:pPr>
    </w:lvl>
    <w:lvl w:ilvl="5" w:tplc="E95CEB4E">
      <w:start w:val="1"/>
      <w:numFmt w:val="lowerRoman"/>
      <w:lvlText w:val="%6."/>
      <w:lvlJc w:val="right"/>
      <w:pPr>
        <w:ind w:left="4320" w:hanging="180"/>
      </w:pPr>
    </w:lvl>
    <w:lvl w:ilvl="6" w:tplc="92AC486A">
      <w:start w:val="1"/>
      <w:numFmt w:val="decimal"/>
      <w:lvlText w:val="%7."/>
      <w:lvlJc w:val="left"/>
      <w:pPr>
        <w:ind w:left="5040" w:hanging="360"/>
      </w:pPr>
    </w:lvl>
    <w:lvl w:ilvl="7" w:tplc="88EA0EFC">
      <w:start w:val="1"/>
      <w:numFmt w:val="lowerLetter"/>
      <w:lvlText w:val="%8."/>
      <w:lvlJc w:val="left"/>
      <w:pPr>
        <w:ind w:left="5760" w:hanging="360"/>
      </w:pPr>
    </w:lvl>
    <w:lvl w:ilvl="8" w:tplc="3594D282">
      <w:start w:val="1"/>
      <w:numFmt w:val="lowerRoman"/>
      <w:lvlText w:val="%9."/>
      <w:lvlJc w:val="right"/>
      <w:pPr>
        <w:ind w:left="6480" w:hanging="180"/>
      </w:pPr>
    </w:lvl>
  </w:abstractNum>
  <w:abstractNum w:abstractNumId="21" w15:restartNumberingAfterBreak="0">
    <w:nsid w:val="44423FEF"/>
    <w:multiLevelType w:val="hybridMultilevel"/>
    <w:tmpl w:val="7D7A30C2"/>
    <w:lvl w:ilvl="0" w:tplc="0BE4A878">
      <w:start w:val="1"/>
      <w:numFmt w:val="decimal"/>
      <w:lvlText w:val="%1."/>
      <w:lvlJc w:val="left"/>
      <w:pPr>
        <w:ind w:left="2340" w:hanging="360"/>
      </w:pPr>
      <w:rPr>
        <w:rFonts w:hint="default" w:ascii="Arial" w:hAnsi="Arial"/>
      </w:rPr>
    </w:lvl>
    <w:lvl w:ilvl="1" w:tplc="970C522A">
      <w:start w:val="1"/>
      <w:numFmt w:val="lowerLetter"/>
      <w:lvlText w:val="%2."/>
      <w:lvlJc w:val="left"/>
      <w:pPr>
        <w:ind w:left="3060" w:hanging="360"/>
      </w:pPr>
    </w:lvl>
    <w:lvl w:ilvl="2" w:tplc="9D66F940">
      <w:start w:val="1"/>
      <w:numFmt w:val="lowerRoman"/>
      <w:lvlText w:val="%3."/>
      <w:lvlJc w:val="right"/>
      <w:pPr>
        <w:ind w:left="2160" w:hanging="180"/>
      </w:pPr>
    </w:lvl>
    <w:lvl w:ilvl="3" w:tplc="99F282CA">
      <w:start w:val="1"/>
      <w:numFmt w:val="decimal"/>
      <w:lvlText w:val="%4."/>
      <w:lvlJc w:val="left"/>
      <w:pPr>
        <w:ind w:left="2880" w:hanging="360"/>
      </w:pPr>
    </w:lvl>
    <w:lvl w:ilvl="4" w:tplc="E74A823A">
      <w:start w:val="1"/>
      <w:numFmt w:val="lowerLetter"/>
      <w:lvlText w:val="%5."/>
      <w:lvlJc w:val="left"/>
      <w:pPr>
        <w:ind w:left="3600" w:hanging="360"/>
      </w:pPr>
    </w:lvl>
    <w:lvl w:ilvl="5" w:tplc="888CDE52">
      <w:start w:val="1"/>
      <w:numFmt w:val="lowerRoman"/>
      <w:lvlText w:val="%6."/>
      <w:lvlJc w:val="right"/>
      <w:pPr>
        <w:ind w:left="4320" w:hanging="180"/>
      </w:pPr>
    </w:lvl>
    <w:lvl w:ilvl="6" w:tplc="6D6E70D0">
      <w:start w:val="1"/>
      <w:numFmt w:val="decimal"/>
      <w:lvlText w:val="%7."/>
      <w:lvlJc w:val="left"/>
      <w:pPr>
        <w:ind w:left="5040" w:hanging="360"/>
      </w:pPr>
    </w:lvl>
    <w:lvl w:ilvl="7" w:tplc="50F07176">
      <w:start w:val="1"/>
      <w:numFmt w:val="lowerLetter"/>
      <w:lvlText w:val="%8."/>
      <w:lvlJc w:val="left"/>
      <w:pPr>
        <w:ind w:left="5760" w:hanging="360"/>
      </w:pPr>
    </w:lvl>
    <w:lvl w:ilvl="8" w:tplc="29D4FF86">
      <w:start w:val="1"/>
      <w:numFmt w:val="lowerRoman"/>
      <w:lvlText w:val="%9."/>
      <w:lvlJc w:val="right"/>
      <w:pPr>
        <w:ind w:left="6480" w:hanging="180"/>
      </w:pPr>
    </w:lvl>
  </w:abstractNum>
  <w:abstractNum w:abstractNumId="22" w15:restartNumberingAfterBreak="0">
    <w:nsid w:val="4EA666E1"/>
    <w:multiLevelType w:val="hybridMultilevel"/>
    <w:tmpl w:val="D0722F2E"/>
    <w:lvl w:ilvl="0" w:tplc="73BA1E5C">
      <w:start w:val="1"/>
      <w:numFmt w:val="decimal"/>
      <w:lvlText w:val="%1."/>
      <w:lvlJc w:val="left"/>
      <w:pPr>
        <w:ind w:left="1199" w:hanging="360"/>
      </w:pPr>
      <w:rPr>
        <w:rFonts w:hint="default" w:ascii="Arial" w:hAnsi="Arial"/>
      </w:rPr>
    </w:lvl>
    <w:lvl w:ilvl="1" w:tplc="FEB03294">
      <w:start w:val="1"/>
      <w:numFmt w:val="lowerLetter"/>
      <w:lvlText w:val="%2."/>
      <w:lvlJc w:val="left"/>
      <w:pPr>
        <w:ind w:left="1440" w:hanging="360"/>
      </w:pPr>
    </w:lvl>
    <w:lvl w:ilvl="2" w:tplc="E3062100">
      <w:start w:val="1"/>
      <w:numFmt w:val="lowerRoman"/>
      <w:lvlText w:val="%3."/>
      <w:lvlJc w:val="right"/>
      <w:pPr>
        <w:ind w:left="2160" w:hanging="180"/>
      </w:pPr>
    </w:lvl>
    <w:lvl w:ilvl="3" w:tplc="5F4691CC">
      <w:start w:val="1"/>
      <w:numFmt w:val="decimal"/>
      <w:lvlText w:val="%4."/>
      <w:lvlJc w:val="left"/>
      <w:pPr>
        <w:ind w:left="2880" w:hanging="360"/>
      </w:pPr>
    </w:lvl>
    <w:lvl w:ilvl="4" w:tplc="B13825A2">
      <w:start w:val="1"/>
      <w:numFmt w:val="lowerLetter"/>
      <w:lvlText w:val="%5."/>
      <w:lvlJc w:val="left"/>
      <w:pPr>
        <w:ind w:left="3600" w:hanging="360"/>
      </w:pPr>
    </w:lvl>
    <w:lvl w:ilvl="5" w:tplc="1B82D022">
      <w:start w:val="1"/>
      <w:numFmt w:val="lowerRoman"/>
      <w:lvlText w:val="%6."/>
      <w:lvlJc w:val="right"/>
      <w:pPr>
        <w:ind w:left="4320" w:hanging="180"/>
      </w:pPr>
    </w:lvl>
    <w:lvl w:ilvl="6" w:tplc="2E26E32A">
      <w:start w:val="1"/>
      <w:numFmt w:val="decimal"/>
      <w:lvlText w:val="%7."/>
      <w:lvlJc w:val="left"/>
      <w:pPr>
        <w:ind w:left="5040" w:hanging="360"/>
      </w:pPr>
    </w:lvl>
    <w:lvl w:ilvl="7" w:tplc="65CCCBDE">
      <w:start w:val="1"/>
      <w:numFmt w:val="lowerLetter"/>
      <w:lvlText w:val="%8."/>
      <w:lvlJc w:val="left"/>
      <w:pPr>
        <w:ind w:left="5760" w:hanging="360"/>
      </w:pPr>
    </w:lvl>
    <w:lvl w:ilvl="8" w:tplc="87543E34">
      <w:start w:val="1"/>
      <w:numFmt w:val="lowerRoman"/>
      <w:lvlText w:val="%9."/>
      <w:lvlJc w:val="right"/>
      <w:pPr>
        <w:ind w:left="6480" w:hanging="180"/>
      </w:pPr>
    </w:lvl>
  </w:abstractNum>
  <w:abstractNum w:abstractNumId="23" w15:restartNumberingAfterBreak="0">
    <w:nsid w:val="52BE5AF7"/>
    <w:multiLevelType w:val="hybridMultilevel"/>
    <w:tmpl w:val="FFFFFFFF"/>
    <w:lvl w:ilvl="0" w:tplc="4C5603B4">
      <w:start w:val="1"/>
      <w:numFmt w:val="decimal"/>
      <w:lvlText w:val="%1."/>
      <w:lvlJc w:val="left"/>
      <w:pPr>
        <w:ind w:left="720" w:hanging="360"/>
      </w:pPr>
    </w:lvl>
    <w:lvl w:ilvl="1" w:tplc="623AA7FA">
      <w:start w:val="1"/>
      <w:numFmt w:val="bullet"/>
      <w:lvlText w:val="·"/>
      <w:lvlJc w:val="left"/>
      <w:pPr>
        <w:ind w:left="1440" w:hanging="360"/>
      </w:pPr>
      <w:rPr>
        <w:rFonts w:hint="default" w:ascii="Symbol" w:hAnsi="Symbol"/>
      </w:rPr>
    </w:lvl>
    <w:lvl w:ilvl="2" w:tplc="BE100C42">
      <w:start w:val="1"/>
      <w:numFmt w:val="lowerRoman"/>
      <w:lvlText w:val="%3."/>
      <w:lvlJc w:val="right"/>
      <w:pPr>
        <w:ind w:left="2160" w:hanging="180"/>
      </w:pPr>
    </w:lvl>
    <w:lvl w:ilvl="3" w:tplc="B40CA752">
      <w:start w:val="1"/>
      <w:numFmt w:val="decimal"/>
      <w:lvlText w:val="%4."/>
      <w:lvlJc w:val="left"/>
      <w:pPr>
        <w:ind w:left="2880" w:hanging="360"/>
      </w:pPr>
    </w:lvl>
    <w:lvl w:ilvl="4" w:tplc="A27ABECC">
      <w:start w:val="1"/>
      <w:numFmt w:val="lowerLetter"/>
      <w:lvlText w:val="%5."/>
      <w:lvlJc w:val="left"/>
      <w:pPr>
        <w:ind w:left="3600" w:hanging="360"/>
      </w:pPr>
    </w:lvl>
    <w:lvl w:ilvl="5" w:tplc="2E12BC76">
      <w:start w:val="1"/>
      <w:numFmt w:val="lowerRoman"/>
      <w:lvlText w:val="%6."/>
      <w:lvlJc w:val="right"/>
      <w:pPr>
        <w:ind w:left="4320" w:hanging="180"/>
      </w:pPr>
    </w:lvl>
    <w:lvl w:ilvl="6" w:tplc="A2761056">
      <w:start w:val="1"/>
      <w:numFmt w:val="decimal"/>
      <w:lvlText w:val="%7."/>
      <w:lvlJc w:val="left"/>
      <w:pPr>
        <w:ind w:left="5040" w:hanging="360"/>
      </w:pPr>
    </w:lvl>
    <w:lvl w:ilvl="7" w:tplc="0F96413A">
      <w:start w:val="1"/>
      <w:numFmt w:val="lowerLetter"/>
      <w:lvlText w:val="%8."/>
      <w:lvlJc w:val="left"/>
      <w:pPr>
        <w:ind w:left="5760" w:hanging="360"/>
      </w:pPr>
    </w:lvl>
    <w:lvl w:ilvl="8" w:tplc="E0280546">
      <w:start w:val="1"/>
      <w:numFmt w:val="lowerRoman"/>
      <w:lvlText w:val="%9."/>
      <w:lvlJc w:val="right"/>
      <w:pPr>
        <w:ind w:left="6480" w:hanging="180"/>
      </w:pPr>
    </w:lvl>
  </w:abstractNum>
  <w:abstractNum w:abstractNumId="24" w15:restartNumberingAfterBreak="0">
    <w:nsid w:val="52E428CD"/>
    <w:multiLevelType w:val="hybridMultilevel"/>
    <w:tmpl w:val="501A84F8"/>
    <w:lvl w:ilvl="0" w:tplc="BF3E2D74">
      <w:start w:val="1"/>
      <w:numFmt w:val="decimal"/>
      <w:lvlText w:val="%1."/>
      <w:lvlJc w:val="left"/>
      <w:pPr>
        <w:ind w:left="720" w:hanging="360"/>
      </w:pPr>
    </w:lvl>
    <w:lvl w:ilvl="1" w:tplc="16C6FBDC">
      <w:start w:val="1"/>
      <w:numFmt w:val="lowerLetter"/>
      <w:lvlText w:val="%2."/>
      <w:lvlJc w:val="left"/>
      <w:pPr>
        <w:ind w:left="1440" w:hanging="360"/>
      </w:pPr>
    </w:lvl>
    <w:lvl w:ilvl="2" w:tplc="B790BEAE">
      <w:start w:val="1"/>
      <w:numFmt w:val="lowerRoman"/>
      <w:lvlText w:val="%3."/>
      <w:lvlJc w:val="right"/>
      <w:pPr>
        <w:ind w:left="2160" w:hanging="180"/>
      </w:pPr>
    </w:lvl>
    <w:lvl w:ilvl="3" w:tplc="983E314A">
      <w:start w:val="1"/>
      <w:numFmt w:val="lowerLetter"/>
      <w:lvlText w:val="%4."/>
      <w:lvlJc w:val="left"/>
      <w:pPr>
        <w:ind w:left="2880" w:hanging="360"/>
      </w:pPr>
      <w:rPr>
        <w:rFonts w:hint="default" w:ascii="Arial" w:hAnsi="Arial"/>
      </w:rPr>
    </w:lvl>
    <w:lvl w:ilvl="4" w:tplc="5BBEDBBA">
      <w:start w:val="1"/>
      <w:numFmt w:val="lowerLetter"/>
      <w:lvlText w:val="%5."/>
      <w:lvlJc w:val="left"/>
      <w:pPr>
        <w:ind w:left="3600" w:hanging="360"/>
      </w:pPr>
    </w:lvl>
    <w:lvl w:ilvl="5" w:tplc="FA88FA1E">
      <w:start w:val="1"/>
      <w:numFmt w:val="lowerRoman"/>
      <w:lvlText w:val="%6."/>
      <w:lvlJc w:val="right"/>
      <w:pPr>
        <w:ind w:left="4320" w:hanging="180"/>
      </w:pPr>
    </w:lvl>
    <w:lvl w:ilvl="6" w:tplc="EA7A02FE">
      <w:start w:val="1"/>
      <w:numFmt w:val="decimal"/>
      <w:lvlText w:val="%7."/>
      <w:lvlJc w:val="left"/>
      <w:pPr>
        <w:ind w:left="5040" w:hanging="360"/>
      </w:pPr>
    </w:lvl>
    <w:lvl w:ilvl="7" w:tplc="2CAE7006">
      <w:start w:val="1"/>
      <w:numFmt w:val="lowerLetter"/>
      <w:lvlText w:val="%8."/>
      <w:lvlJc w:val="left"/>
      <w:pPr>
        <w:ind w:left="5760" w:hanging="360"/>
      </w:pPr>
    </w:lvl>
    <w:lvl w:ilvl="8" w:tplc="F522B6D0">
      <w:start w:val="1"/>
      <w:numFmt w:val="lowerRoman"/>
      <w:lvlText w:val="%9."/>
      <w:lvlJc w:val="right"/>
      <w:pPr>
        <w:ind w:left="6480" w:hanging="180"/>
      </w:pPr>
    </w:lvl>
  </w:abstractNum>
  <w:abstractNum w:abstractNumId="25" w15:restartNumberingAfterBreak="0">
    <w:nsid w:val="53CC0A13"/>
    <w:multiLevelType w:val="hybridMultilevel"/>
    <w:tmpl w:val="99968D72"/>
    <w:lvl w:ilvl="0" w:tplc="B2DE5BB0">
      <w:start w:val="1"/>
      <w:numFmt w:val="decimal"/>
      <w:lvlText w:val="%1."/>
      <w:lvlJc w:val="left"/>
      <w:pPr>
        <w:ind w:left="720" w:hanging="360"/>
      </w:pPr>
    </w:lvl>
    <w:lvl w:ilvl="1" w:tplc="088636AE">
      <w:start w:val="1"/>
      <w:numFmt w:val="lowerLetter"/>
      <w:lvlText w:val="%2."/>
      <w:lvlJc w:val="left"/>
      <w:pPr>
        <w:ind w:left="1440" w:hanging="360"/>
      </w:pPr>
    </w:lvl>
    <w:lvl w:ilvl="2" w:tplc="1D12ABB2">
      <w:start w:val="1"/>
      <w:numFmt w:val="lowerRoman"/>
      <w:lvlText w:val="%3."/>
      <w:lvlJc w:val="right"/>
      <w:pPr>
        <w:ind w:left="2160" w:hanging="180"/>
      </w:pPr>
    </w:lvl>
    <w:lvl w:ilvl="3" w:tplc="738AD5FA">
      <w:start w:val="4"/>
      <w:numFmt w:val="lowerLetter"/>
      <w:lvlText w:val="%4."/>
      <w:lvlJc w:val="left"/>
      <w:pPr>
        <w:ind w:left="2880" w:hanging="360"/>
      </w:pPr>
      <w:rPr>
        <w:rFonts w:hint="default" w:ascii="Arial" w:hAnsi="Arial"/>
      </w:rPr>
    </w:lvl>
    <w:lvl w:ilvl="4" w:tplc="7F929ADE">
      <w:start w:val="1"/>
      <w:numFmt w:val="lowerLetter"/>
      <w:lvlText w:val="%5."/>
      <w:lvlJc w:val="left"/>
      <w:pPr>
        <w:ind w:left="3600" w:hanging="360"/>
      </w:pPr>
    </w:lvl>
    <w:lvl w:ilvl="5" w:tplc="9D5659B8">
      <w:start w:val="1"/>
      <w:numFmt w:val="lowerRoman"/>
      <w:lvlText w:val="%6."/>
      <w:lvlJc w:val="right"/>
      <w:pPr>
        <w:ind w:left="4320" w:hanging="180"/>
      </w:pPr>
    </w:lvl>
    <w:lvl w:ilvl="6" w:tplc="5992B276">
      <w:start w:val="1"/>
      <w:numFmt w:val="decimal"/>
      <w:lvlText w:val="%7."/>
      <w:lvlJc w:val="left"/>
      <w:pPr>
        <w:ind w:left="5040" w:hanging="360"/>
      </w:pPr>
    </w:lvl>
    <w:lvl w:ilvl="7" w:tplc="F744AE66">
      <w:start w:val="1"/>
      <w:numFmt w:val="lowerLetter"/>
      <w:lvlText w:val="%8."/>
      <w:lvlJc w:val="left"/>
      <w:pPr>
        <w:ind w:left="5760" w:hanging="360"/>
      </w:pPr>
    </w:lvl>
    <w:lvl w:ilvl="8" w:tplc="17F0A562">
      <w:start w:val="1"/>
      <w:numFmt w:val="lowerRoman"/>
      <w:lvlText w:val="%9."/>
      <w:lvlJc w:val="right"/>
      <w:pPr>
        <w:ind w:left="6480" w:hanging="180"/>
      </w:pPr>
    </w:lvl>
  </w:abstractNum>
  <w:abstractNum w:abstractNumId="26" w15:restartNumberingAfterBreak="0">
    <w:nsid w:val="55D01BBB"/>
    <w:multiLevelType w:val="hybridMultilevel"/>
    <w:tmpl w:val="37A2B598"/>
    <w:lvl w:ilvl="0" w:tplc="087833EA">
      <w:start w:val="1"/>
      <w:numFmt w:val="bullet"/>
      <w:lvlText w:val="·"/>
      <w:lvlJc w:val="left"/>
      <w:pPr>
        <w:ind w:left="720" w:hanging="360"/>
      </w:pPr>
      <w:rPr>
        <w:rFonts w:hint="default" w:ascii="Symbol" w:hAnsi="Symbol"/>
      </w:rPr>
    </w:lvl>
    <w:lvl w:ilvl="1" w:tplc="05D87284">
      <w:start w:val="1"/>
      <w:numFmt w:val="bullet"/>
      <w:lvlText w:val="o"/>
      <w:lvlJc w:val="left"/>
      <w:pPr>
        <w:ind w:left="1440" w:hanging="360"/>
      </w:pPr>
      <w:rPr>
        <w:rFonts w:hint="default" w:ascii="Courier New" w:hAnsi="Courier New"/>
      </w:rPr>
    </w:lvl>
    <w:lvl w:ilvl="2" w:tplc="B0A06D68">
      <w:start w:val="1"/>
      <w:numFmt w:val="bullet"/>
      <w:lvlText w:val=""/>
      <w:lvlJc w:val="left"/>
      <w:pPr>
        <w:ind w:left="2160" w:hanging="360"/>
      </w:pPr>
      <w:rPr>
        <w:rFonts w:hint="default" w:ascii="Wingdings" w:hAnsi="Wingdings"/>
      </w:rPr>
    </w:lvl>
    <w:lvl w:ilvl="3" w:tplc="A3DCD548">
      <w:start w:val="1"/>
      <w:numFmt w:val="bullet"/>
      <w:lvlText w:val=""/>
      <w:lvlJc w:val="left"/>
      <w:pPr>
        <w:ind w:left="2880" w:hanging="360"/>
      </w:pPr>
      <w:rPr>
        <w:rFonts w:hint="default" w:ascii="Symbol" w:hAnsi="Symbol"/>
      </w:rPr>
    </w:lvl>
    <w:lvl w:ilvl="4" w:tplc="C7FE0C20">
      <w:start w:val="1"/>
      <w:numFmt w:val="bullet"/>
      <w:lvlText w:val="o"/>
      <w:lvlJc w:val="left"/>
      <w:pPr>
        <w:ind w:left="3600" w:hanging="360"/>
      </w:pPr>
      <w:rPr>
        <w:rFonts w:hint="default" w:ascii="Courier New" w:hAnsi="Courier New"/>
      </w:rPr>
    </w:lvl>
    <w:lvl w:ilvl="5" w:tplc="71E86316">
      <w:start w:val="1"/>
      <w:numFmt w:val="bullet"/>
      <w:lvlText w:val=""/>
      <w:lvlJc w:val="left"/>
      <w:pPr>
        <w:ind w:left="4320" w:hanging="360"/>
      </w:pPr>
      <w:rPr>
        <w:rFonts w:hint="default" w:ascii="Wingdings" w:hAnsi="Wingdings"/>
      </w:rPr>
    </w:lvl>
    <w:lvl w:ilvl="6" w:tplc="DD20AAF6">
      <w:start w:val="1"/>
      <w:numFmt w:val="bullet"/>
      <w:lvlText w:val=""/>
      <w:lvlJc w:val="left"/>
      <w:pPr>
        <w:ind w:left="5040" w:hanging="360"/>
      </w:pPr>
      <w:rPr>
        <w:rFonts w:hint="default" w:ascii="Symbol" w:hAnsi="Symbol"/>
      </w:rPr>
    </w:lvl>
    <w:lvl w:ilvl="7" w:tplc="4CAE0B5A">
      <w:start w:val="1"/>
      <w:numFmt w:val="bullet"/>
      <w:lvlText w:val="o"/>
      <w:lvlJc w:val="left"/>
      <w:pPr>
        <w:ind w:left="5760" w:hanging="360"/>
      </w:pPr>
      <w:rPr>
        <w:rFonts w:hint="default" w:ascii="Courier New" w:hAnsi="Courier New"/>
      </w:rPr>
    </w:lvl>
    <w:lvl w:ilvl="8" w:tplc="C86442A2">
      <w:start w:val="1"/>
      <w:numFmt w:val="bullet"/>
      <w:lvlText w:val=""/>
      <w:lvlJc w:val="left"/>
      <w:pPr>
        <w:ind w:left="6480" w:hanging="360"/>
      </w:pPr>
      <w:rPr>
        <w:rFonts w:hint="default" w:ascii="Wingdings" w:hAnsi="Wingdings"/>
      </w:rPr>
    </w:lvl>
  </w:abstractNum>
  <w:abstractNum w:abstractNumId="27" w15:restartNumberingAfterBreak="0">
    <w:nsid w:val="5FB24DAC"/>
    <w:multiLevelType w:val="hybridMultilevel"/>
    <w:tmpl w:val="536810D2"/>
    <w:lvl w:ilvl="0" w:tplc="BF16200A">
      <w:start w:val="1"/>
      <w:numFmt w:val="bullet"/>
      <w:lvlText w:val="·"/>
      <w:lvlJc w:val="left"/>
      <w:pPr>
        <w:ind w:left="720" w:hanging="360"/>
      </w:pPr>
      <w:rPr>
        <w:rFonts w:hint="default" w:ascii="Symbol" w:hAnsi="Symbol"/>
      </w:rPr>
    </w:lvl>
    <w:lvl w:ilvl="1" w:tplc="A7C84D66">
      <w:start w:val="1"/>
      <w:numFmt w:val="bullet"/>
      <w:lvlText w:val="o"/>
      <w:lvlJc w:val="left"/>
      <w:pPr>
        <w:ind w:left="1440" w:hanging="360"/>
      </w:pPr>
      <w:rPr>
        <w:rFonts w:hint="default" w:ascii="Courier New" w:hAnsi="Courier New"/>
      </w:rPr>
    </w:lvl>
    <w:lvl w:ilvl="2" w:tplc="CD32AB3C">
      <w:start w:val="1"/>
      <w:numFmt w:val="bullet"/>
      <w:lvlText w:val=""/>
      <w:lvlJc w:val="left"/>
      <w:pPr>
        <w:ind w:left="2160" w:hanging="360"/>
      </w:pPr>
      <w:rPr>
        <w:rFonts w:hint="default" w:ascii="Wingdings" w:hAnsi="Wingdings"/>
      </w:rPr>
    </w:lvl>
    <w:lvl w:ilvl="3" w:tplc="CB5864BC">
      <w:start w:val="1"/>
      <w:numFmt w:val="bullet"/>
      <w:lvlText w:val=""/>
      <w:lvlJc w:val="left"/>
      <w:pPr>
        <w:ind w:left="2880" w:hanging="360"/>
      </w:pPr>
      <w:rPr>
        <w:rFonts w:hint="default" w:ascii="Symbol" w:hAnsi="Symbol"/>
      </w:rPr>
    </w:lvl>
    <w:lvl w:ilvl="4" w:tplc="DD965738">
      <w:start w:val="1"/>
      <w:numFmt w:val="bullet"/>
      <w:lvlText w:val="o"/>
      <w:lvlJc w:val="left"/>
      <w:pPr>
        <w:ind w:left="3600" w:hanging="360"/>
      </w:pPr>
      <w:rPr>
        <w:rFonts w:hint="default" w:ascii="Courier New" w:hAnsi="Courier New"/>
      </w:rPr>
    </w:lvl>
    <w:lvl w:ilvl="5" w:tplc="68666E90">
      <w:start w:val="1"/>
      <w:numFmt w:val="bullet"/>
      <w:lvlText w:val=""/>
      <w:lvlJc w:val="left"/>
      <w:pPr>
        <w:ind w:left="4320" w:hanging="360"/>
      </w:pPr>
      <w:rPr>
        <w:rFonts w:hint="default" w:ascii="Wingdings" w:hAnsi="Wingdings"/>
      </w:rPr>
    </w:lvl>
    <w:lvl w:ilvl="6" w:tplc="22FC81AE">
      <w:start w:val="1"/>
      <w:numFmt w:val="bullet"/>
      <w:lvlText w:val=""/>
      <w:lvlJc w:val="left"/>
      <w:pPr>
        <w:ind w:left="5040" w:hanging="360"/>
      </w:pPr>
      <w:rPr>
        <w:rFonts w:hint="default" w:ascii="Symbol" w:hAnsi="Symbol"/>
      </w:rPr>
    </w:lvl>
    <w:lvl w:ilvl="7" w:tplc="6EC2A1D2">
      <w:start w:val="1"/>
      <w:numFmt w:val="bullet"/>
      <w:lvlText w:val="o"/>
      <w:lvlJc w:val="left"/>
      <w:pPr>
        <w:ind w:left="5760" w:hanging="360"/>
      </w:pPr>
      <w:rPr>
        <w:rFonts w:hint="default" w:ascii="Courier New" w:hAnsi="Courier New"/>
      </w:rPr>
    </w:lvl>
    <w:lvl w:ilvl="8" w:tplc="896C6804">
      <w:start w:val="1"/>
      <w:numFmt w:val="bullet"/>
      <w:lvlText w:val=""/>
      <w:lvlJc w:val="left"/>
      <w:pPr>
        <w:ind w:left="6480" w:hanging="360"/>
      </w:pPr>
      <w:rPr>
        <w:rFonts w:hint="default" w:ascii="Wingdings" w:hAnsi="Wingdings"/>
      </w:rPr>
    </w:lvl>
  </w:abstractNum>
  <w:abstractNum w:abstractNumId="28" w15:restartNumberingAfterBreak="0">
    <w:nsid w:val="618BFE2D"/>
    <w:multiLevelType w:val="hybridMultilevel"/>
    <w:tmpl w:val="E072F4DA"/>
    <w:lvl w:ilvl="0" w:tplc="07FA4B84">
      <w:start w:val="1"/>
      <w:numFmt w:val="bullet"/>
      <w:lvlText w:val="·"/>
      <w:lvlJc w:val="left"/>
      <w:pPr>
        <w:ind w:left="720" w:hanging="360"/>
      </w:pPr>
      <w:rPr>
        <w:rFonts w:hint="default" w:ascii="Symbol" w:hAnsi="Symbol"/>
      </w:rPr>
    </w:lvl>
    <w:lvl w:ilvl="1" w:tplc="5F7A2B04">
      <w:start w:val="1"/>
      <w:numFmt w:val="bullet"/>
      <w:lvlText w:val="o"/>
      <w:lvlJc w:val="left"/>
      <w:pPr>
        <w:ind w:left="1440" w:hanging="360"/>
      </w:pPr>
      <w:rPr>
        <w:rFonts w:hint="default" w:ascii="Courier New" w:hAnsi="Courier New"/>
      </w:rPr>
    </w:lvl>
    <w:lvl w:ilvl="2" w:tplc="C064318E">
      <w:start w:val="1"/>
      <w:numFmt w:val="bullet"/>
      <w:lvlText w:val=""/>
      <w:lvlJc w:val="left"/>
      <w:pPr>
        <w:ind w:left="2160" w:hanging="360"/>
      </w:pPr>
      <w:rPr>
        <w:rFonts w:hint="default" w:ascii="Wingdings" w:hAnsi="Wingdings"/>
      </w:rPr>
    </w:lvl>
    <w:lvl w:ilvl="3" w:tplc="5F280CCE">
      <w:start w:val="1"/>
      <w:numFmt w:val="bullet"/>
      <w:lvlText w:val=""/>
      <w:lvlJc w:val="left"/>
      <w:pPr>
        <w:ind w:left="2880" w:hanging="360"/>
      </w:pPr>
      <w:rPr>
        <w:rFonts w:hint="default" w:ascii="Symbol" w:hAnsi="Symbol"/>
      </w:rPr>
    </w:lvl>
    <w:lvl w:ilvl="4" w:tplc="815C3800">
      <w:start w:val="1"/>
      <w:numFmt w:val="bullet"/>
      <w:lvlText w:val="o"/>
      <w:lvlJc w:val="left"/>
      <w:pPr>
        <w:ind w:left="3600" w:hanging="360"/>
      </w:pPr>
      <w:rPr>
        <w:rFonts w:hint="default" w:ascii="Courier New" w:hAnsi="Courier New"/>
      </w:rPr>
    </w:lvl>
    <w:lvl w:ilvl="5" w:tplc="D236DCE0">
      <w:start w:val="1"/>
      <w:numFmt w:val="bullet"/>
      <w:lvlText w:val=""/>
      <w:lvlJc w:val="left"/>
      <w:pPr>
        <w:ind w:left="4320" w:hanging="360"/>
      </w:pPr>
      <w:rPr>
        <w:rFonts w:hint="default" w:ascii="Wingdings" w:hAnsi="Wingdings"/>
      </w:rPr>
    </w:lvl>
    <w:lvl w:ilvl="6" w:tplc="FCBA246E">
      <w:start w:val="1"/>
      <w:numFmt w:val="bullet"/>
      <w:lvlText w:val=""/>
      <w:lvlJc w:val="left"/>
      <w:pPr>
        <w:ind w:left="5040" w:hanging="360"/>
      </w:pPr>
      <w:rPr>
        <w:rFonts w:hint="default" w:ascii="Symbol" w:hAnsi="Symbol"/>
      </w:rPr>
    </w:lvl>
    <w:lvl w:ilvl="7" w:tplc="F52E9438">
      <w:start w:val="1"/>
      <w:numFmt w:val="bullet"/>
      <w:lvlText w:val="o"/>
      <w:lvlJc w:val="left"/>
      <w:pPr>
        <w:ind w:left="5760" w:hanging="360"/>
      </w:pPr>
      <w:rPr>
        <w:rFonts w:hint="default" w:ascii="Courier New" w:hAnsi="Courier New"/>
      </w:rPr>
    </w:lvl>
    <w:lvl w:ilvl="8" w:tplc="A584436E">
      <w:start w:val="1"/>
      <w:numFmt w:val="bullet"/>
      <w:lvlText w:val=""/>
      <w:lvlJc w:val="left"/>
      <w:pPr>
        <w:ind w:left="6480" w:hanging="360"/>
      </w:pPr>
      <w:rPr>
        <w:rFonts w:hint="default" w:ascii="Wingdings" w:hAnsi="Wingdings"/>
      </w:rPr>
    </w:lvl>
  </w:abstractNum>
  <w:abstractNum w:abstractNumId="29" w15:restartNumberingAfterBreak="0">
    <w:nsid w:val="6962E53E"/>
    <w:multiLevelType w:val="hybridMultilevel"/>
    <w:tmpl w:val="447825DE"/>
    <w:lvl w:ilvl="0" w:tplc="031CB020">
      <w:start w:val="1"/>
      <w:numFmt w:val="upperRoman"/>
      <w:lvlText w:val="%1."/>
      <w:lvlJc w:val="left"/>
      <w:pPr>
        <w:ind w:left="407" w:hanging="288"/>
      </w:pPr>
      <w:rPr>
        <w:rFonts w:hint="default" w:ascii="Arial" w:hAnsi="Arial"/>
      </w:rPr>
    </w:lvl>
    <w:lvl w:ilvl="1" w:tplc="2E2C95AE">
      <w:start w:val="1"/>
      <w:numFmt w:val="lowerLetter"/>
      <w:lvlText w:val="%2."/>
      <w:lvlJc w:val="left"/>
      <w:pPr>
        <w:ind w:left="1440" w:hanging="360"/>
      </w:pPr>
    </w:lvl>
    <w:lvl w:ilvl="2" w:tplc="B5F4E550">
      <w:start w:val="1"/>
      <w:numFmt w:val="lowerRoman"/>
      <w:lvlText w:val="%3."/>
      <w:lvlJc w:val="right"/>
      <w:pPr>
        <w:ind w:left="2160" w:hanging="180"/>
      </w:pPr>
    </w:lvl>
    <w:lvl w:ilvl="3" w:tplc="C79AEBBA">
      <w:start w:val="1"/>
      <w:numFmt w:val="decimal"/>
      <w:lvlText w:val="%4."/>
      <w:lvlJc w:val="left"/>
      <w:pPr>
        <w:ind w:left="2880" w:hanging="360"/>
      </w:pPr>
    </w:lvl>
    <w:lvl w:ilvl="4" w:tplc="004EEA8E">
      <w:start w:val="1"/>
      <w:numFmt w:val="lowerLetter"/>
      <w:lvlText w:val="%5."/>
      <w:lvlJc w:val="left"/>
      <w:pPr>
        <w:ind w:left="3600" w:hanging="360"/>
      </w:pPr>
    </w:lvl>
    <w:lvl w:ilvl="5" w:tplc="C7245208">
      <w:start w:val="1"/>
      <w:numFmt w:val="lowerRoman"/>
      <w:lvlText w:val="%6."/>
      <w:lvlJc w:val="right"/>
      <w:pPr>
        <w:ind w:left="4320" w:hanging="180"/>
      </w:pPr>
    </w:lvl>
    <w:lvl w:ilvl="6" w:tplc="792C2FF4">
      <w:start w:val="1"/>
      <w:numFmt w:val="decimal"/>
      <w:lvlText w:val="%7."/>
      <w:lvlJc w:val="left"/>
      <w:pPr>
        <w:ind w:left="5040" w:hanging="360"/>
      </w:pPr>
    </w:lvl>
    <w:lvl w:ilvl="7" w:tplc="F67EF9EC">
      <w:start w:val="1"/>
      <w:numFmt w:val="lowerLetter"/>
      <w:lvlText w:val="%8."/>
      <w:lvlJc w:val="left"/>
      <w:pPr>
        <w:ind w:left="5760" w:hanging="360"/>
      </w:pPr>
    </w:lvl>
    <w:lvl w:ilvl="8" w:tplc="5D923AFA">
      <w:start w:val="1"/>
      <w:numFmt w:val="lowerRoman"/>
      <w:lvlText w:val="%9."/>
      <w:lvlJc w:val="right"/>
      <w:pPr>
        <w:ind w:left="6480" w:hanging="180"/>
      </w:pPr>
    </w:lvl>
  </w:abstractNum>
  <w:abstractNum w:abstractNumId="30" w15:restartNumberingAfterBreak="0">
    <w:nsid w:val="6C5817F9"/>
    <w:multiLevelType w:val="hybridMultilevel"/>
    <w:tmpl w:val="93E07F2A"/>
    <w:lvl w:ilvl="0" w:tplc="F6303432">
      <w:start w:val="1"/>
      <w:numFmt w:val="bullet"/>
      <w:lvlText w:val="·"/>
      <w:lvlJc w:val="left"/>
      <w:pPr>
        <w:ind w:left="720" w:hanging="360"/>
      </w:pPr>
      <w:rPr>
        <w:rFonts w:hint="default" w:ascii="Symbol" w:hAnsi="Symbol"/>
      </w:rPr>
    </w:lvl>
    <w:lvl w:ilvl="1" w:tplc="B8C28ACA">
      <w:start w:val="1"/>
      <w:numFmt w:val="bullet"/>
      <w:lvlText w:val="o"/>
      <w:lvlJc w:val="left"/>
      <w:pPr>
        <w:ind w:left="1440" w:hanging="360"/>
      </w:pPr>
      <w:rPr>
        <w:rFonts w:hint="default" w:ascii="Courier New" w:hAnsi="Courier New"/>
      </w:rPr>
    </w:lvl>
    <w:lvl w:ilvl="2" w:tplc="DB8C07B8">
      <w:start w:val="1"/>
      <w:numFmt w:val="bullet"/>
      <w:lvlText w:val=""/>
      <w:lvlJc w:val="left"/>
      <w:pPr>
        <w:ind w:left="2160" w:hanging="360"/>
      </w:pPr>
      <w:rPr>
        <w:rFonts w:hint="default" w:ascii="Wingdings" w:hAnsi="Wingdings"/>
      </w:rPr>
    </w:lvl>
    <w:lvl w:ilvl="3" w:tplc="75D61260">
      <w:start w:val="1"/>
      <w:numFmt w:val="bullet"/>
      <w:lvlText w:val="·"/>
      <w:lvlJc w:val="left"/>
      <w:pPr>
        <w:ind w:left="2880" w:hanging="360"/>
      </w:pPr>
      <w:rPr>
        <w:rFonts w:hint="default" w:ascii="Symbol" w:hAnsi="Symbol"/>
      </w:rPr>
    </w:lvl>
    <w:lvl w:ilvl="4" w:tplc="29F61FCE">
      <w:start w:val="1"/>
      <w:numFmt w:val="bullet"/>
      <w:lvlText w:val="o"/>
      <w:lvlJc w:val="left"/>
      <w:pPr>
        <w:ind w:left="3600" w:hanging="360"/>
      </w:pPr>
      <w:rPr>
        <w:rFonts w:hint="default" w:ascii="Courier New" w:hAnsi="Courier New"/>
      </w:rPr>
    </w:lvl>
    <w:lvl w:ilvl="5" w:tplc="9FE6E264">
      <w:start w:val="1"/>
      <w:numFmt w:val="bullet"/>
      <w:lvlText w:val=""/>
      <w:lvlJc w:val="left"/>
      <w:pPr>
        <w:ind w:left="4320" w:hanging="360"/>
      </w:pPr>
      <w:rPr>
        <w:rFonts w:hint="default" w:ascii="Wingdings" w:hAnsi="Wingdings"/>
      </w:rPr>
    </w:lvl>
    <w:lvl w:ilvl="6" w:tplc="925AECBE">
      <w:start w:val="1"/>
      <w:numFmt w:val="bullet"/>
      <w:lvlText w:val=""/>
      <w:lvlJc w:val="left"/>
      <w:pPr>
        <w:ind w:left="5040" w:hanging="360"/>
      </w:pPr>
      <w:rPr>
        <w:rFonts w:hint="default" w:ascii="Symbol" w:hAnsi="Symbol"/>
      </w:rPr>
    </w:lvl>
    <w:lvl w:ilvl="7" w:tplc="E7E4C86C">
      <w:start w:val="1"/>
      <w:numFmt w:val="bullet"/>
      <w:lvlText w:val="o"/>
      <w:lvlJc w:val="left"/>
      <w:pPr>
        <w:ind w:left="5760" w:hanging="360"/>
      </w:pPr>
      <w:rPr>
        <w:rFonts w:hint="default" w:ascii="Courier New" w:hAnsi="Courier New"/>
      </w:rPr>
    </w:lvl>
    <w:lvl w:ilvl="8" w:tplc="83A27148">
      <w:start w:val="1"/>
      <w:numFmt w:val="bullet"/>
      <w:lvlText w:val=""/>
      <w:lvlJc w:val="left"/>
      <w:pPr>
        <w:ind w:left="6480" w:hanging="360"/>
      </w:pPr>
      <w:rPr>
        <w:rFonts w:hint="default" w:ascii="Wingdings" w:hAnsi="Wingdings"/>
      </w:rPr>
    </w:lvl>
  </w:abstractNum>
  <w:abstractNum w:abstractNumId="31" w15:restartNumberingAfterBreak="0">
    <w:nsid w:val="7101122B"/>
    <w:multiLevelType w:val="multilevel"/>
    <w:tmpl w:val="48A40DFC"/>
    <w:lvl w:ilvl="0">
      <w:start w:val="1"/>
      <w:numFmt w:val="upperRoman"/>
      <w:lvlText w:val="%1."/>
      <w:lvlJc w:val="right"/>
      <w:pPr>
        <w:tabs>
          <w:tab w:val="num" w:pos="720"/>
        </w:tabs>
        <w:ind w:left="720" w:hanging="360"/>
      </w:pPr>
      <w:rPr>
        <w:b/>
        <w:bCs/>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rPr>
        <w:b w:val="0"/>
        <w:bCs w:val="0"/>
      </w:rPr>
    </w:lvl>
    <w:lvl w:ilvl="3">
      <w:start w:val="1"/>
      <w:numFmt w:val="low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16cid:durableId="858812652">
    <w:abstractNumId w:val="12"/>
  </w:num>
  <w:num w:numId="2" w16cid:durableId="304044813">
    <w:abstractNumId w:val="29"/>
  </w:num>
  <w:num w:numId="3" w16cid:durableId="1180241553">
    <w:abstractNumId w:val="3"/>
  </w:num>
  <w:num w:numId="4" w16cid:durableId="849947005">
    <w:abstractNumId w:val="24"/>
  </w:num>
  <w:num w:numId="5" w16cid:durableId="731734825">
    <w:abstractNumId w:val="25"/>
  </w:num>
  <w:num w:numId="6" w16cid:durableId="1875117325">
    <w:abstractNumId w:val="4"/>
  </w:num>
  <w:num w:numId="7" w16cid:durableId="2001153565">
    <w:abstractNumId w:val="17"/>
  </w:num>
  <w:num w:numId="8" w16cid:durableId="335112067">
    <w:abstractNumId w:val="10"/>
  </w:num>
  <w:num w:numId="9" w16cid:durableId="236944790">
    <w:abstractNumId w:val="28"/>
  </w:num>
  <w:num w:numId="10" w16cid:durableId="1876697219">
    <w:abstractNumId w:val="0"/>
  </w:num>
  <w:num w:numId="11" w16cid:durableId="175965077">
    <w:abstractNumId w:val="13"/>
  </w:num>
  <w:num w:numId="12" w16cid:durableId="388117602">
    <w:abstractNumId w:val="14"/>
  </w:num>
  <w:num w:numId="13" w16cid:durableId="1589269643">
    <w:abstractNumId w:val="26"/>
  </w:num>
  <w:num w:numId="14" w16cid:durableId="446394836">
    <w:abstractNumId w:val="23"/>
  </w:num>
  <w:num w:numId="15" w16cid:durableId="558132815">
    <w:abstractNumId w:val="6"/>
  </w:num>
  <w:num w:numId="16" w16cid:durableId="392118393">
    <w:abstractNumId w:val="5"/>
  </w:num>
  <w:num w:numId="17" w16cid:durableId="14381566">
    <w:abstractNumId w:val="16"/>
  </w:num>
  <w:num w:numId="18" w16cid:durableId="1392997456">
    <w:abstractNumId w:val="21"/>
  </w:num>
  <w:num w:numId="19" w16cid:durableId="107967774">
    <w:abstractNumId w:val="7"/>
  </w:num>
  <w:num w:numId="20" w16cid:durableId="1899827975">
    <w:abstractNumId w:val="22"/>
  </w:num>
  <w:num w:numId="21" w16cid:durableId="697585589">
    <w:abstractNumId w:val="18"/>
  </w:num>
  <w:num w:numId="22" w16cid:durableId="1468738226">
    <w:abstractNumId w:val="15"/>
  </w:num>
  <w:num w:numId="23" w16cid:durableId="1777752824">
    <w:abstractNumId w:val="19"/>
  </w:num>
  <w:num w:numId="24" w16cid:durableId="303389371">
    <w:abstractNumId w:val="1"/>
  </w:num>
  <w:num w:numId="25" w16cid:durableId="1147436091">
    <w:abstractNumId w:val="11"/>
  </w:num>
  <w:num w:numId="26" w16cid:durableId="252009762">
    <w:abstractNumId w:val="20"/>
  </w:num>
  <w:num w:numId="27" w16cid:durableId="1180002124">
    <w:abstractNumId w:val="8"/>
  </w:num>
  <w:num w:numId="28" w16cid:durableId="33041571">
    <w:abstractNumId w:val="9"/>
  </w:num>
  <w:num w:numId="29" w16cid:durableId="1032001069">
    <w:abstractNumId w:val="27"/>
  </w:num>
  <w:num w:numId="30" w16cid:durableId="1286892811">
    <w:abstractNumId w:val="2"/>
  </w:num>
  <w:num w:numId="31" w16cid:durableId="634913781">
    <w:abstractNumId w:val="30"/>
  </w:num>
  <w:num w:numId="32" w16cid:durableId="200527493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2469A"/>
    <w:rsid w:val="000248EF"/>
    <w:rsid w:val="00035315"/>
    <w:rsid w:val="00043354"/>
    <w:rsid w:val="00055F15"/>
    <w:rsid w:val="00056AEF"/>
    <w:rsid w:val="00064F76"/>
    <w:rsid w:val="0007715F"/>
    <w:rsid w:val="00077F9B"/>
    <w:rsid w:val="00080CA9"/>
    <w:rsid w:val="00083320"/>
    <w:rsid w:val="00087C66"/>
    <w:rsid w:val="00097202"/>
    <w:rsid w:val="000A3F44"/>
    <w:rsid w:val="000C415B"/>
    <w:rsid w:val="000D0F47"/>
    <w:rsid w:val="000D634D"/>
    <w:rsid w:val="000E13CC"/>
    <w:rsid w:val="000E1D80"/>
    <w:rsid w:val="000E6B34"/>
    <w:rsid w:val="00106F7E"/>
    <w:rsid w:val="00121C11"/>
    <w:rsid w:val="00132C06"/>
    <w:rsid w:val="00132E8B"/>
    <w:rsid w:val="00141688"/>
    <w:rsid w:val="0014260E"/>
    <w:rsid w:val="00171053"/>
    <w:rsid w:val="00187EAE"/>
    <w:rsid w:val="001908EB"/>
    <w:rsid w:val="0019549C"/>
    <w:rsid w:val="001B03E9"/>
    <w:rsid w:val="001B1D13"/>
    <w:rsid w:val="001D6EE2"/>
    <w:rsid w:val="001D7CB4"/>
    <w:rsid w:val="001F015F"/>
    <w:rsid w:val="001F4DFD"/>
    <w:rsid w:val="001F5F5F"/>
    <w:rsid w:val="00224DDD"/>
    <w:rsid w:val="002269C4"/>
    <w:rsid w:val="00246DDA"/>
    <w:rsid w:val="00251CA4"/>
    <w:rsid w:val="002660E6"/>
    <w:rsid w:val="00266CE6"/>
    <w:rsid w:val="002A6718"/>
    <w:rsid w:val="002F1BC9"/>
    <w:rsid w:val="002F4804"/>
    <w:rsid w:val="00302964"/>
    <w:rsid w:val="0031618E"/>
    <w:rsid w:val="003570EB"/>
    <w:rsid w:val="0039424B"/>
    <w:rsid w:val="0039650C"/>
    <w:rsid w:val="003A48CB"/>
    <w:rsid w:val="003A5417"/>
    <w:rsid w:val="003A665D"/>
    <w:rsid w:val="003B40F2"/>
    <w:rsid w:val="003B4D1F"/>
    <w:rsid w:val="003C6BDE"/>
    <w:rsid w:val="003F0235"/>
    <w:rsid w:val="004251DD"/>
    <w:rsid w:val="00437AEB"/>
    <w:rsid w:val="004627A1"/>
    <w:rsid w:val="00462A7D"/>
    <w:rsid w:val="004A031A"/>
    <w:rsid w:val="004A220E"/>
    <w:rsid w:val="004A23AB"/>
    <w:rsid w:val="004B48C5"/>
    <w:rsid w:val="004C0B34"/>
    <w:rsid w:val="004C4D05"/>
    <w:rsid w:val="005063A0"/>
    <w:rsid w:val="0051732B"/>
    <w:rsid w:val="00524E16"/>
    <w:rsid w:val="00550605"/>
    <w:rsid w:val="00577E30"/>
    <w:rsid w:val="00581935"/>
    <w:rsid w:val="00587E23"/>
    <w:rsid w:val="005901D0"/>
    <w:rsid w:val="00594E05"/>
    <w:rsid w:val="00597C16"/>
    <w:rsid w:val="005B3728"/>
    <w:rsid w:val="005C26F4"/>
    <w:rsid w:val="005C29D5"/>
    <w:rsid w:val="005E2B15"/>
    <w:rsid w:val="00601B86"/>
    <w:rsid w:val="00602F27"/>
    <w:rsid w:val="00607BB0"/>
    <w:rsid w:val="00613544"/>
    <w:rsid w:val="006175D9"/>
    <w:rsid w:val="00617E95"/>
    <w:rsid w:val="0063225D"/>
    <w:rsid w:val="00635EE5"/>
    <w:rsid w:val="0064119A"/>
    <w:rsid w:val="00670851"/>
    <w:rsid w:val="00676D17"/>
    <w:rsid w:val="00682ADD"/>
    <w:rsid w:val="00687075"/>
    <w:rsid w:val="006A409C"/>
    <w:rsid w:val="006A68F8"/>
    <w:rsid w:val="006C7492"/>
    <w:rsid w:val="006E166D"/>
    <w:rsid w:val="00735C31"/>
    <w:rsid w:val="0074018A"/>
    <w:rsid w:val="00744E3F"/>
    <w:rsid w:val="00752163"/>
    <w:rsid w:val="00756659"/>
    <w:rsid w:val="00762F2C"/>
    <w:rsid w:val="00765637"/>
    <w:rsid w:val="007A0002"/>
    <w:rsid w:val="007A4E6B"/>
    <w:rsid w:val="007C0E1D"/>
    <w:rsid w:val="008011FD"/>
    <w:rsid w:val="00810A4F"/>
    <w:rsid w:val="00812602"/>
    <w:rsid w:val="0081674E"/>
    <w:rsid w:val="00835243"/>
    <w:rsid w:val="0086263E"/>
    <w:rsid w:val="00865404"/>
    <w:rsid w:val="00884642"/>
    <w:rsid w:val="008A3759"/>
    <w:rsid w:val="008A4F0B"/>
    <w:rsid w:val="008B4071"/>
    <w:rsid w:val="008C4A1D"/>
    <w:rsid w:val="008C59D8"/>
    <w:rsid w:val="008E5F5F"/>
    <w:rsid w:val="009030D1"/>
    <w:rsid w:val="00910523"/>
    <w:rsid w:val="0091258F"/>
    <w:rsid w:val="00920CE5"/>
    <w:rsid w:val="00924876"/>
    <w:rsid w:val="00944F59"/>
    <w:rsid w:val="00953105"/>
    <w:rsid w:val="0096673F"/>
    <w:rsid w:val="0097669B"/>
    <w:rsid w:val="009801CE"/>
    <w:rsid w:val="009956A9"/>
    <w:rsid w:val="009C163F"/>
    <w:rsid w:val="009D628C"/>
    <w:rsid w:val="009E355B"/>
    <w:rsid w:val="009E4A1C"/>
    <w:rsid w:val="009F136D"/>
    <w:rsid w:val="00A03D08"/>
    <w:rsid w:val="00A258BA"/>
    <w:rsid w:val="00A37401"/>
    <w:rsid w:val="00A46654"/>
    <w:rsid w:val="00A47C4F"/>
    <w:rsid w:val="00A6100D"/>
    <w:rsid w:val="00A65A5F"/>
    <w:rsid w:val="00A73498"/>
    <w:rsid w:val="00AA7033"/>
    <w:rsid w:val="00AB29AF"/>
    <w:rsid w:val="00AB52D9"/>
    <w:rsid w:val="00AE7277"/>
    <w:rsid w:val="00AF2DDD"/>
    <w:rsid w:val="00AF4A63"/>
    <w:rsid w:val="00B01B2A"/>
    <w:rsid w:val="00B030D9"/>
    <w:rsid w:val="00B12240"/>
    <w:rsid w:val="00B320B2"/>
    <w:rsid w:val="00B429AC"/>
    <w:rsid w:val="00B66B21"/>
    <w:rsid w:val="00B80EAA"/>
    <w:rsid w:val="00B90945"/>
    <w:rsid w:val="00B93591"/>
    <w:rsid w:val="00BA3277"/>
    <w:rsid w:val="00BC012B"/>
    <w:rsid w:val="00BC06DC"/>
    <w:rsid w:val="00BD77B0"/>
    <w:rsid w:val="00C23CBE"/>
    <w:rsid w:val="00C33601"/>
    <w:rsid w:val="00C41CAC"/>
    <w:rsid w:val="00C45B51"/>
    <w:rsid w:val="00C519C0"/>
    <w:rsid w:val="00C5287D"/>
    <w:rsid w:val="00C652E1"/>
    <w:rsid w:val="00C72CBA"/>
    <w:rsid w:val="00C7496F"/>
    <w:rsid w:val="00C77CA1"/>
    <w:rsid w:val="00C832C1"/>
    <w:rsid w:val="00C85165"/>
    <w:rsid w:val="00C87D89"/>
    <w:rsid w:val="00C92DE8"/>
    <w:rsid w:val="00C93138"/>
    <w:rsid w:val="00CB3A8E"/>
    <w:rsid w:val="00CC2143"/>
    <w:rsid w:val="00CC46D6"/>
    <w:rsid w:val="00CC756A"/>
    <w:rsid w:val="00CE4CD5"/>
    <w:rsid w:val="00D01671"/>
    <w:rsid w:val="00D118FC"/>
    <w:rsid w:val="00D13962"/>
    <w:rsid w:val="00D14525"/>
    <w:rsid w:val="00D2123D"/>
    <w:rsid w:val="00D34B7E"/>
    <w:rsid w:val="00D34CAF"/>
    <w:rsid w:val="00D3733E"/>
    <w:rsid w:val="00D43A98"/>
    <w:rsid w:val="00D44CF6"/>
    <w:rsid w:val="00D44E07"/>
    <w:rsid w:val="00D661D8"/>
    <w:rsid w:val="00D6B557"/>
    <w:rsid w:val="00D71AAB"/>
    <w:rsid w:val="00D8023C"/>
    <w:rsid w:val="00D85A4F"/>
    <w:rsid w:val="00D90383"/>
    <w:rsid w:val="00D90E17"/>
    <w:rsid w:val="00DA5BD7"/>
    <w:rsid w:val="00DC0764"/>
    <w:rsid w:val="00DC3D75"/>
    <w:rsid w:val="00DC52DB"/>
    <w:rsid w:val="00DE6F29"/>
    <w:rsid w:val="00E129EE"/>
    <w:rsid w:val="00E23931"/>
    <w:rsid w:val="00E24ED2"/>
    <w:rsid w:val="00E25683"/>
    <w:rsid w:val="00E26A63"/>
    <w:rsid w:val="00E35793"/>
    <w:rsid w:val="00E4272C"/>
    <w:rsid w:val="00E43795"/>
    <w:rsid w:val="00E874FC"/>
    <w:rsid w:val="00E919D0"/>
    <w:rsid w:val="00E94531"/>
    <w:rsid w:val="00EA67D6"/>
    <w:rsid w:val="00EB0D38"/>
    <w:rsid w:val="00ED03E9"/>
    <w:rsid w:val="00F0450E"/>
    <w:rsid w:val="00F07FAB"/>
    <w:rsid w:val="00F1619A"/>
    <w:rsid w:val="00F22EAA"/>
    <w:rsid w:val="00F30175"/>
    <w:rsid w:val="00F42687"/>
    <w:rsid w:val="00F56A3B"/>
    <w:rsid w:val="00F94430"/>
    <w:rsid w:val="00FC1446"/>
    <w:rsid w:val="00FD5FDB"/>
    <w:rsid w:val="00FE083E"/>
    <w:rsid w:val="01066819"/>
    <w:rsid w:val="010E0180"/>
    <w:rsid w:val="0140D0CD"/>
    <w:rsid w:val="0169C128"/>
    <w:rsid w:val="01771133"/>
    <w:rsid w:val="018AF9AC"/>
    <w:rsid w:val="019A0205"/>
    <w:rsid w:val="01B30956"/>
    <w:rsid w:val="020B09EB"/>
    <w:rsid w:val="021370A7"/>
    <w:rsid w:val="028F5F39"/>
    <w:rsid w:val="029DC0B7"/>
    <w:rsid w:val="032968F4"/>
    <w:rsid w:val="0351EC87"/>
    <w:rsid w:val="0351EC87"/>
    <w:rsid w:val="039C43F3"/>
    <w:rsid w:val="048B5766"/>
    <w:rsid w:val="04EE9C7F"/>
    <w:rsid w:val="0530049A"/>
    <w:rsid w:val="05F3A653"/>
    <w:rsid w:val="05F663BD"/>
    <w:rsid w:val="067BE6B9"/>
    <w:rsid w:val="06CA198F"/>
    <w:rsid w:val="06D256F0"/>
    <w:rsid w:val="06D9184E"/>
    <w:rsid w:val="06E3C384"/>
    <w:rsid w:val="07038B71"/>
    <w:rsid w:val="0710EADD"/>
    <w:rsid w:val="0716F20C"/>
    <w:rsid w:val="071F4C63"/>
    <w:rsid w:val="073AD539"/>
    <w:rsid w:val="07D7ABDA"/>
    <w:rsid w:val="07E2E724"/>
    <w:rsid w:val="08565BFB"/>
    <w:rsid w:val="08A25AA3"/>
    <w:rsid w:val="08CAAB35"/>
    <w:rsid w:val="08E50923"/>
    <w:rsid w:val="08F4D305"/>
    <w:rsid w:val="09299844"/>
    <w:rsid w:val="093F6D36"/>
    <w:rsid w:val="09EF19AF"/>
    <w:rsid w:val="09F79314"/>
    <w:rsid w:val="0B0E4361"/>
    <w:rsid w:val="0B23C179"/>
    <w:rsid w:val="0B245CC6"/>
    <w:rsid w:val="0B25A0C1"/>
    <w:rsid w:val="0B2F7BEE"/>
    <w:rsid w:val="0BE003D4"/>
    <w:rsid w:val="0BEB1373"/>
    <w:rsid w:val="0C21E7E7"/>
    <w:rsid w:val="0C363AD5"/>
    <w:rsid w:val="0CBBD699"/>
    <w:rsid w:val="0CC11BC9"/>
    <w:rsid w:val="0D79F571"/>
    <w:rsid w:val="0D7C7AA4"/>
    <w:rsid w:val="0DC7D177"/>
    <w:rsid w:val="0DCBD96B"/>
    <w:rsid w:val="0DD6AFDF"/>
    <w:rsid w:val="0DE74E88"/>
    <w:rsid w:val="0DFCE32B"/>
    <w:rsid w:val="0F0DCAB1"/>
    <w:rsid w:val="0F9CB2D4"/>
    <w:rsid w:val="0FABDEAC"/>
    <w:rsid w:val="0FED0CCE"/>
    <w:rsid w:val="101BA322"/>
    <w:rsid w:val="105A9C2D"/>
    <w:rsid w:val="10FA9133"/>
    <w:rsid w:val="112B73B6"/>
    <w:rsid w:val="115B3EE8"/>
    <w:rsid w:val="116D8566"/>
    <w:rsid w:val="11824FA9"/>
    <w:rsid w:val="11932510"/>
    <w:rsid w:val="11AE684C"/>
    <w:rsid w:val="11ED8958"/>
    <w:rsid w:val="11EE8E3A"/>
    <w:rsid w:val="11FFC7D0"/>
    <w:rsid w:val="12025197"/>
    <w:rsid w:val="120BE6FA"/>
    <w:rsid w:val="122712D9"/>
    <w:rsid w:val="12A22A24"/>
    <w:rsid w:val="12E21D4D"/>
    <w:rsid w:val="13103061"/>
    <w:rsid w:val="131CED18"/>
    <w:rsid w:val="1322A076"/>
    <w:rsid w:val="134176D5"/>
    <w:rsid w:val="1391AF72"/>
    <w:rsid w:val="1424CE20"/>
    <w:rsid w:val="149E2376"/>
    <w:rsid w:val="1539C14C"/>
    <w:rsid w:val="1561D1F4"/>
    <w:rsid w:val="1581F3B0"/>
    <w:rsid w:val="15922EE5"/>
    <w:rsid w:val="15D1A83A"/>
    <w:rsid w:val="15DB120D"/>
    <w:rsid w:val="1614B0AC"/>
    <w:rsid w:val="166AE67E"/>
    <w:rsid w:val="16BDE987"/>
    <w:rsid w:val="16E842E0"/>
    <w:rsid w:val="170973FB"/>
    <w:rsid w:val="17498C8F"/>
    <w:rsid w:val="179A3E89"/>
    <w:rsid w:val="17A2C044"/>
    <w:rsid w:val="180B240E"/>
    <w:rsid w:val="1811DF04"/>
    <w:rsid w:val="181CC12B"/>
    <w:rsid w:val="181CC12B"/>
    <w:rsid w:val="18DBAF45"/>
    <w:rsid w:val="193E978B"/>
    <w:rsid w:val="195A79EB"/>
    <w:rsid w:val="19950D04"/>
    <w:rsid w:val="19C4E93B"/>
    <w:rsid w:val="1A3E6134"/>
    <w:rsid w:val="1B0CFC77"/>
    <w:rsid w:val="1B17546C"/>
    <w:rsid w:val="1B280F9C"/>
    <w:rsid w:val="1BB55DF2"/>
    <w:rsid w:val="1C6003D7"/>
    <w:rsid w:val="1C61CBD4"/>
    <w:rsid w:val="1CA283C3"/>
    <w:rsid w:val="1CD79B9B"/>
    <w:rsid w:val="1CE4B615"/>
    <w:rsid w:val="1CF38F39"/>
    <w:rsid w:val="1D6C0B79"/>
    <w:rsid w:val="1E509C6C"/>
    <w:rsid w:val="1EA16DB6"/>
    <w:rsid w:val="1EAB7923"/>
    <w:rsid w:val="1EFC119B"/>
    <w:rsid w:val="1F1DDE15"/>
    <w:rsid w:val="1F23B609"/>
    <w:rsid w:val="1F3DE794"/>
    <w:rsid w:val="1FA7B040"/>
    <w:rsid w:val="1FDC4622"/>
    <w:rsid w:val="1FED7EA5"/>
    <w:rsid w:val="1FF9C6C2"/>
    <w:rsid w:val="20061ABA"/>
    <w:rsid w:val="2079DD37"/>
    <w:rsid w:val="207A9694"/>
    <w:rsid w:val="20CFBA01"/>
    <w:rsid w:val="216817D6"/>
    <w:rsid w:val="21716278"/>
    <w:rsid w:val="21BFA703"/>
    <w:rsid w:val="21D53385"/>
    <w:rsid w:val="21F72BC5"/>
    <w:rsid w:val="2217E111"/>
    <w:rsid w:val="225A82EE"/>
    <w:rsid w:val="229516E2"/>
    <w:rsid w:val="22A95C2D"/>
    <w:rsid w:val="22C9C4A3"/>
    <w:rsid w:val="22EB968A"/>
    <w:rsid w:val="235764C1"/>
    <w:rsid w:val="23644674"/>
    <w:rsid w:val="237AA3FD"/>
    <w:rsid w:val="237AA3FD"/>
    <w:rsid w:val="2382DFE0"/>
    <w:rsid w:val="238BEAF2"/>
    <w:rsid w:val="23A73AFD"/>
    <w:rsid w:val="24AFB0D8"/>
    <w:rsid w:val="255CF828"/>
    <w:rsid w:val="25815CD7"/>
    <w:rsid w:val="25935B5C"/>
    <w:rsid w:val="25BD7A47"/>
    <w:rsid w:val="25BDF139"/>
    <w:rsid w:val="2618B17C"/>
    <w:rsid w:val="2644DAC0"/>
    <w:rsid w:val="2664D627"/>
    <w:rsid w:val="267EB329"/>
    <w:rsid w:val="2690DAAC"/>
    <w:rsid w:val="26916CD2"/>
    <w:rsid w:val="27475772"/>
    <w:rsid w:val="275D8149"/>
    <w:rsid w:val="27728E4B"/>
    <w:rsid w:val="27A489E9"/>
    <w:rsid w:val="2823E3CD"/>
    <w:rsid w:val="2848C738"/>
    <w:rsid w:val="288B7778"/>
    <w:rsid w:val="292424A1"/>
    <w:rsid w:val="292A1E58"/>
    <w:rsid w:val="29758BD4"/>
    <w:rsid w:val="29BDA076"/>
    <w:rsid w:val="2A232E29"/>
    <w:rsid w:val="2A3A15D0"/>
    <w:rsid w:val="2AF6E4CB"/>
    <w:rsid w:val="2B104A9A"/>
    <w:rsid w:val="2B78605F"/>
    <w:rsid w:val="2B999111"/>
    <w:rsid w:val="2C6B925F"/>
    <w:rsid w:val="2C81ECA2"/>
    <w:rsid w:val="2D2ADEAF"/>
    <w:rsid w:val="2D2D7B0C"/>
    <w:rsid w:val="2D2EB1D1"/>
    <w:rsid w:val="2D304F1A"/>
    <w:rsid w:val="2D3B139A"/>
    <w:rsid w:val="2D4D2144"/>
    <w:rsid w:val="2DB96C72"/>
    <w:rsid w:val="2DF6ADBF"/>
    <w:rsid w:val="2E1FDE40"/>
    <w:rsid w:val="2E5AEB6A"/>
    <w:rsid w:val="2E9F70C8"/>
    <w:rsid w:val="2EBA7102"/>
    <w:rsid w:val="2F08B574"/>
    <w:rsid w:val="2FA46170"/>
    <w:rsid w:val="30EC4ABD"/>
    <w:rsid w:val="314C2A68"/>
    <w:rsid w:val="3176FCC2"/>
    <w:rsid w:val="31981D7E"/>
    <w:rsid w:val="32C0C902"/>
    <w:rsid w:val="32E40433"/>
    <w:rsid w:val="338BAF80"/>
    <w:rsid w:val="338BE515"/>
    <w:rsid w:val="33E0ACC0"/>
    <w:rsid w:val="34DF70F3"/>
    <w:rsid w:val="34DF70F3"/>
    <w:rsid w:val="350A8157"/>
    <w:rsid w:val="35144B07"/>
    <w:rsid w:val="352B4E55"/>
    <w:rsid w:val="3573EE52"/>
    <w:rsid w:val="35948363"/>
    <w:rsid w:val="35A4F5BE"/>
    <w:rsid w:val="35ECCF85"/>
    <w:rsid w:val="36237D3F"/>
    <w:rsid w:val="364D3B0D"/>
    <w:rsid w:val="365F0DDC"/>
    <w:rsid w:val="3688218A"/>
    <w:rsid w:val="368E1605"/>
    <w:rsid w:val="36B22215"/>
    <w:rsid w:val="36DD98AA"/>
    <w:rsid w:val="372B93EE"/>
    <w:rsid w:val="375EE0D6"/>
    <w:rsid w:val="37AD8CF3"/>
    <w:rsid w:val="37C9CA6C"/>
    <w:rsid w:val="381736A7"/>
    <w:rsid w:val="382423AE"/>
    <w:rsid w:val="385078E3"/>
    <w:rsid w:val="388FB93C"/>
    <w:rsid w:val="38B41556"/>
    <w:rsid w:val="38F2A767"/>
    <w:rsid w:val="38F3C830"/>
    <w:rsid w:val="39E155C6"/>
    <w:rsid w:val="3A5C04C6"/>
    <w:rsid w:val="3AD45EB8"/>
    <w:rsid w:val="3ADC773E"/>
    <w:rsid w:val="3B3A7EF5"/>
    <w:rsid w:val="3B51A9D0"/>
    <w:rsid w:val="3BA57714"/>
    <w:rsid w:val="3BF6E860"/>
    <w:rsid w:val="3C080065"/>
    <w:rsid w:val="3C094453"/>
    <w:rsid w:val="3C2D2432"/>
    <w:rsid w:val="3CA4863F"/>
    <w:rsid w:val="3CE6FFE0"/>
    <w:rsid w:val="3D0FDB12"/>
    <w:rsid w:val="3D19A086"/>
    <w:rsid w:val="3DA090EB"/>
    <w:rsid w:val="3FBC5A83"/>
    <w:rsid w:val="3FE47F29"/>
    <w:rsid w:val="40231F3A"/>
    <w:rsid w:val="402FDB8B"/>
    <w:rsid w:val="4078504F"/>
    <w:rsid w:val="40AD14F3"/>
    <w:rsid w:val="416D7645"/>
    <w:rsid w:val="41A65C65"/>
    <w:rsid w:val="41DE0527"/>
    <w:rsid w:val="429514E4"/>
    <w:rsid w:val="42EBCE9A"/>
    <w:rsid w:val="4311899B"/>
    <w:rsid w:val="43178863"/>
    <w:rsid w:val="431E4852"/>
    <w:rsid w:val="4342D774"/>
    <w:rsid w:val="435B9BBD"/>
    <w:rsid w:val="4395DB51"/>
    <w:rsid w:val="43BA585C"/>
    <w:rsid w:val="4485E8EF"/>
    <w:rsid w:val="44E4B9D1"/>
    <w:rsid w:val="453B75E6"/>
    <w:rsid w:val="4580B5ED"/>
    <w:rsid w:val="461B5185"/>
    <w:rsid w:val="46553962"/>
    <w:rsid w:val="467D52BB"/>
    <w:rsid w:val="46F2819F"/>
    <w:rsid w:val="46FC6E0D"/>
    <w:rsid w:val="470B9EA7"/>
    <w:rsid w:val="471BD3B4"/>
    <w:rsid w:val="47A6C636"/>
    <w:rsid w:val="47A6C636"/>
    <w:rsid w:val="47D0EA34"/>
    <w:rsid w:val="47E6A167"/>
    <w:rsid w:val="47EC34E6"/>
    <w:rsid w:val="47EFC11C"/>
    <w:rsid w:val="47F5D615"/>
    <w:rsid w:val="48547FA8"/>
    <w:rsid w:val="48547FA8"/>
    <w:rsid w:val="485A2E39"/>
    <w:rsid w:val="48786A13"/>
    <w:rsid w:val="488F9630"/>
    <w:rsid w:val="48AC9405"/>
    <w:rsid w:val="48B90855"/>
    <w:rsid w:val="48CB4827"/>
    <w:rsid w:val="4916B8B1"/>
    <w:rsid w:val="496CDD4D"/>
    <w:rsid w:val="496D23C6"/>
    <w:rsid w:val="49A03C0C"/>
    <w:rsid w:val="49AF9F3E"/>
    <w:rsid w:val="49C88BD0"/>
    <w:rsid w:val="4A044669"/>
    <w:rsid w:val="4A9D01FC"/>
    <w:rsid w:val="4B0A1017"/>
    <w:rsid w:val="4B32ACC4"/>
    <w:rsid w:val="4B4C3B61"/>
    <w:rsid w:val="4B549A75"/>
    <w:rsid w:val="4B6E7CD7"/>
    <w:rsid w:val="4BC33BAB"/>
    <w:rsid w:val="4BDF2B40"/>
    <w:rsid w:val="4BE7462C"/>
    <w:rsid w:val="4C0C7134"/>
    <w:rsid w:val="4C180A1F"/>
    <w:rsid w:val="4CC15927"/>
    <w:rsid w:val="4CF03D96"/>
    <w:rsid w:val="4D6F1906"/>
    <w:rsid w:val="4D948B5A"/>
    <w:rsid w:val="4DCEB844"/>
    <w:rsid w:val="4DF5B447"/>
    <w:rsid w:val="4E2F00D4"/>
    <w:rsid w:val="4EA5A4E7"/>
    <w:rsid w:val="4EB23B67"/>
    <w:rsid w:val="4EC97A78"/>
    <w:rsid w:val="4FF1DB45"/>
    <w:rsid w:val="501F0537"/>
    <w:rsid w:val="50335DBA"/>
    <w:rsid w:val="5033A0C2"/>
    <w:rsid w:val="506BBBF8"/>
    <w:rsid w:val="506D9503"/>
    <w:rsid w:val="50734C7E"/>
    <w:rsid w:val="507E0DF8"/>
    <w:rsid w:val="50970E14"/>
    <w:rsid w:val="50F92D89"/>
    <w:rsid w:val="510E7496"/>
    <w:rsid w:val="5139BAC9"/>
    <w:rsid w:val="51647F94"/>
    <w:rsid w:val="5169EFE2"/>
    <w:rsid w:val="51BDBA0F"/>
    <w:rsid w:val="51EB28A2"/>
    <w:rsid w:val="520957BE"/>
    <w:rsid w:val="520FC946"/>
    <w:rsid w:val="5221BE22"/>
    <w:rsid w:val="5260B0F3"/>
    <w:rsid w:val="5261AEFA"/>
    <w:rsid w:val="526ACB88"/>
    <w:rsid w:val="52EF7861"/>
    <w:rsid w:val="533DA37C"/>
    <w:rsid w:val="5351D657"/>
    <w:rsid w:val="535B11CC"/>
    <w:rsid w:val="53CA5A98"/>
    <w:rsid w:val="53E4B621"/>
    <w:rsid w:val="54143006"/>
    <w:rsid w:val="546DD083"/>
    <w:rsid w:val="54820614"/>
    <w:rsid w:val="54FF4E9F"/>
    <w:rsid w:val="550F33E3"/>
    <w:rsid w:val="557EEAEB"/>
    <w:rsid w:val="55B56866"/>
    <w:rsid w:val="56160EDF"/>
    <w:rsid w:val="56395FD8"/>
    <w:rsid w:val="56861D61"/>
    <w:rsid w:val="56861D61"/>
    <w:rsid w:val="56EDA702"/>
    <w:rsid w:val="578A831F"/>
    <w:rsid w:val="578D9654"/>
    <w:rsid w:val="57D5B242"/>
    <w:rsid w:val="57FEFC5D"/>
    <w:rsid w:val="582D0760"/>
    <w:rsid w:val="59B4AB20"/>
    <w:rsid w:val="59B9351B"/>
    <w:rsid w:val="59D17B53"/>
    <w:rsid w:val="59D35A16"/>
    <w:rsid w:val="59D9D76B"/>
    <w:rsid w:val="59E96CE0"/>
    <w:rsid w:val="59F355FF"/>
    <w:rsid w:val="5A39CEA6"/>
    <w:rsid w:val="5A7A8C38"/>
    <w:rsid w:val="5AA08155"/>
    <w:rsid w:val="5ABF9106"/>
    <w:rsid w:val="5ACC77F3"/>
    <w:rsid w:val="5AD12EE8"/>
    <w:rsid w:val="5B3630F2"/>
    <w:rsid w:val="5B873BC8"/>
    <w:rsid w:val="5B93195B"/>
    <w:rsid w:val="5C0C1AF2"/>
    <w:rsid w:val="5C566F72"/>
    <w:rsid w:val="5C683E8D"/>
    <w:rsid w:val="5CBB9BBE"/>
    <w:rsid w:val="5D0F2E2A"/>
    <w:rsid w:val="5D54FFE6"/>
    <w:rsid w:val="5E1CB162"/>
    <w:rsid w:val="5E32A6C6"/>
    <w:rsid w:val="5E491180"/>
    <w:rsid w:val="5EA0EEB4"/>
    <w:rsid w:val="5EC3BAD4"/>
    <w:rsid w:val="5EC59EA8"/>
    <w:rsid w:val="5FBE8B2E"/>
    <w:rsid w:val="5FD297B6"/>
    <w:rsid w:val="6067C3E8"/>
    <w:rsid w:val="607B6C8A"/>
    <w:rsid w:val="60C5B64E"/>
    <w:rsid w:val="610B9BA3"/>
    <w:rsid w:val="611611CC"/>
    <w:rsid w:val="61348AB1"/>
    <w:rsid w:val="61439F2D"/>
    <w:rsid w:val="614EE06A"/>
    <w:rsid w:val="617CFF45"/>
    <w:rsid w:val="617D8CA9"/>
    <w:rsid w:val="618AEDB7"/>
    <w:rsid w:val="62D04848"/>
    <w:rsid w:val="62E59081"/>
    <w:rsid w:val="631BE5DB"/>
    <w:rsid w:val="635B86E7"/>
    <w:rsid w:val="63AC425C"/>
    <w:rsid w:val="64178735"/>
    <w:rsid w:val="643E0CF9"/>
    <w:rsid w:val="64B4A9B4"/>
    <w:rsid w:val="651F1AC6"/>
    <w:rsid w:val="65B110A2"/>
    <w:rsid w:val="65C233E8"/>
    <w:rsid w:val="65DAB384"/>
    <w:rsid w:val="6610EBF8"/>
    <w:rsid w:val="666790C4"/>
    <w:rsid w:val="666BAD53"/>
    <w:rsid w:val="677369B8"/>
    <w:rsid w:val="678245E5"/>
    <w:rsid w:val="6783C446"/>
    <w:rsid w:val="6798C610"/>
    <w:rsid w:val="687D1670"/>
    <w:rsid w:val="68B4E5A5"/>
    <w:rsid w:val="696DB8B5"/>
    <w:rsid w:val="69BE9627"/>
    <w:rsid w:val="69CB95C1"/>
    <w:rsid w:val="6A24915E"/>
    <w:rsid w:val="6AB194D1"/>
    <w:rsid w:val="6B00E457"/>
    <w:rsid w:val="6B06BA38"/>
    <w:rsid w:val="6B3707DF"/>
    <w:rsid w:val="6B560E4E"/>
    <w:rsid w:val="6B6A9C34"/>
    <w:rsid w:val="6BD0EFD4"/>
    <w:rsid w:val="6C0352B7"/>
    <w:rsid w:val="6CB784EC"/>
    <w:rsid w:val="6D2FE653"/>
    <w:rsid w:val="6D5EFC73"/>
    <w:rsid w:val="6E19FD8B"/>
    <w:rsid w:val="6E473333"/>
    <w:rsid w:val="6E79BDD2"/>
    <w:rsid w:val="6EB37C34"/>
    <w:rsid w:val="6EF78BB0"/>
    <w:rsid w:val="6EFF66F2"/>
    <w:rsid w:val="6F618789"/>
    <w:rsid w:val="6F8DB04C"/>
    <w:rsid w:val="6FDAB105"/>
    <w:rsid w:val="702FA3C7"/>
    <w:rsid w:val="70754DFB"/>
    <w:rsid w:val="709C813D"/>
    <w:rsid w:val="70AE74D0"/>
    <w:rsid w:val="70F0F6FB"/>
    <w:rsid w:val="7129341B"/>
    <w:rsid w:val="71513E06"/>
    <w:rsid w:val="71636CD4"/>
    <w:rsid w:val="71C3D09D"/>
    <w:rsid w:val="71EBF80F"/>
    <w:rsid w:val="723D8895"/>
    <w:rsid w:val="727B7F5C"/>
    <w:rsid w:val="72CBC32D"/>
    <w:rsid w:val="72F60E0D"/>
    <w:rsid w:val="7353332F"/>
    <w:rsid w:val="73CFD542"/>
    <w:rsid w:val="740732C5"/>
    <w:rsid w:val="743EED42"/>
    <w:rsid w:val="7473246F"/>
    <w:rsid w:val="74A3A3BD"/>
    <w:rsid w:val="74A3FD4D"/>
    <w:rsid w:val="74A3FD4D"/>
    <w:rsid w:val="74E502AB"/>
    <w:rsid w:val="753D3BA0"/>
    <w:rsid w:val="7554DFBB"/>
    <w:rsid w:val="756E72BD"/>
    <w:rsid w:val="75E5EB7D"/>
    <w:rsid w:val="75EA2B0C"/>
    <w:rsid w:val="75F54966"/>
    <w:rsid w:val="762A5851"/>
    <w:rsid w:val="77506E0E"/>
    <w:rsid w:val="77D0357F"/>
    <w:rsid w:val="77E7D45B"/>
    <w:rsid w:val="787F9FEB"/>
    <w:rsid w:val="78AE43B9"/>
    <w:rsid w:val="790CDB39"/>
    <w:rsid w:val="7910F6DC"/>
    <w:rsid w:val="798F616F"/>
    <w:rsid w:val="799C2D66"/>
    <w:rsid w:val="7A4EF495"/>
    <w:rsid w:val="7A97AD8C"/>
    <w:rsid w:val="7A9F559C"/>
    <w:rsid w:val="7AB0983E"/>
    <w:rsid w:val="7ADA1946"/>
    <w:rsid w:val="7AE1B9D5"/>
    <w:rsid w:val="7B0CC331"/>
    <w:rsid w:val="7B75717B"/>
    <w:rsid w:val="7B772FE2"/>
    <w:rsid w:val="7B8AA3A8"/>
    <w:rsid w:val="7BE171BF"/>
    <w:rsid w:val="7C00E110"/>
    <w:rsid w:val="7C023422"/>
    <w:rsid w:val="7C0879D4"/>
    <w:rsid w:val="7C0A4A6C"/>
    <w:rsid w:val="7C44B38B"/>
    <w:rsid w:val="7C44B38B"/>
    <w:rsid w:val="7C45BCC4"/>
    <w:rsid w:val="7C4CA674"/>
    <w:rsid w:val="7C69CCE9"/>
    <w:rsid w:val="7CE452E1"/>
    <w:rsid w:val="7D04D43C"/>
    <w:rsid w:val="7D14EACF"/>
    <w:rsid w:val="7D658036"/>
    <w:rsid w:val="7DD5D718"/>
    <w:rsid w:val="7E476A89"/>
    <w:rsid w:val="7E60B1CB"/>
    <w:rsid w:val="7E60B1CB"/>
    <w:rsid w:val="7E64AA73"/>
    <w:rsid w:val="7EFCD07E"/>
    <w:rsid w:val="7F443D03"/>
    <w:rsid w:val="7FA6962B"/>
    <w:rsid w:val="7FAE7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EC622663-A3EF-4342-B1F0-01B74BAB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4FC"/>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08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108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108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108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08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08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08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08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styleId="QuoteChar" w:customStyle="1">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styleId="paragraph" w:customStyle="1">
    <w:name w:val="paragraph"/>
    <w:basedOn w:val="Normal"/>
    <w:rsid w:val="00F56A3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F56A3B"/>
  </w:style>
  <w:style w:type="character" w:styleId="eop" w:customStyle="1">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87D"/>
  </w:style>
  <w:style w:type="numbering" w:styleId="NoList1" w:customStyle="1">
    <w:name w:val="No List1"/>
    <w:next w:val="NoList"/>
    <w:uiPriority w:val="99"/>
    <w:semiHidden/>
    <w:unhideWhenUsed/>
    <w:rsid w:val="00C7496F"/>
  </w:style>
  <w:style w:type="paragraph" w:styleId="BasicParagraph" w:customStyle="1">
    <w:name w:val="[Basic Paragraph]"/>
    <w:basedOn w:val="Normal"/>
    <w:uiPriority w:val="99"/>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character" w:styleId="BoldName" w:customStyle="1">
    <w:name w:val="Bold Name"/>
    <w:uiPriority w:val="99"/>
    <w:rsid w:val="00C7496F"/>
    <w:rPr>
      <w:rFonts w:ascii="Palatino-Bold" w:hAnsi="Palatino-Bold" w:cs="Palatino-Bold"/>
      <w:b/>
      <w:bCs/>
      <w:sz w:val="15"/>
      <w:szCs w:val="15"/>
    </w:rPr>
  </w:style>
  <w:style w:type="paragraph" w:styleId="TOCHeading1" w:customStyle="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styleId="BalloonText1" w:customStyle="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1"/>
    <w:rsid w:val="00C7496F"/>
    <w:rPr>
      <w:rFonts w:ascii="Tahoma" w:hAnsi="Tahoma" w:cs="Tahoma"/>
      <w:sz w:val="16"/>
      <w:szCs w:val="16"/>
    </w:rPr>
  </w:style>
  <w:style w:type="paragraph" w:styleId="TOC21" w:customStyle="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styleId="TOC11" w:customStyle="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styleId="TOC31" w:customStyle="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styleId="MainBodyText" w:customStyle="1">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hAnsi="Palatino-Roman" w:eastAsia="Times New Roman" w:cs="Palatino-Roman"/>
      <w:color w:val="000000"/>
      <w:kern w:val="0"/>
      <w:sz w:val="15"/>
      <w:szCs w:val="15"/>
      <w14:ligatures w14:val="none"/>
    </w:rPr>
  </w:style>
  <w:style w:type="paragraph" w:styleId="InfoHeads" w:customStyle="1">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styleId="DeptHeads" w:customStyle="1">
    <w:name w:val="Dept Heads"/>
    <w:basedOn w:val="InfoHeads"/>
    <w:uiPriority w:val="99"/>
    <w:rsid w:val="00C7496F"/>
    <w:pPr>
      <w:spacing w:line="320" w:lineRule="atLeast"/>
    </w:pPr>
    <w:rPr>
      <w:caps/>
      <w:sz w:val="28"/>
      <w:szCs w:val="28"/>
    </w:rPr>
  </w:style>
  <w:style w:type="paragraph" w:styleId="BulletText" w:customStyle="1">
    <w:name w:val="Bullet Text"/>
    <w:basedOn w:val="MainBodyText"/>
    <w:uiPriority w:val="99"/>
    <w:rsid w:val="00C7496F"/>
    <w:pPr>
      <w:ind w:left="216" w:hanging="144"/>
    </w:pPr>
  </w:style>
  <w:style w:type="paragraph" w:styleId="NoParagraphStyle" w:customStyle="1">
    <w:name w:val="[No Paragraph Style]"/>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paragraph" w:styleId="1" w:customStyle="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hAnsi="Palatino-Roman" w:eastAsia="Times New Roman" w:cs="Palatino-Roman"/>
      <w:color w:val="000000"/>
      <w:kern w:val="0"/>
      <w:sz w:val="15"/>
      <w:szCs w:val="15"/>
      <w14:ligatures w14:val="none"/>
    </w:rPr>
  </w:style>
  <w:style w:type="paragraph" w:styleId="IntroDept" w:customStyle="1">
    <w:name w:val="Intro Dept"/>
    <w:basedOn w:val="MainBodyText"/>
    <w:uiPriority w:val="99"/>
    <w:rsid w:val="00C7496F"/>
    <w:pPr>
      <w:spacing w:after="0"/>
      <w:ind w:firstLine="0"/>
    </w:pPr>
  </w:style>
  <w:style w:type="paragraph" w:styleId="Courses" w:customStyle="1">
    <w:name w:val="Courses"/>
    <w:basedOn w:val="MainBodyText"/>
    <w:next w:val="NoParagraphStyle"/>
    <w:uiPriority w:val="99"/>
    <w:rsid w:val="00C7496F"/>
    <w:pPr>
      <w:tabs>
        <w:tab w:val="right" w:pos="3060"/>
      </w:tabs>
      <w:spacing w:after="0"/>
      <w:ind w:left="144" w:hanging="144"/>
    </w:pPr>
  </w:style>
  <w:style w:type="paragraph" w:styleId="NumbersText" w:customStyle="1">
    <w:name w:val="Numbers Text"/>
    <w:basedOn w:val="BulletText"/>
    <w:uiPriority w:val="99"/>
    <w:rsid w:val="00C7496F"/>
    <w:pPr>
      <w:ind w:hanging="173"/>
    </w:pPr>
  </w:style>
  <w:style w:type="paragraph" w:styleId="SubHeads" w:customStyle="1">
    <w:name w:val="Sub Heads"/>
    <w:basedOn w:val="InfoHeads"/>
    <w:uiPriority w:val="99"/>
    <w:rsid w:val="00C7496F"/>
    <w:pPr>
      <w:tabs>
        <w:tab w:val="left" w:pos="288"/>
      </w:tabs>
      <w:spacing w:after="0"/>
    </w:pPr>
    <w:rPr>
      <w:sz w:val="15"/>
      <w:szCs w:val="15"/>
    </w:rPr>
  </w:style>
  <w:style w:type="paragraph" w:styleId="FacultyStaff" w:customStyle="1">
    <w:name w:val="Faculty/Staff"/>
    <w:basedOn w:val="SubHeads"/>
    <w:uiPriority w:val="99"/>
    <w:rsid w:val="00C7496F"/>
    <w:pPr>
      <w:spacing w:before="0"/>
      <w:ind w:left="144" w:hanging="144"/>
    </w:pPr>
    <w:rPr>
      <w:rFonts w:ascii="Palatino-Roman" w:hAnsi="Palatino-Roman" w:cs="Palatino-Roman"/>
    </w:rPr>
  </w:style>
  <w:style w:type="paragraph" w:styleId="Electives" w:customStyle="1">
    <w:name w:val="Electives"/>
    <w:basedOn w:val="Courses"/>
    <w:uiPriority w:val="99"/>
    <w:rsid w:val="00C7496F"/>
    <w:pPr>
      <w:tabs>
        <w:tab w:val="clear" w:pos="3060"/>
        <w:tab w:val="right" w:leader="dot" w:pos="2860"/>
      </w:tabs>
      <w:ind w:left="288" w:right="144"/>
    </w:pPr>
  </w:style>
  <w:style w:type="paragraph" w:styleId="TotalCredits" w:customStyle="1">
    <w:name w:val="Total Credits"/>
    <w:basedOn w:val="SubHeads"/>
    <w:uiPriority w:val="99"/>
    <w:rsid w:val="00C7496F"/>
    <w:pPr>
      <w:jc w:val="right"/>
    </w:pPr>
  </w:style>
  <w:style w:type="character" w:styleId="Strong">
    <w:name w:val="Strong"/>
    <w:basedOn w:val="DefaultParagraphFont"/>
    <w:uiPriority w:val="22"/>
    <w:qFormat/>
    <w:rsid w:val="00C7496F"/>
    <w:rPr>
      <w:rFonts w:hint="default" w:ascii="Times New Roman" w:hAnsi="Times New Roman" w:cs="Times New Roman"/>
      <w:b/>
      <w:bCs/>
      <w:i w:val="0"/>
      <w:iCs w:val="0"/>
      <w:strike w:val="0"/>
      <w:dstrike w:val="0"/>
      <w:sz w:val="18"/>
      <w:szCs w:val="18"/>
      <w:u w:val="none"/>
      <w:effect w:val="none"/>
    </w:rPr>
  </w:style>
  <w:style w:type="paragraph" w:styleId="department" w:customStyle="1">
    <w:name w:val="department"/>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type" w:customStyle="1">
    <w:name w:val="type"/>
    <w:basedOn w:val="Normal"/>
    <w:rsid w:val="00C7496F"/>
    <w:pPr>
      <w:spacing w:before="100" w:beforeAutospacing="1" w:after="100" w:afterAutospacing="1" w:line="240" w:lineRule="auto"/>
    </w:pPr>
    <w:rPr>
      <w:rFonts w:ascii="Times New Roman" w:hAnsi="Times New Roman" w:eastAsia="Times New Roman" w:cs="Times New Roman"/>
      <w:b/>
      <w:bCs/>
      <w:kern w:val="0"/>
      <w:sz w:val="28"/>
      <w:szCs w:val="28"/>
      <w14:ligatures w14:val="none"/>
    </w:rPr>
  </w:style>
  <w:style w:type="paragraph" w:styleId="program" w:customStyle="1">
    <w:name w:val="program"/>
    <w:basedOn w:val="Normal"/>
    <w:rsid w:val="00C7496F"/>
    <w:pPr>
      <w:spacing w:before="100" w:beforeAutospacing="1" w:after="100" w:afterAutospacing="1" w:line="240" w:lineRule="auto"/>
    </w:pPr>
    <w:rPr>
      <w:rFonts w:ascii="Times New Roman" w:hAnsi="Times New Roman" w:eastAsia="Times New Roman" w:cs="Times New Roman"/>
      <w:b/>
      <w:bCs/>
      <w:kern w:val="0"/>
      <w:sz w:val="32"/>
      <w:szCs w:val="32"/>
      <w14:ligatures w14:val="none"/>
    </w:rPr>
  </w:style>
  <w:style w:type="paragraph" w:styleId="adhoc" w:customStyle="1">
    <w:name w:val="adhoc"/>
    <w:basedOn w:val="Normal"/>
    <w:rsid w:val="00C7496F"/>
    <w:pPr>
      <w:spacing w:after="0" w:line="240" w:lineRule="auto"/>
      <w:ind w:left="720"/>
    </w:pPr>
    <w:rPr>
      <w:rFonts w:ascii="Times New Roman" w:hAnsi="Times New Roman" w:eastAsia="Times New Roman" w:cs="Times New Roman"/>
      <w:kern w:val="0"/>
      <w:sz w:val="18"/>
      <w:szCs w:val="18"/>
      <w14:ligatures w14:val="none"/>
    </w:rPr>
  </w:style>
  <w:style w:type="paragraph" w:styleId="corelevel1" w:customStyle="1">
    <w:name w:val="core_level1"/>
    <w:basedOn w:val="Normal"/>
    <w:rsid w:val="00C7496F"/>
    <w:pPr>
      <w:spacing w:before="100" w:beforeAutospacing="1" w:after="100" w:afterAutospacing="1" w:line="240" w:lineRule="auto"/>
    </w:pPr>
    <w:rPr>
      <w:rFonts w:ascii="Times New Roman" w:hAnsi="Times New Roman" w:eastAsia="Times New Roman" w:cs="Times New Roman"/>
      <w:kern w:val="0"/>
      <w:sz w:val="28"/>
      <w:szCs w:val="28"/>
      <w14:ligatures w14:val="none"/>
    </w:rPr>
  </w:style>
  <w:style w:type="paragraph" w:styleId="corelevel2" w:customStyle="1">
    <w:name w:val="core_level2"/>
    <w:basedOn w:val="Normal"/>
    <w:rsid w:val="00C7496F"/>
    <w:pPr>
      <w:spacing w:before="100" w:beforeAutospacing="1" w:after="100" w:afterAutospacing="1" w:line="240" w:lineRule="auto"/>
    </w:pPr>
    <w:rPr>
      <w:rFonts w:ascii="Times New Roman" w:hAnsi="Times New Roman" w:eastAsia="Times New Roman" w:cs="Times New Roman"/>
      <w:kern w:val="0"/>
      <w:sz w:val="26"/>
      <w:szCs w:val="26"/>
      <w14:ligatures w14:val="none"/>
    </w:rPr>
  </w:style>
  <w:style w:type="character" w:styleId="programcourse1" w:customStyle="1">
    <w:name w:val="program_course1"/>
    <w:basedOn w:val="DefaultParagraphFont"/>
    <w:rsid w:val="00C7496F"/>
    <w:rPr>
      <w:rFonts w:hint="default" w:ascii="Times New Roman" w:hAnsi="Times New Roman" w:cs="Times New Roman"/>
      <w:b w:val="0"/>
      <w:bCs w:val="0"/>
      <w:i w:val="0"/>
      <w:iCs w:val="0"/>
      <w:strike w:val="0"/>
      <w:dstrike w:val="0"/>
      <w:sz w:val="18"/>
      <w:szCs w:val="18"/>
      <w:u w:val="none"/>
      <w:effect w:val="none"/>
    </w:rPr>
  </w:style>
  <w:style w:type="character" w:styleId="Hyperlink1" w:customStyle="1">
    <w:name w:val="Hyperlink1"/>
    <w:basedOn w:val="DefaultParagraphFont"/>
    <w:uiPriority w:val="99"/>
    <w:unhideWhenUsed/>
    <w:rsid w:val="00C7496F"/>
    <w:rPr>
      <w:color w:val="0000FF"/>
      <w:u w:val="single"/>
    </w:rPr>
  </w:style>
  <w:style w:type="paragraph" w:styleId="DocumentMap1" w:customStyle="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styleId="DocumentMapChar" w:customStyle="1">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hint="default" w:ascii="Times New Roman" w:hAnsi="Times New Roman" w:cs="Times New Roman"/>
      <w:b w:val="0"/>
      <w:bCs w:val="0"/>
      <w:i/>
      <w:iCs/>
      <w:strike w:val="0"/>
      <w:dstrike w:val="0"/>
      <w:sz w:val="18"/>
      <w:szCs w:val="18"/>
      <w:u w:val="none"/>
      <w:effect w:val="none"/>
    </w:rPr>
  </w:style>
  <w:style w:type="paragraph" w:styleId="institution" w:customStyle="1">
    <w:name w:val="institution"/>
    <w:basedOn w:val="Normal"/>
    <w:rsid w:val="00C7496F"/>
    <w:pPr>
      <w:spacing w:before="100" w:beforeAutospacing="1" w:after="100" w:afterAutospacing="1" w:line="240" w:lineRule="auto"/>
    </w:pPr>
    <w:rPr>
      <w:rFonts w:ascii="Times New Roman" w:hAnsi="Times New Roman" w:eastAsia="Times New Roman" w:cs="Times New Roman"/>
      <w:b/>
      <w:bCs/>
      <w:kern w:val="0"/>
      <w:sz w:val="44"/>
      <w:szCs w:val="44"/>
      <w14:ligatures w14:val="none"/>
    </w:rPr>
  </w:style>
  <w:style w:type="paragraph" w:styleId="schoolcollege" w:customStyle="1">
    <w:name w:val="schoolcollege"/>
    <w:basedOn w:val="Normal"/>
    <w:rsid w:val="00C7496F"/>
    <w:pPr>
      <w:spacing w:before="100" w:beforeAutospacing="1" w:after="100" w:afterAutospacing="1" w:line="240" w:lineRule="auto"/>
    </w:pPr>
    <w:rPr>
      <w:rFonts w:ascii="Times New Roman" w:hAnsi="Times New Roman" w:eastAsia="Times New Roman" w:cs="Times New Roman"/>
      <w:b/>
      <w:bCs/>
      <w:kern w:val="0"/>
      <w:sz w:val="40"/>
      <w:szCs w:val="40"/>
      <w14:ligatures w14:val="none"/>
    </w:rPr>
  </w:style>
  <w:style w:type="paragraph" w:styleId="page" w:customStyle="1">
    <w:name w:val="page"/>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programcourse" w:customStyle="1">
    <w:name w:val="program_course"/>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paragraph" w:styleId="course" w:customStyle="1">
    <w:name w:val="course"/>
    <w:basedOn w:val="Normal"/>
    <w:rsid w:val="00C7496F"/>
    <w:pPr>
      <w:spacing w:before="100" w:beforeAutospacing="1" w:after="100" w:afterAutospacing="1" w:line="240" w:lineRule="auto"/>
    </w:pPr>
    <w:rPr>
      <w:rFonts w:ascii="Times New Roman" w:hAnsi="Times New Roman" w:eastAsia="Times New Roman" w:cs="Times New Roman"/>
      <w:b/>
      <w:bCs/>
      <w:kern w:val="0"/>
      <w:sz w:val="22"/>
      <w:szCs w:val="22"/>
      <w14:ligatures w14:val="none"/>
    </w:rPr>
  </w:style>
  <w:style w:type="paragraph" w:styleId="corelevel3" w:customStyle="1">
    <w:name w:val="core_level3"/>
    <w:basedOn w:val="Normal"/>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relevel4" w:customStyle="1">
    <w:name w:val="core_level4"/>
    <w:basedOn w:val="Normal"/>
    <w:rsid w:val="00C7496F"/>
    <w:pPr>
      <w:spacing w:before="100" w:beforeAutospacing="1" w:after="100" w:afterAutospacing="1" w:line="240" w:lineRule="auto"/>
    </w:pPr>
    <w:rPr>
      <w:rFonts w:ascii="Times New Roman" w:hAnsi="Times New Roman" w:eastAsia="Times New Roman" w:cs="Times New Roman"/>
      <w:kern w:val="0"/>
      <w:sz w:val="22"/>
      <w:szCs w:val="22"/>
      <w14:ligatures w14:val="none"/>
    </w:rPr>
  </w:style>
  <w:style w:type="paragraph" w:styleId="corelevel5" w:customStyle="1">
    <w:name w:val="core_level5"/>
    <w:basedOn w:val="Normal"/>
    <w:rsid w:val="00C7496F"/>
    <w:pPr>
      <w:spacing w:before="100" w:beforeAutospacing="1" w:after="100" w:afterAutospacing="1" w:line="240" w:lineRule="auto"/>
    </w:pPr>
    <w:rPr>
      <w:rFonts w:ascii="Times New Roman" w:hAnsi="Times New Roman" w:eastAsia="Times New Roman" w:cs="Times New Roman"/>
      <w:kern w:val="0"/>
      <w:sz w:val="20"/>
      <w:szCs w:val="20"/>
      <w14:ligatures w14:val="none"/>
    </w:rPr>
  </w:style>
  <w:style w:type="paragraph" w:styleId="corelevel6" w:customStyle="1">
    <w:name w:val="core_level6"/>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character" w:styleId="highlight1" w:customStyle="1">
    <w:name w:val="highlight_1"/>
    <w:basedOn w:val="DefaultParagraphFont"/>
    <w:rsid w:val="00C7496F"/>
  </w:style>
  <w:style w:type="paragraph" w:styleId="HTMLPreformatted1" w:customStyle="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TMLPreformattedChar" w:customStyle="1">
    <w:name w:val="HTML Preformatted Char"/>
    <w:basedOn w:val="DefaultParagraphFont"/>
    <w:link w:val="HTMLPreformatted1"/>
    <w:uiPriority w:val="99"/>
    <w:semiHidden/>
    <w:rsid w:val="00C7496F"/>
    <w:rPr>
      <w:rFonts w:ascii="Courier New" w:hAnsi="Courier New" w:cs="Courier New"/>
      <w:sz w:val="20"/>
      <w:szCs w:val="20"/>
    </w:rPr>
  </w:style>
  <w:style w:type="character" w:styleId="bodytext2" w:customStyle="1">
    <w:name w:val="body_text_2"/>
    <w:basedOn w:val="DefaultParagraphFont"/>
    <w:rsid w:val="00C7496F"/>
  </w:style>
  <w:style w:type="character" w:styleId="smalltitle" w:customStyle="1">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centertitles" w:customStyle="1">
    <w:name w:val="center_titles"/>
    <w:basedOn w:val="DefaultParagraphFont"/>
    <w:rsid w:val="00C7496F"/>
  </w:style>
  <w:style w:type="paragraph" w:styleId="NoSpacing1" w:customStyle="1">
    <w:name w:val="No Spacing1"/>
    <w:next w:val="NoSpacing"/>
    <w:uiPriority w:val="1"/>
    <w:qFormat/>
    <w:rsid w:val="00C7496F"/>
    <w:pPr>
      <w:spacing w:after="0" w:line="240" w:lineRule="auto"/>
    </w:pPr>
    <w:rPr>
      <w:rFonts w:eastAsia="Times New Roman"/>
      <w:kern w:val="0"/>
      <w:sz w:val="22"/>
      <w:szCs w:val="22"/>
      <w14:ligatures w14:val="none"/>
    </w:rPr>
  </w:style>
  <w:style w:type="paragraph" w:styleId="TOC41" w:customStyle="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styleId="TOC51" w:customStyle="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styleId="TOC61" w:customStyle="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styleId="TOC71" w:customStyle="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styleId="TOC81" w:customStyle="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styleId="TOC91" w:customStyle="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styleId="mediumtitle" w:customStyle="1">
    <w:name w:val="medium_title"/>
    <w:basedOn w:val="DefaultParagraphFont"/>
    <w:rsid w:val="00C7496F"/>
  </w:style>
  <w:style w:type="character" w:styleId="largetitle" w:customStyle="1">
    <w:name w:val="large_title"/>
    <w:basedOn w:val="DefaultParagraphFont"/>
    <w:rsid w:val="00C7496F"/>
  </w:style>
  <w:style w:type="character" w:styleId="name1" w:customStyle="1">
    <w:name w:val="name_1"/>
    <w:basedOn w:val="DefaultParagraphFont"/>
    <w:rsid w:val="00C7496F"/>
  </w:style>
  <w:style w:type="character" w:styleId="bodytext1" w:customStyle="1">
    <w:name w:val="body_text_1"/>
    <w:basedOn w:val="DefaultParagraphFont"/>
    <w:rsid w:val="00C7496F"/>
  </w:style>
  <w:style w:type="table" w:styleId="TableGrid1" w:customStyle="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styleId="UnresolvedMention1" w:customStyle="1">
    <w:name w:val="Unresolved Mention1"/>
    <w:basedOn w:val="DefaultParagraphFont"/>
    <w:uiPriority w:val="99"/>
    <w:rsid w:val="00C7496F"/>
    <w:rPr>
      <w:color w:val="605E5C"/>
      <w:shd w:val="clear" w:color="auto" w:fill="E1DFDD"/>
    </w:rPr>
  </w:style>
  <w:style w:type="character" w:styleId="FollowedHyperlink1" w:customStyle="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styleId="DocumentMapChar1" w:customStyle="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styleId="HTMLPreformattedChar1" w:customStyle="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styleId="TableGrid0" w:customStyle="1">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015F"/>
    <w:rPr>
      <w:b/>
      <w:bCs/>
    </w:rPr>
  </w:style>
  <w:style w:type="character" w:styleId="CommentSubjectChar" w:customStyle="1">
    <w:name w:val="Comment Subject Char"/>
    <w:basedOn w:val="CommentTextChar"/>
    <w:link w:val="CommentSubject"/>
    <w:uiPriority w:val="99"/>
    <w:semiHidden/>
    <w:rsid w:val="001F015F"/>
    <w:rPr>
      <w:b/>
      <w:bCs/>
      <w:sz w:val="20"/>
      <w:szCs w:val="20"/>
    </w:rPr>
  </w:style>
  <w:style w:type="paragraph" w:styleId="Style2" w:customStyle="1">
    <w:name w:val="Style2"/>
    <w:basedOn w:val="Normal"/>
    <w:uiPriority w:val="1"/>
    <w:qFormat/>
    <w:rsid w:val="453B75E6"/>
    <w:pPr>
      <w:keepNext/>
      <w:keepLines/>
      <w:numPr>
        <w:numId w:val="8"/>
      </w:numPr>
      <w:tabs>
        <w:tab w:val="num" w:pos="360"/>
        <w:tab w:val="left" w:pos="408"/>
      </w:tabs>
      <w:spacing w:before="83" w:after="0"/>
      <w:ind w:left="0" w:hanging="287"/>
      <w:outlineLvl w:val="0"/>
    </w:pPr>
    <w:rPr>
      <w:rFonts w:asciiTheme="majorHAnsi" w:hAnsiTheme="majorHAnsi" w:eastAsiaTheme="majorEastAsia" w:cstheme="majorBidi"/>
      <w:b/>
      <w:bCs/>
      <w:color w:val="000000" w:themeColor="text1"/>
      <w:sz w:val="22"/>
      <w:szCs w:val="22"/>
    </w:rPr>
  </w:style>
  <w:style w:type="character" w:styleId="tabchar" w:customStyle="1">
    <w:name w:val="tabchar"/>
    <w:basedOn w:val="DefaultParagraphFont"/>
    <w:rsid w:val="00F30175"/>
  </w:style>
  <w:style w:type="character" w:styleId="scxw26264137" w:customStyle="1">
    <w:name w:val="scxw26264137"/>
    <w:basedOn w:val="DefaultParagraphFont"/>
    <w:rsid w:val="00F3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fcentral.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png" Id="rId8118572" /><Relationship Type="http://schemas.openxmlformats.org/officeDocument/2006/relationships/image" Target="/media/image2.png" Id="rId1484360945" /><Relationship Type="http://schemas.openxmlformats.org/officeDocument/2006/relationships/image" Target="/media/image3.png" Id="rId194842095" /><Relationship Type="http://schemas.openxmlformats.org/officeDocument/2006/relationships/image" Target="/media/image4.png" Id="rId1222958860" /><Relationship Type="http://schemas.openxmlformats.org/officeDocument/2006/relationships/image" Target="/media/image5.png" Id="rId533682589" /><Relationship Type="http://schemas.openxmlformats.org/officeDocument/2006/relationships/hyperlink" Target="mailto:provost.office@cwu.edu" TargetMode="External" Id="Rea06ab0a53b849ce" /><Relationship Type="http://schemas.openxmlformats.org/officeDocument/2006/relationships/hyperlink" Target="mailto:DS@cwu.edu" TargetMode="External" Id="R88bb36a55c9d45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5fe32a-8b9d-4a85-995a-bede1e6ca96c">
      <Terms xmlns="http://schemas.microsoft.com/office/infopath/2007/PartnerControls"/>
    </lcf76f155ced4ddcb4097134ff3c332f>
    <TaxCatchAll xmlns="c116b2df-a224-4aa9-96d7-e5f2ef8d55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A98E1113DE4E41864585D5A5645B20" ma:contentTypeVersion="10" ma:contentTypeDescription="Create a new document." ma:contentTypeScope="" ma:versionID="bf6aae26f7d2f9a46ca065c0e3e51a58">
  <xsd:schema xmlns:xsd="http://www.w3.org/2001/XMLSchema" xmlns:xs="http://www.w3.org/2001/XMLSchema" xmlns:p="http://schemas.microsoft.com/office/2006/metadata/properties" xmlns:ns2="985fe32a-8b9d-4a85-995a-bede1e6ca96c" xmlns:ns3="c116b2df-a224-4aa9-96d7-e5f2ef8d55a7" targetNamespace="http://schemas.microsoft.com/office/2006/metadata/properties" ma:root="true" ma:fieldsID="c4a34448188816541577218fde70fc2f" ns2:_="" ns3:_="">
    <xsd:import namespace="985fe32a-8b9d-4a85-995a-bede1e6ca96c"/>
    <xsd:import namespace="c116b2df-a224-4aa9-96d7-e5f2ef8d5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fe32a-8b9d-4a85-995a-bede1e6ca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b2df-a224-4aa9-96d7-e5f2ef8d55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eecc00-39a3-41cf-bf92-aaa4bddf1734}" ma:internalName="TaxCatchAll" ma:showField="CatchAllData" ma:web="c116b2df-a224-4aa9-96d7-e5f2ef8d5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2.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985fe32a-8b9d-4a85-995a-bede1e6ca96c"/>
    <ds:schemaRef ds:uri="c116b2df-a224-4aa9-96d7-e5f2ef8d55a7"/>
  </ds:schemaRefs>
</ds:datastoreItem>
</file>

<file path=customXml/itemProps3.xml><?xml version="1.0" encoding="utf-8"?>
<ds:datastoreItem xmlns:ds="http://schemas.openxmlformats.org/officeDocument/2006/customXml" ds:itemID="{CBC51BC6-4F55-41EB-98DE-67501A71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fe32a-8b9d-4a85-995a-bede1e6ca96c"/>
    <ds:schemaRef ds:uri="c116b2df-a224-4aa9-96d7-e5f2ef8d5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5A021-2258-4F0B-B289-419B64DD47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Natashia Lindsey</dc:creator>
  <keywords/>
  <dc:description/>
  <lastModifiedBy>Alysia Owlsym</lastModifiedBy>
  <revision>83</revision>
  <dcterms:created xsi:type="dcterms:W3CDTF">2026-03-09T15:48:00.0000000Z</dcterms:created>
  <dcterms:modified xsi:type="dcterms:W3CDTF">2026-05-07T00:04:44.7344178Z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0x0101001BA98E1113DE4E41864585D5A5645B20</vt:lpwstr>
  </property>
  <property fmtid="{D5CDD505-2E9C-101B-9397-08002B2CF9AE}" pid="3" name="MediaServiceImageTags">
    <vt:lpwstr/>
  </property>
</Properties>
</file>