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997" w14:textId="77777777" w:rsidR="00EA67D6" w:rsidRPr="00C7496F" w:rsidRDefault="0F0DCAB1" w:rsidP="003D66A7">
      <w:pPr>
        <w:pStyle w:val="ListParagraph"/>
        <w:numPr>
          <w:ilvl w:val="0"/>
          <w:numId w:val="32"/>
        </w:numPr>
        <w:rPr>
          <w:rFonts w:eastAsiaTheme="minorEastAsia"/>
        </w:rPr>
      </w:pPr>
      <w:bookmarkStart w:id="0" w:name="_Hlk213058559"/>
      <w:r w:rsidRPr="028F5F39">
        <w:rPr>
          <w:rFonts w:eastAsiaTheme="minorEastAsia"/>
          <w:b/>
          <w:bCs/>
        </w:rPr>
        <w:t>CHANGES TO AND APPROVAL OF AGENDA</w:t>
      </w:r>
      <w:r w:rsidRPr="028F5F39">
        <w:rPr>
          <w:rFonts w:eastAsiaTheme="minorEastAsia"/>
        </w:rPr>
        <w:t> </w:t>
      </w:r>
    </w:p>
    <w:p w14:paraId="3AADC7A1" w14:textId="7B1148E1" w:rsidR="00EA67D6" w:rsidRPr="00C7496F" w:rsidRDefault="2C6B925F" w:rsidP="003D66A7">
      <w:pPr>
        <w:pStyle w:val="ListParagraph"/>
        <w:numPr>
          <w:ilvl w:val="0"/>
          <w:numId w:val="32"/>
        </w:numPr>
        <w:rPr>
          <w:rFonts w:eastAsiaTheme="minorEastAsia"/>
        </w:rPr>
      </w:pPr>
      <w:r w:rsidRPr="079D5A1E">
        <w:rPr>
          <w:rFonts w:eastAsiaTheme="minorEastAsia"/>
          <w:b/>
          <w:bCs/>
        </w:rPr>
        <w:t>MOTION NO. 25-</w:t>
      </w:r>
      <w:r w:rsidR="7554DFBB" w:rsidRPr="079D5A1E">
        <w:rPr>
          <w:rFonts w:eastAsiaTheme="minorEastAsia"/>
          <w:b/>
          <w:bCs/>
        </w:rPr>
        <w:t>2</w:t>
      </w:r>
      <w:r w:rsidR="317B448D" w:rsidRPr="079D5A1E">
        <w:rPr>
          <w:rFonts w:eastAsiaTheme="minorEastAsia"/>
          <w:b/>
          <w:bCs/>
        </w:rPr>
        <w:t>7</w:t>
      </w:r>
      <w:r w:rsidRPr="079D5A1E">
        <w:rPr>
          <w:rFonts w:eastAsiaTheme="minorEastAsia"/>
          <w:b/>
          <w:bCs/>
        </w:rPr>
        <w:t xml:space="preserve">: </w:t>
      </w:r>
      <w:r w:rsidR="0F0DCAB1" w:rsidRPr="079D5A1E">
        <w:rPr>
          <w:rFonts w:eastAsiaTheme="minorEastAsia"/>
          <w:b/>
          <w:bCs/>
        </w:rPr>
        <w:t xml:space="preserve">APPROVAL OF </w:t>
      </w:r>
      <w:proofErr w:type="gramStart"/>
      <w:r w:rsidR="0F0DCAB1" w:rsidRPr="079D5A1E">
        <w:rPr>
          <w:rFonts w:eastAsiaTheme="minorEastAsia"/>
          <w:b/>
          <w:bCs/>
        </w:rPr>
        <w:t xml:space="preserve">MINUTES </w:t>
      </w:r>
      <w:r w:rsidR="0F0DCAB1" w:rsidRPr="079D5A1E">
        <w:rPr>
          <w:rFonts w:eastAsiaTheme="minorEastAsia"/>
        </w:rPr>
        <w:t> </w:t>
      </w:r>
      <w:r w:rsidR="49C7F850" w:rsidRPr="079D5A1E">
        <w:rPr>
          <w:rFonts w:eastAsiaTheme="minorEastAsia"/>
        </w:rPr>
        <w:t>for</w:t>
      </w:r>
      <w:proofErr w:type="gramEnd"/>
      <w:r w:rsidR="49C7F850" w:rsidRPr="079D5A1E">
        <w:rPr>
          <w:rFonts w:eastAsiaTheme="minorEastAsia"/>
        </w:rPr>
        <w:t xml:space="preserve"> May 6, 2026</w:t>
      </w:r>
    </w:p>
    <w:p w14:paraId="3C1A5D4B" w14:textId="401BE68D" w:rsidR="001D7CB4" w:rsidRPr="005E2B15" w:rsidRDefault="31AB4374" w:rsidP="003D66A7">
      <w:pPr>
        <w:pStyle w:val="ListParagraph"/>
        <w:numPr>
          <w:ilvl w:val="0"/>
          <w:numId w:val="32"/>
        </w:numPr>
        <w:rPr>
          <w:rFonts w:eastAsiaTheme="minorEastAsia"/>
        </w:rPr>
      </w:pPr>
      <w:r w:rsidRPr="7E9512ED">
        <w:rPr>
          <w:rFonts w:eastAsiaTheme="minorEastAsia"/>
          <w:b/>
          <w:bCs/>
        </w:rPr>
        <w:t xml:space="preserve">PRESENTATIONS </w:t>
      </w:r>
    </w:p>
    <w:p w14:paraId="1C1C0D2E" w14:textId="686E800A" w:rsidR="6D3FBF67" w:rsidRDefault="6D3FBF67" w:rsidP="003D66A7">
      <w:pPr>
        <w:pStyle w:val="ListParagraph"/>
        <w:numPr>
          <w:ilvl w:val="0"/>
          <w:numId w:val="32"/>
        </w:numPr>
        <w:rPr>
          <w:rFonts w:eastAsiaTheme="minorEastAsia"/>
        </w:rPr>
      </w:pPr>
      <w:r w:rsidRPr="079D5A1E">
        <w:rPr>
          <w:rFonts w:eastAsiaTheme="minorEastAsia"/>
          <w:b/>
          <w:bCs/>
        </w:rPr>
        <w:t>SENATE CHAIR REPORT</w:t>
      </w:r>
      <w:r w:rsidRPr="079D5A1E">
        <w:rPr>
          <w:rFonts w:eastAsiaTheme="minorEastAsia"/>
        </w:rPr>
        <w:t> </w:t>
      </w:r>
    </w:p>
    <w:p w14:paraId="0B7C5543" w14:textId="356991F8" w:rsidR="00EA67D6" w:rsidRPr="00C7496F" w:rsidRDefault="16E842E0" w:rsidP="003D66A7">
      <w:pPr>
        <w:pStyle w:val="ListParagraph"/>
        <w:numPr>
          <w:ilvl w:val="0"/>
          <w:numId w:val="32"/>
        </w:numPr>
        <w:rPr>
          <w:rFonts w:eastAsiaTheme="minorEastAsia"/>
        </w:rPr>
      </w:pPr>
      <w:r w:rsidRPr="05F663BD">
        <w:rPr>
          <w:rFonts w:eastAsiaTheme="minorEastAsia"/>
          <w:b/>
          <w:bCs/>
        </w:rPr>
        <w:t>ASSOCIATE V</w:t>
      </w:r>
      <w:r w:rsidR="6EF78BB0" w:rsidRPr="05F663BD">
        <w:rPr>
          <w:rFonts w:eastAsiaTheme="minorEastAsia"/>
          <w:b/>
          <w:bCs/>
        </w:rPr>
        <w:t xml:space="preserve">ICE </w:t>
      </w:r>
      <w:r w:rsidRPr="05F663BD">
        <w:rPr>
          <w:rFonts w:eastAsiaTheme="minorEastAsia"/>
          <w:b/>
          <w:bCs/>
        </w:rPr>
        <w:t>P</w:t>
      </w:r>
      <w:r w:rsidR="6EF78BB0" w:rsidRPr="05F663BD">
        <w:rPr>
          <w:rFonts w:eastAsiaTheme="minorEastAsia"/>
          <w:b/>
          <w:bCs/>
        </w:rPr>
        <w:t>RESIDENT OF</w:t>
      </w:r>
      <w:r w:rsidRPr="05F663BD">
        <w:rPr>
          <w:rFonts w:eastAsiaTheme="minorEastAsia"/>
          <w:b/>
          <w:bCs/>
        </w:rPr>
        <w:t xml:space="preserve"> FACULTY SUCCESS</w:t>
      </w:r>
      <w:r w:rsidR="006175D9" w:rsidRPr="05F663BD">
        <w:rPr>
          <w:rFonts w:eastAsiaTheme="minorEastAsia"/>
          <w:b/>
          <w:bCs/>
        </w:rPr>
        <w:t xml:space="preserve"> – </w:t>
      </w:r>
      <w:r w:rsidR="006175D9" w:rsidRPr="05F663BD">
        <w:rPr>
          <w:rFonts w:eastAsiaTheme="minorEastAsia"/>
          <w:b/>
          <w:bCs/>
          <w:color w:val="156082" w:themeColor="accent1"/>
        </w:rPr>
        <w:t>see w</w:t>
      </w:r>
      <w:r w:rsidR="229516E2" w:rsidRPr="05F663BD">
        <w:rPr>
          <w:rFonts w:eastAsiaTheme="minorEastAsia"/>
          <w:b/>
          <w:bCs/>
          <w:color w:val="156082" w:themeColor="accent1"/>
        </w:rPr>
        <w:t xml:space="preserve">ritten </w:t>
      </w:r>
      <w:r w:rsidR="006175D9" w:rsidRPr="05F663BD">
        <w:rPr>
          <w:rFonts w:eastAsiaTheme="minorEastAsia"/>
          <w:b/>
          <w:bCs/>
          <w:color w:val="156082" w:themeColor="accent1"/>
        </w:rPr>
        <w:t>r</w:t>
      </w:r>
      <w:r w:rsidR="229516E2" w:rsidRPr="05F663BD">
        <w:rPr>
          <w:rFonts w:eastAsiaTheme="minorEastAsia"/>
          <w:b/>
          <w:bCs/>
          <w:color w:val="156082" w:themeColor="accent1"/>
        </w:rPr>
        <w:t>eport</w:t>
      </w:r>
    </w:p>
    <w:p w14:paraId="498904CB" w14:textId="77777777" w:rsidR="00EA67D6" w:rsidRPr="00C7496F" w:rsidRDefault="0F0DCAB1" w:rsidP="003D66A7">
      <w:pPr>
        <w:pStyle w:val="ListParagraph"/>
        <w:numPr>
          <w:ilvl w:val="0"/>
          <w:numId w:val="32"/>
        </w:numPr>
        <w:rPr>
          <w:rFonts w:eastAsiaTheme="minorEastAsia"/>
        </w:rPr>
      </w:pPr>
      <w:r w:rsidRPr="028F5F39">
        <w:rPr>
          <w:rFonts w:eastAsiaTheme="minorEastAsia"/>
          <w:b/>
          <w:bCs/>
        </w:rPr>
        <w:t>FACULTY ISSUES</w:t>
      </w:r>
      <w:r w:rsidRPr="028F5F39">
        <w:rPr>
          <w:rFonts w:eastAsiaTheme="minorEastAsia"/>
        </w:rPr>
        <w:t> </w:t>
      </w:r>
    </w:p>
    <w:p w14:paraId="4A46FDB4" w14:textId="77777777" w:rsidR="00EA67D6" w:rsidRPr="00C7496F" w:rsidRDefault="61439F2D" w:rsidP="003D66A7">
      <w:pPr>
        <w:pStyle w:val="ListParagraph"/>
        <w:numPr>
          <w:ilvl w:val="0"/>
          <w:numId w:val="32"/>
        </w:numPr>
        <w:rPr>
          <w:rFonts w:eastAsiaTheme="minorEastAsia"/>
        </w:rPr>
      </w:pPr>
      <w:r w:rsidRPr="028F5F39">
        <w:rPr>
          <w:rFonts w:eastAsiaTheme="minorEastAsia"/>
          <w:b/>
          <w:bCs/>
        </w:rPr>
        <w:t>STUDENT REPORT</w:t>
      </w:r>
      <w:r w:rsidRPr="028F5F39">
        <w:rPr>
          <w:rFonts w:eastAsiaTheme="minorEastAsia"/>
        </w:rPr>
        <w:t> </w:t>
      </w:r>
    </w:p>
    <w:bookmarkEnd w:id="0"/>
    <w:p w14:paraId="6CE26B65" w14:textId="2766BA06" w:rsidR="0F0DCAB1" w:rsidRDefault="0F0DCAB1" w:rsidP="003D66A7">
      <w:pPr>
        <w:pStyle w:val="ListParagraph"/>
        <w:numPr>
          <w:ilvl w:val="0"/>
          <w:numId w:val="32"/>
        </w:numPr>
        <w:rPr>
          <w:rFonts w:ascii="Aptos" w:eastAsia="Aptos" w:hAnsi="Aptos" w:cs="Aptos"/>
        </w:rPr>
      </w:pPr>
      <w:r w:rsidRPr="028F5F39">
        <w:rPr>
          <w:rFonts w:eastAsiaTheme="minorEastAsia"/>
          <w:b/>
          <w:bCs/>
        </w:rPr>
        <w:t>REPORTS/ACTION ITEMS </w:t>
      </w:r>
    </w:p>
    <w:p w14:paraId="3989DE28" w14:textId="1D3887A6" w:rsidR="032968F4" w:rsidRDefault="032968F4" w:rsidP="003D66A7">
      <w:pPr>
        <w:pStyle w:val="ListParagraph"/>
        <w:numPr>
          <w:ilvl w:val="1"/>
          <w:numId w:val="32"/>
        </w:numPr>
        <w:rPr>
          <w:rFonts w:ascii="Aptos" w:eastAsia="Aptos" w:hAnsi="Aptos" w:cs="Aptos"/>
          <w:b/>
          <w:bCs/>
          <w:color w:val="156082" w:themeColor="accent1"/>
        </w:rPr>
      </w:pPr>
      <w:r w:rsidRPr="663C4D79">
        <w:rPr>
          <w:rFonts w:ascii="Aptos" w:eastAsia="Aptos" w:hAnsi="Aptos" w:cs="Aptos"/>
          <w:b/>
          <w:bCs/>
          <w:color w:val="155F81"/>
        </w:rPr>
        <w:t>Executive Committee</w:t>
      </w:r>
    </w:p>
    <w:p w14:paraId="3DBCF3E4" w14:textId="2E71491E" w:rsidR="6B438647" w:rsidRDefault="1E16499C" w:rsidP="003D66A7">
      <w:pPr>
        <w:pStyle w:val="ListParagraph"/>
        <w:numPr>
          <w:ilvl w:val="2"/>
          <w:numId w:val="32"/>
        </w:numPr>
        <w:rPr>
          <w:rFonts w:ascii="Aptos" w:eastAsia="Aptos" w:hAnsi="Aptos" w:cs="Aptos"/>
        </w:rPr>
      </w:pPr>
      <w:r w:rsidRPr="7E9512ED">
        <w:rPr>
          <w:rFonts w:ascii="Aptos" w:eastAsia="Aptos" w:hAnsi="Aptos" w:cs="Aptos"/>
          <w:b/>
          <w:bCs/>
        </w:rPr>
        <w:t>Motion 25-2</w:t>
      </w:r>
      <w:r w:rsidR="0226514F" w:rsidRPr="7E9512ED">
        <w:rPr>
          <w:rFonts w:ascii="Aptos" w:eastAsia="Aptos" w:hAnsi="Aptos" w:cs="Aptos"/>
          <w:b/>
          <w:bCs/>
        </w:rPr>
        <w:t>8</w:t>
      </w:r>
      <w:r w:rsidR="5ABDDB10" w:rsidRPr="7E9512ED">
        <w:rPr>
          <w:rFonts w:ascii="Aptos" w:eastAsia="Aptos" w:hAnsi="Aptos" w:cs="Aptos"/>
          <w:b/>
          <w:bCs/>
        </w:rPr>
        <w:t>:</w:t>
      </w:r>
      <w:r w:rsidR="5ABDDB10" w:rsidRPr="7E9512ED">
        <w:rPr>
          <w:rFonts w:ascii="Aptos" w:eastAsia="Aptos" w:hAnsi="Aptos" w:cs="Aptos"/>
        </w:rPr>
        <w:t xml:space="preserve"> Election of 2026-2027 Faculty Senate Chair-Elect – Nominee:</w:t>
      </w:r>
      <w:r w:rsidR="17C5DAF3" w:rsidRPr="7E9512ED">
        <w:rPr>
          <w:rFonts w:ascii="Aptos" w:eastAsia="Aptos" w:hAnsi="Aptos" w:cs="Aptos"/>
        </w:rPr>
        <w:t xml:space="preserve"> Dr. Hope Amason.</w:t>
      </w:r>
      <w:r w:rsidRPr="7E9512ED">
        <w:rPr>
          <w:rFonts w:ascii="Aptos" w:eastAsia="Aptos" w:hAnsi="Aptos" w:cs="Aptos"/>
        </w:rPr>
        <w:t xml:space="preserve"> </w:t>
      </w:r>
    </w:p>
    <w:p w14:paraId="5BC10993" w14:textId="663EDCA5" w:rsidR="2EA20F58" w:rsidRDefault="2EA20F58" w:rsidP="003D66A7">
      <w:pPr>
        <w:pStyle w:val="ListParagraph"/>
        <w:numPr>
          <w:ilvl w:val="2"/>
          <w:numId w:val="32"/>
        </w:numPr>
        <w:rPr>
          <w:rFonts w:ascii="Aptos" w:eastAsia="Aptos" w:hAnsi="Aptos" w:cs="Aptos"/>
        </w:rPr>
      </w:pPr>
      <w:r w:rsidRPr="7E9512ED">
        <w:rPr>
          <w:rFonts w:ascii="Aptos" w:eastAsia="Aptos" w:hAnsi="Aptos" w:cs="Aptos"/>
          <w:b/>
          <w:bCs/>
        </w:rPr>
        <w:t>Motion 25-29:</w:t>
      </w:r>
      <w:r w:rsidRPr="7E9512ED">
        <w:rPr>
          <w:rFonts w:ascii="Aptos" w:eastAsia="Aptos" w:hAnsi="Aptos" w:cs="Aptos"/>
        </w:rPr>
        <w:t xml:space="preserve"> </w:t>
      </w:r>
      <w:r w:rsidR="64E72CA0" w:rsidRPr="7E9512ED">
        <w:rPr>
          <w:rFonts w:ascii="Aptos" w:eastAsia="Aptos" w:hAnsi="Aptos" w:cs="Aptos"/>
        </w:rPr>
        <w:t xml:space="preserve">Amend CWU 501-20(39) Class Attendance policy to clarify university-sponsored events and the role of students, sponsors, and faculty as outlined in </w:t>
      </w:r>
      <w:r w:rsidR="64E72CA0" w:rsidRPr="7E9512ED">
        <w:rPr>
          <w:rFonts w:ascii="Aptos" w:eastAsia="Aptos" w:hAnsi="Aptos" w:cs="Aptos"/>
          <w:b/>
          <w:bCs/>
        </w:rPr>
        <w:t>Exhibit A.</w:t>
      </w:r>
      <w:r w:rsidR="64E72CA0" w:rsidRPr="7E9512ED">
        <w:rPr>
          <w:rFonts w:ascii="Aptos" w:eastAsia="Aptos" w:hAnsi="Aptos" w:cs="Aptos"/>
        </w:rPr>
        <w:t xml:space="preserve">  </w:t>
      </w:r>
    </w:p>
    <w:p w14:paraId="68CC729D" w14:textId="28BEE01C" w:rsidR="435B9BBD" w:rsidRDefault="435B9BBD" w:rsidP="003D66A7">
      <w:pPr>
        <w:pStyle w:val="ListParagraph"/>
        <w:numPr>
          <w:ilvl w:val="1"/>
          <w:numId w:val="32"/>
        </w:numPr>
        <w:rPr>
          <w:rFonts w:eastAsiaTheme="minorEastAsia"/>
          <w:b/>
          <w:bCs/>
          <w:color w:val="156082" w:themeColor="accent1"/>
        </w:rPr>
      </w:pPr>
      <w:r w:rsidRPr="028F5F39">
        <w:rPr>
          <w:rFonts w:eastAsiaTheme="minorEastAsia"/>
          <w:b/>
          <w:bCs/>
          <w:color w:val="156082" w:themeColor="accent1"/>
        </w:rPr>
        <w:t>B</w:t>
      </w:r>
      <w:r w:rsidR="41DE0527" w:rsidRPr="028F5F39">
        <w:rPr>
          <w:rFonts w:eastAsiaTheme="minorEastAsia"/>
          <w:b/>
          <w:bCs/>
          <w:color w:val="156082" w:themeColor="accent1"/>
        </w:rPr>
        <w:t>ylaws and Faculty Code Committee</w:t>
      </w:r>
      <w:r w:rsidRPr="028F5F39">
        <w:rPr>
          <w:rFonts w:eastAsiaTheme="minorEastAsia"/>
          <w:color w:val="156082" w:themeColor="accent1"/>
        </w:rPr>
        <w:t xml:space="preserve"> -</w:t>
      </w:r>
      <w:r w:rsidRPr="028F5F39">
        <w:rPr>
          <w:rFonts w:eastAsiaTheme="minorEastAsia"/>
          <w:b/>
          <w:bCs/>
          <w:color w:val="156082" w:themeColor="accent1"/>
        </w:rPr>
        <w:t xml:space="preserve"> </w:t>
      </w:r>
      <w:r w:rsidR="798F616F" w:rsidRPr="028F5F39">
        <w:rPr>
          <w:rFonts w:eastAsiaTheme="minorEastAsia"/>
          <w:b/>
          <w:bCs/>
          <w:color w:val="156082" w:themeColor="accent1"/>
        </w:rPr>
        <w:t>see written report</w:t>
      </w:r>
    </w:p>
    <w:p w14:paraId="567BD343" w14:textId="068CA16D" w:rsidR="008B4071" w:rsidRDefault="39D9B601" w:rsidP="003D66A7">
      <w:pPr>
        <w:pStyle w:val="ListParagraph"/>
        <w:numPr>
          <w:ilvl w:val="2"/>
          <w:numId w:val="32"/>
        </w:numPr>
        <w:rPr>
          <w:rFonts w:ascii="Aptos" w:eastAsia="Aptos" w:hAnsi="Aptos" w:cs="Aptos"/>
          <w:color w:val="000000" w:themeColor="text1"/>
        </w:rPr>
      </w:pPr>
      <w:r w:rsidRPr="7E9512ED">
        <w:rPr>
          <w:rFonts w:ascii="Aptos" w:eastAsia="Aptos" w:hAnsi="Aptos" w:cs="Aptos"/>
          <w:b/>
          <w:bCs/>
          <w:color w:val="000000" w:themeColor="text1"/>
        </w:rPr>
        <w:t>Motion 25-19</w:t>
      </w:r>
      <w:r w:rsidR="53E7B50A" w:rsidRPr="7E9512ED">
        <w:rPr>
          <w:rFonts w:ascii="Aptos" w:eastAsia="Aptos" w:hAnsi="Aptos" w:cs="Aptos"/>
          <w:b/>
          <w:bCs/>
          <w:color w:val="000000" w:themeColor="text1"/>
        </w:rPr>
        <w:t xml:space="preserve"> (</w:t>
      </w:r>
      <w:r w:rsidR="18B20B08" w:rsidRPr="7E9512ED">
        <w:rPr>
          <w:rFonts w:ascii="Aptos" w:eastAsia="Aptos" w:hAnsi="Aptos" w:cs="Aptos"/>
          <w:b/>
          <w:bCs/>
          <w:color w:val="000000" w:themeColor="text1"/>
        </w:rPr>
        <w:t>thir</w:t>
      </w:r>
      <w:r w:rsidR="53E7B50A" w:rsidRPr="7E9512ED">
        <w:rPr>
          <w:rFonts w:ascii="Aptos" w:eastAsia="Aptos" w:hAnsi="Aptos" w:cs="Aptos"/>
          <w:b/>
          <w:bCs/>
          <w:color w:val="000000" w:themeColor="text1"/>
        </w:rPr>
        <w:t>d reading of three)</w:t>
      </w:r>
      <w:r w:rsidRPr="7E9512ED">
        <w:rPr>
          <w:rFonts w:ascii="Aptos" w:eastAsia="Aptos" w:hAnsi="Aptos" w:cs="Aptos"/>
          <w:b/>
          <w:bCs/>
          <w:color w:val="000000" w:themeColor="text1"/>
        </w:rPr>
        <w:t>:</w:t>
      </w:r>
      <w:r w:rsidRPr="7E9512ED">
        <w:rPr>
          <w:rFonts w:ascii="Aptos" w:eastAsia="Aptos" w:hAnsi="Aptos" w:cs="Aptos"/>
          <w:color w:val="000000" w:themeColor="text1"/>
        </w:rPr>
        <w:t xml:space="preserve"> Revise Faculty Code Section IV on assigned time and WLU for Senate activities as outlined in </w:t>
      </w:r>
      <w:r w:rsidRPr="7E9512ED">
        <w:rPr>
          <w:rFonts w:ascii="Aptos" w:eastAsia="Aptos" w:hAnsi="Aptos" w:cs="Aptos"/>
          <w:b/>
          <w:bCs/>
          <w:color w:val="000000" w:themeColor="text1"/>
        </w:rPr>
        <w:t>Exhibit </w:t>
      </w:r>
      <w:r w:rsidR="57A81758" w:rsidRPr="7E9512ED">
        <w:rPr>
          <w:rFonts w:ascii="Aptos" w:eastAsia="Aptos" w:hAnsi="Aptos" w:cs="Aptos"/>
          <w:b/>
          <w:bCs/>
          <w:color w:val="000000" w:themeColor="text1"/>
        </w:rPr>
        <w:t>B</w:t>
      </w:r>
      <w:r w:rsidR="5C73DA7A" w:rsidRPr="7E9512ED">
        <w:rPr>
          <w:rFonts w:ascii="Aptos" w:eastAsia="Aptos" w:hAnsi="Aptos" w:cs="Aptos"/>
          <w:color w:val="000000" w:themeColor="text1"/>
        </w:rPr>
        <w:t>.</w:t>
      </w:r>
    </w:p>
    <w:p w14:paraId="29688AAD" w14:textId="0053723C" w:rsidR="00865404" w:rsidRPr="008B4071" w:rsidRDefault="03D3E262" w:rsidP="003D66A7">
      <w:pPr>
        <w:pStyle w:val="ListParagraph"/>
        <w:numPr>
          <w:ilvl w:val="2"/>
          <w:numId w:val="32"/>
        </w:numPr>
        <w:rPr>
          <w:rFonts w:ascii="Aptos" w:eastAsia="Aptos" w:hAnsi="Aptos" w:cs="Aptos"/>
          <w:color w:val="000000" w:themeColor="text1"/>
        </w:rPr>
      </w:pPr>
      <w:r w:rsidRPr="7E9512ED">
        <w:rPr>
          <w:rFonts w:ascii="Aptos" w:eastAsia="Aptos" w:hAnsi="Aptos" w:cs="Aptos"/>
          <w:b/>
          <w:bCs/>
          <w:color w:val="000000" w:themeColor="text1"/>
        </w:rPr>
        <w:t>Motion 25-20</w:t>
      </w:r>
      <w:r w:rsidR="53E7B50A" w:rsidRPr="7E9512ED">
        <w:rPr>
          <w:rFonts w:ascii="Aptos" w:eastAsia="Aptos" w:hAnsi="Aptos" w:cs="Aptos"/>
          <w:b/>
          <w:bCs/>
          <w:color w:val="000000" w:themeColor="text1"/>
        </w:rPr>
        <w:t xml:space="preserve"> (</w:t>
      </w:r>
      <w:r w:rsidR="680372C0" w:rsidRPr="7E9512ED">
        <w:rPr>
          <w:rFonts w:ascii="Aptos" w:eastAsia="Aptos" w:hAnsi="Aptos" w:cs="Aptos"/>
          <w:b/>
          <w:bCs/>
          <w:color w:val="000000" w:themeColor="text1"/>
        </w:rPr>
        <w:t xml:space="preserve">third </w:t>
      </w:r>
      <w:r w:rsidR="53E7B50A" w:rsidRPr="7E9512ED">
        <w:rPr>
          <w:rFonts w:ascii="Aptos" w:eastAsia="Aptos" w:hAnsi="Aptos" w:cs="Aptos"/>
          <w:b/>
          <w:bCs/>
          <w:color w:val="000000" w:themeColor="text1"/>
        </w:rPr>
        <w:t>reading of three)</w:t>
      </w:r>
      <w:r w:rsidRPr="7E9512ED">
        <w:rPr>
          <w:rFonts w:ascii="Aptos" w:eastAsia="Aptos" w:hAnsi="Aptos" w:cs="Aptos"/>
          <w:b/>
          <w:bCs/>
          <w:color w:val="000000" w:themeColor="text1"/>
        </w:rPr>
        <w:t>:</w:t>
      </w:r>
      <w:r w:rsidRPr="7E9512ED">
        <w:rPr>
          <w:rFonts w:ascii="Aptos" w:eastAsia="Aptos" w:hAnsi="Aptos" w:cs="Aptos"/>
          <w:color w:val="000000" w:themeColor="text1"/>
        </w:rPr>
        <w:t xml:space="preserve"> Revise Faculty Code sections on college budget committees as outlined in </w:t>
      </w:r>
      <w:r w:rsidRPr="7E9512ED">
        <w:rPr>
          <w:rFonts w:ascii="Aptos" w:eastAsia="Aptos" w:hAnsi="Aptos" w:cs="Aptos"/>
          <w:b/>
          <w:bCs/>
          <w:color w:val="000000" w:themeColor="text1"/>
        </w:rPr>
        <w:t>Exhibit </w:t>
      </w:r>
      <w:r w:rsidR="03287C41" w:rsidRPr="7E9512ED">
        <w:rPr>
          <w:rFonts w:ascii="Aptos" w:eastAsia="Aptos" w:hAnsi="Aptos" w:cs="Aptos"/>
          <w:b/>
          <w:bCs/>
          <w:color w:val="000000" w:themeColor="text1"/>
        </w:rPr>
        <w:t>C</w:t>
      </w:r>
      <w:r w:rsidR="5C73DA7A" w:rsidRPr="7E9512ED">
        <w:rPr>
          <w:rFonts w:ascii="Aptos" w:eastAsia="Aptos" w:hAnsi="Aptos" w:cs="Aptos"/>
          <w:color w:val="000000" w:themeColor="text1"/>
        </w:rPr>
        <w:t>.</w:t>
      </w:r>
      <w:r w:rsidRPr="7E9512ED">
        <w:rPr>
          <w:rFonts w:ascii="Aptos" w:eastAsia="Aptos" w:hAnsi="Aptos" w:cs="Aptos"/>
          <w:color w:val="000000" w:themeColor="text1"/>
        </w:rPr>
        <w:t xml:space="preserve"> </w:t>
      </w:r>
    </w:p>
    <w:p w14:paraId="07B912AF" w14:textId="434B4D4C" w:rsidR="0002469A" w:rsidRDefault="3349D062" w:rsidP="003D66A7">
      <w:pPr>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t xml:space="preserve">Motion </w:t>
      </w:r>
      <w:r w:rsidR="3D310257" w:rsidRPr="7E9512ED">
        <w:rPr>
          <w:rFonts w:ascii="Aptos" w:eastAsia="Aptos" w:hAnsi="Aptos" w:cs="Aptos"/>
          <w:b/>
          <w:bCs/>
          <w:color w:val="000000" w:themeColor="text1"/>
        </w:rPr>
        <w:t>25-25</w:t>
      </w:r>
      <w:r w:rsidR="53E7B50A" w:rsidRPr="7E9512ED">
        <w:rPr>
          <w:rFonts w:ascii="Aptos" w:eastAsia="Aptos" w:hAnsi="Aptos" w:cs="Aptos"/>
          <w:b/>
          <w:bCs/>
          <w:color w:val="000000" w:themeColor="text1"/>
        </w:rPr>
        <w:t xml:space="preserve"> (</w:t>
      </w:r>
      <w:r w:rsidR="061571F5" w:rsidRPr="7E9512ED">
        <w:rPr>
          <w:rFonts w:ascii="Aptos" w:eastAsia="Aptos" w:hAnsi="Aptos" w:cs="Aptos"/>
          <w:b/>
          <w:bCs/>
          <w:color w:val="000000" w:themeColor="text1"/>
        </w:rPr>
        <w:t>second</w:t>
      </w:r>
      <w:r w:rsidR="2FE85950" w:rsidRPr="7E9512ED">
        <w:rPr>
          <w:rFonts w:ascii="Aptos" w:eastAsia="Aptos" w:hAnsi="Aptos" w:cs="Aptos"/>
          <w:b/>
          <w:bCs/>
          <w:color w:val="000000" w:themeColor="text1"/>
        </w:rPr>
        <w:t xml:space="preserve"> </w:t>
      </w:r>
      <w:r w:rsidR="53E7B50A" w:rsidRPr="7E9512ED">
        <w:rPr>
          <w:rFonts w:ascii="Aptos" w:eastAsia="Aptos" w:hAnsi="Aptos" w:cs="Aptos"/>
          <w:b/>
          <w:bCs/>
          <w:color w:val="000000" w:themeColor="text1"/>
        </w:rPr>
        <w:t>reading of two)</w:t>
      </w:r>
      <w:r w:rsidR="3D310257" w:rsidRPr="7E9512ED">
        <w:rPr>
          <w:rFonts w:ascii="Aptos" w:eastAsia="Aptos" w:hAnsi="Aptos" w:cs="Aptos"/>
          <w:b/>
          <w:bCs/>
          <w:color w:val="000000" w:themeColor="text1"/>
        </w:rPr>
        <w:t xml:space="preserve">: </w:t>
      </w:r>
      <w:r w:rsidR="5C73DA7A" w:rsidRPr="7E9512ED">
        <w:rPr>
          <w:rFonts w:ascii="Aptos" w:eastAsia="Aptos" w:hAnsi="Aptos" w:cs="Aptos"/>
          <w:color w:val="000000" w:themeColor="text1"/>
        </w:rPr>
        <w:t>Revise Faculty Senate Bylaws</w:t>
      </w:r>
      <w:r w:rsidR="5C73DA7A" w:rsidRPr="7E9512ED">
        <w:rPr>
          <w:rFonts w:ascii="Aptos" w:eastAsia="Aptos" w:hAnsi="Aptos" w:cs="Aptos"/>
          <w:b/>
          <w:bCs/>
          <w:color w:val="000000" w:themeColor="text1"/>
        </w:rPr>
        <w:t xml:space="preserve"> </w:t>
      </w:r>
      <w:r w:rsidRPr="7E9512ED">
        <w:rPr>
          <w:rFonts w:ascii="Aptos" w:eastAsia="Aptos" w:hAnsi="Aptos" w:cs="Aptos"/>
          <w:color w:val="000000" w:themeColor="text1"/>
        </w:rPr>
        <w:t>to address EC chair-elect issue</w:t>
      </w:r>
      <w:r w:rsidR="650EAB14" w:rsidRPr="7E9512ED">
        <w:rPr>
          <w:rFonts w:ascii="Aptos" w:eastAsia="Aptos" w:hAnsi="Aptos" w:cs="Aptos"/>
          <w:color w:val="000000" w:themeColor="text1"/>
        </w:rPr>
        <w:t xml:space="preserve"> as outlined in </w:t>
      </w:r>
      <w:r w:rsidR="650EAB14" w:rsidRPr="7E9512ED">
        <w:rPr>
          <w:rFonts w:ascii="Aptos" w:eastAsia="Aptos" w:hAnsi="Aptos" w:cs="Aptos"/>
          <w:b/>
          <w:bCs/>
          <w:color w:val="000000" w:themeColor="text1"/>
        </w:rPr>
        <w:t xml:space="preserve">Exhibit </w:t>
      </w:r>
      <w:r w:rsidR="70508513" w:rsidRPr="7E9512ED">
        <w:rPr>
          <w:rFonts w:ascii="Aptos" w:eastAsia="Aptos" w:hAnsi="Aptos" w:cs="Aptos"/>
          <w:b/>
          <w:bCs/>
          <w:color w:val="000000" w:themeColor="text1"/>
        </w:rPr>
        <w:t>D</w:t>
      </w:r>
      <w:r w:rsidR="650EAB14" w:rsidRPr="7E9512ED">
        <w:rPr>
          <w:rFonts w:ascii="Aptos" w:eastAsia="Aptos" w:hAnsi="Aptos" w:cs="Aptos"/>
          <w:color w:val="000000" w:themeColor="text1"/>
        </w:rPr>
        <w:t>.</w:t>
      </w:r>
      <w:r w:rsidR="03D3E262" w:rsidRPr="7E9512ED">
        <w:rPr>
          <w:rFonts w:ascii="Aptos" w:eastAsia="Aptos" w:hAnsi="Aptos" w:cs="Aptos"/>
          <w:color w:val="000000" w:themeColor="text1"/>
        </w:rPr>
        <w:t xml:space="preserve"> </w:t>
      </w:r>
    </w:p>
    <w:p w14:paraId="781F17CF" w14:textId="72A43625" w:rsidR="6FDAB105" w:rsidRDefault="566047E4" w:rsidP="003D66A7">
      <w:pPr>
        <w:pStyle w:val="ListParagraph"/>
        <w:numPr>
          <w:ilvl w:val="2"/>
          <w:numId w:val="32"/>
        </w:numPr>
      </w:pPr>
      <w:r w:rsidRPr="7E9512ED">
        <w:rPr>
          <w:rFonts w:eastAsiaTheme="minorEastAsia"/>
          <w:b/>
          <w:bCs/>
          <w:color w:val="242424"/>
        </w:rPr>
        <w:t>Motion 25-26 (</w:t>
      </w:r>
      <w:r w:rsidR="398AD0BC" w:rsidRPr="7E9512ED">
        <w:rPr>
          <w:rFonts w:eastAsiaTheme="minorEastAsia"/>
          <w:b/>
          <w:bCs/>
          <w:color w:val="242424"/>
        </w:rPr>
        <w:t>second</w:t>
      </w:r>
      <w:r w:rsidRPr="7E9512ED">
        <w:rPr>
          <w:rFonts w:eastAsiaTheme="minorEastAsia"/>
          <w:b/>
          <w:bCs/>
          <w:color w:val="242424"/>
        </w:rPr>
        <w:t xml:space="preserve"> reading of two): </w:t>
      </w:r>
      <w:r w:rsidR="64CC33B9" w:rsidRPr="7E9512ED">
        <w:rPr>
          <w:rFonts w:eastAsiaTheme="minorEastAsia"/>
        </w:rPr>
        <w:t>Revise faculty Senate Bylaws to add</w:t>
      </w:r>
      <w:r w:rsidR="64CC33B9" w:rsidRPr="7E9512ED">
        <w:rPr>
          <w:rFonts w:eastAsiaTheme="minorEastAsia"/>
          <w:b/>
          <w:bCs/>
        </w:rPr>
        <w:t xml:space="preserve"> </w:t>
      </w:r>
      <w:r w:rsidR="10EC34A9" w:rsidRPr="7E9512ED">
        <w:rPr>
          <w:rFonts w:eastAsiaTheme="minorEastAsia"/>
        </w:rPr>
        <w:t xml:space="preserve">a process for disbanding a standing committee due to changed circumstances as outlined in </w:t>
      </w:r>
      <w:r w:rsidR="10EC34A9" w:rsidRPr="7E9512ED">
        <w:rPr>
          <w:rFonts w:eastAsiaTheme="minorEastAsia"/>
          <w:b/>
          <w:bCs/>
        </w:rPr>
        <w:t xml:space="preserve">Exhibit </w:t>
      </w:r>
      <w:r w:rsidR="64E0D68E" w:rsidRPr="7E9512ED">
        <w:rPr>
          <w:rFonts w:eastAsiaTheme="minorEastAsia"/>
          <w:b/>
          <w:bCs/>
        </w:rPr>
        <w:t>E</w:t>
      </w:r>
      <w:r w:rsidR="10EC34A9" w:rsidRPr="7E9512ED">
        <w:rPr>
          <w:rFonts w:eastAsiaTheme="minorEastAsia"/>
        </w:rPr>
        <w:t>.</w:t>
      </w:r>
    </w:p>
    <w:p w14:paraId="5BD6BC6D" w14:textId="38FBCD4E" w:rsidR="506BBBF8" w:rsidRDefault="506BBBF8" w:rsidP="003D66A7">
      <w:pPr>
        <w:pStyle w:val="ListParagraph"/>
        <w:numPr>
          <w:ilvl w:val="1"/>
          <w:numId w:val="32"/>
        </w:numPr>
        <w:rPr>
          <w:rFonts w:ascii="Aptos" w:eastAsia="Aptos" w:hAnsi="Aptos" w:cs="Aptos"/>
          <w:b/>
          <w:bCs/>
          <w:color w:val="156082" w:themeColor="accent1"/>
        </w:rPr>
      </w:pPr>
      <w:r w:rsidRPr="3BEDB860">
        <w:rPr>
          <w:rFonts w:ascii="Aptos" w:eastAsia="Aptos" w:hAnsi="Aptos" w:cs="Aptos"/>
          <w:b/>
          <w:bCs/>
          <w:color w:val="155F81"/>
        </w:rPr>
        <w:t xml:space="preserve">Curriculum Committee – see written report </w:t>
      </w:r>
    </w:p>
    <w:p w14:paraId="2F7A310C" w14:textId="10FDEB9F" w:rsidR="0962B5D5" w:rsidRDefault="1E546C70" w:rsidP="003D66A7">
      <w:pPr>
        <w:pStyle w:val="ListParagraph"/>
        <w:numPr>
          <w:ilvl w:val="2"/>
          <w:numId w:val="32"/>
        </w:numPr>
        <w:rPr>
          <w:rFonts w:ascii="Aptos" w:eastAsia="Aptos" w:hAnsi="Aptos" w:cs="Aptos"/>
        </w:rPr>
      </w:pPr>
      <w:r w:rsidRPr="7E9512ED">
        <w:rPr>
          <w:rFonts w:ascii="Aptos" w:eastAsia="Aptos" w:hAnsi="Aptos" w:cs="Aptos"/>
          <w:b/>
          <w:bCs/>
        </w:rPr>
        <w:t>Motion 25-</w:t>
      </w:r>
      <w:r w:rsidR="703802A8" w:rsidRPr="7E9512ED">
        <w:rPr>
          <w:rFonts w:ascii="Aptos" w:eastAsia="Aptos" w:hAnsi="Aptos" w:cs="Aptos"/>
          <w:b/>
          <w:bCs/>
        </w:rPr>
        <w:t>30</w:t>
      </w:r>
      <w:r w:rsidRPr="7E9512ED">
        <w:rPr>
          <w:rFonts w:ascii="Aptos" w:eastAsia="Aptos" w:hAnsi="Aptos" w:cs="Aptos"/>
          <w:b/>
          <w:bCs/>
        </w:rPr>
        <w:t xml:space="preserve">: </w:t>
      </w:r>
      <w:r w:rsidRPr="7E9512ED">
        <w:rPr>
          <w:rFonts w:ascii="Aptos" w:eastAsia="Aptos" w:hAnsi="Aptos" w:cs="Aptos"/>
        </w:rPr>
        <w:t>Approve the new</w:t>
      </w:r>
      <w:r w:rsidR="5EF65114" w:rsidRPr="7E9512ED">
        <w:rPr>
          <w:rFonts w:ascii="Aptos" w:eastAsia="Aptos" w:hAnsi="Aptos" w:cs="Aptos"/>
        </w:rPr>
        <w:t xml:space="preserve"> Biology, MAS as outlined in </w:t>
      </w:r>
      <w:r w:rsidR="5EF65114" w:rsidRPr="7E9512ED">
        <w:rPr>
          <w:rFonts w:ascii="Aptos" w:eastAsia="Aptos" w:hAnsi="Aptos" w:cs="Aptos"/>
          <w:b/>
          <w:bCs/>
        </w:rPr>
        <w:t xml:space="preserve">Exhibit </w:t>
      </w:r>
      <w:r w:rsidR="7CC49C41" w:rsidRPr="7E9512ED">
        <w:rPr>
          <w:rFonts w:ascii="Aptos" w:eastAsia="Aptos" w:hAnsi="Aptos" w:cs="Aptos"/>
          <w:b/>
          <w:bCs/>
        </w:rPr>
        <w:t>F</w:t>
      </w:r>
      <w:r w:rsidR="5EF65114" w:rsidRPr="7E9512ED">
        <w:rPr>
          <w:rFonts w:ascii="Aptos" w:eastAsia="Aptos" w:hAnsi="Aptos" w:cs="Aptos"/>
        </w:rPr>
        <w:t>.</w:t>
      </w:r>
    </w:p>
    <w:p w14:paraId="1B80871C" w14:textId="5BC6E6C6" w:rsidR="2C0BC110" w:rsidRDefault="5EF65114" w:rsidP="003D66A7">
      <w:pPr>
        <w:pStyle w:val="ListParagraph"/>
        <w:numPr>
          <w:ilvl w:val="2"/>
          <w:numId w:val="32"/>
        </w:numPr>
        <w:rPr>
          <w:rFonts w:ascii="Aptos" w:eastAsia="Aptos" w:hAnsi="Aptos" w:cs="Aptos"/>
          <w:b/>
          <w:bCs/>
        </w:rPr>
      </w:pPr>
      <w:r w:rsidRPr="7E9512ED">
        <w:rPr>
          <w:rFonts w:ascii="Aptos" w:eastAsia="Aptos" w:hAnsi="Aptos" w:cs="Aptos"/>
          <w:b/>
          <w:bCs/>
        </w:rPr>
        <w:t>Motion 25-3</w:t>
      </w:r>
      <w:r w:rsidR="488F556C" w:rsidRPr="7E9512ED">
        <w:rPr>
          <w:rFonts w:ascii="Aptos" w:eastAsia="Aptos" w:hAnsi="Aptos" w:cs="Aptos"/>
          <w:b/>
          <w:bCs/>
        </w:rPr>
        <w:t>1</w:t>
      </w:r>
      <w:r w:rsidRPr="7E9512ED">
        <w:rPr>
          <w:rFonts w:ascii="Aptos" w:eastAsia="Aptos" w:hAnsi="Aptos" w:cs="Aptos"/>
          <w:b/>
          <w:bCs/>
        </w:rPr>
        <w:t>:</w:t>
      </w:r>
      <w:r w:rsidRPr="7E9512ED">
        <w:rPr>
          <w:rFonts w:ascii="Aptos" w:eastAsia="Aptos" w:hAnsi="Aptos" w:cs="Aptos"/>
        </w:rPr>
        <w:t xml:space="preserve"> Approve the new Emergency Medical Technician Certificate as outlined in </w:t>
      </w:r>
      <w:r w:rsidRPr="7E9512ED">
        <w:rPr>
          <w:rFonts w:ascii="Aptos" w:eastAsia="Aptos" w:hAnsi="Aptos" w:cs="Aptos"/>
          <w:b/>
          <w:bCs/>
        </w:rPr>
        <w:t xml:space="preserve">Exhibit </w:t>
      </w:r>
      <w:r w:rsidR="00C5ACA2" w:rsidRPr="7E9512ED">
        <w:rPr>
          <w:rFonts w:ascii="Aptos" w:eastAsia="Aptos" w:hAnsi="Aptos" w:cs="Aptos"/>
          <w:b/>
          <w:bCs/>
        </w:rPr>
        <w:t>G</w:t>
      </w:r>
      <w:r w:rsidRPr="7E9512ED">
        <w:rPr>
          <w:rFonts w:ascii="Aptos" w:eastAsia="Aptos" w:hAnsi="Aptos" w:cs="Aptos"/>
        </w:rPr>
        <w:t>.</w:t>
      </w:r>
    </w:p>
    <w:p w14:paraId="015A82A2" w14:textId="6520D370" w:rsidR="2C0BC110" w:rsidRDefault="5EF65114" w:rsidP="003D66A7">
      <w:pPr>
        <w:pStyle w:val="ListParagraph"/>
        <w:numPr>
          <w:ilvl w:val="2"/>
          <w:numId w:val="32"/>
        </w:numPr>
        <w:rPr>
          <w:rFonts w:ascii="Aptos" w:eastAsia="Aptos" w:hAnsi="Aptos" w:cs="Aptos"/>
          <w:b/>
          <w:bCs/>
        </w:rPr>
      </w:pPr>
      <w:r w:rsidRPr="7E9512ED">
        <w:rPr>
          <w:rFonts w:ascii="Aptos" w:eastAsia="Aptos" w:hAnsi="Aptos" w:cs="Aptos"/>
          <w:b/>
          <w:bCs/>
        </w:rPr>
        <w:t>Motion 25-3</w:t>
      </w:r>
      <w:r w:rsidR="4208BD2D" w:rsidRPr="7E9512ED">
        <w:rPr>
          <w:rFonts w:ascii="Aptos" w:eastAsia="Aptos" w:hAnsi="Aptos" w:cs="Aptos"/>
          <w:b/>
          <w:bCs/>
        </w:rPr>
        <w:t>2</w:t>
      </w:r>
      <w:r w:rsidRPr="7E9512ED">
        <w:rPr>
          <w:rFonts w:ascii="Aptos" w:eastAsia="Aptos" w:hAnsi="Aptos" w:cs="Aptos"/>
          <w:b/>
          <w:bCs/>
        </w:rPr>
        <w:t xml:space="preserve">: </w:t>
      </w:r>
      <w:r w:rsidRPr="7E9512ED">
        <w:rPr>
          <w:rFonts w:ascii="Aptos" w:eastAsia="Aptos" w:hAnsi="Aptos" w:cs="Aptos"/>
        </w:rPr>
        <w:t xml:space="preserve">Approve the new Personal Financial Planning Minor as outlined in </w:t>
      </w:r>
      <w:r w:rsidRPr="7E9512ED">
        <w:rPr>
          <w:rFonts w:ascii="Aptos" w:eastAsia="Aptos" w:hAnsi="Aptos" w:cs="Aptos"/>
          <w:b/>
          <w:bCs/>
        </w:rPr>
        <w:t xml:space="preserve">Exhibit </w:t>
      </w:r>
      <w:r w:rsidR="2FE1FA49" w:rsidRPr="7E9512ED">
        <w:rPr>
          <w:rFonts w:ascii="Aptos" w:eastAsia="Aptos" w:hAnsi="Aptos" w:cs="Aptos"/>
          <w:b/>
          <w:bCs/>
        </w:rPr>
        <w:t>H</w:t>
      </w:r>
      <w:r w:rsidRPr="7E9512ED">
        <w:rPr>
          <w:rFonts w:ascii="Aptos" w:eastAsia="Aptos" w:hAnsi="Aptos" w:cs="Aptos"/>
        </w:rPr>
        <w:t>.</w:t>
      </w:r>
    </w:p>
    <w:p w14:paraId="1DB5D076" w14:textId="2ECC09FB" w:rsidR="2C0BC110" w:rsidRDefault="5EF65114" w:rsidP="003D66A7">
      <w:pPr>
        <w:pStyle w:val="ListParagraph"/>
        <w:numPr>
          <w:ilvl w:val="2"/>
          <w:numId w:val="32"/>
        </w:numPr>
        <w:rPr>
          <w:rFonts w:ascii="Aptos" w:eastAsia="Aptos" w:hAnsi="Aptos" w:cs="Aptos"/>
        </w:rPr>
      </w:pPr>
      <w:r w:rsidRPr="7E9512ED">
        <w:rPr>
          <w:rFonts w:ascii="Aptos" w:eastAsia="Aptos" w:hAnsi="Aptos" w:cs="Aptos"/>
          <w:b/>
          <w:bCs/>
        </w:rPr>
        <w:t>Motion 25-3</w:t>
      </w:r>
      <w:r w:rsidR="341D7AF1" w:rsidRPr="7E9512ED">
        <w:rPr>
          <w:rFonts w:ascii="Aptos" w:eastAsia="Aptos" w:hAnsi="Aptos" w:cs="Aptos"/>
          <w:b/>
          <w:bCs/>
        </w:rPr>
        <w:t>3</w:t>
      </w:r>
      <w:r w:rsidRPr="7E9512ED">
        <w:rPr>
          <w:rFonts w:ascii="Aptos" w:eastAsia="Aptos" w:hAnsi="Aptos" w:cs="Aptos"/>
          <w:b/>
          <w:bCs/>
        </w:rPr>
        <w:t xml:space="preserve">: </w:t>
      </w:r>
      <w:r w:rsidRPr="7E9512ED">
        <w:rPr>
          <w:rFonts w:ascii="Aptos" w:eastAsia="Aptos" w:hAnsi="Aptos" w:cs="Aptos"/>
        </w:rPr>
        <w:t xml:space="preserve">Approve the new Primate </w:t>
      </w:r>
      <w:r w:rsidR="446CD1E3" w:rsidRPr="7E9512ED">
        <w:rPr>
          <w:rFonts w:ascii="Aptos" w:eastAsia="Aptos" w:hAnsi="Aptos" w:cs="Aptos"/>
        </w:rPr>
        <w:t xml:space="preserve">Behavior, MAS as outlined in </w:t>
      </w:r>
      <w:r w:rsidR="446CD1E3" w:rsidRPr="7E9512ED">
        <w:rPr>
          <w:rFonts w:ascii="Aptos" w:eastAsia="Aptos" w:hAnsi="Aptos" w:cs="Aptos"/>
          <w:b/>
          <w:bCs/>
        </w:rPr>
        <w:t xml:space="preserve">Exhibit </w:t>
      </w:r>
      <w:r w:rsidR="07D84AC5" w:rsidRPr="7E9512ED">
        <w:rPr>
          <w:rFonts w:ascii="Aptos" w:eastAsia="Aptos" w:hAnsi="Aptos" w:cs="Aptos"/>
          <w:b/>
          <w:bCs/>
        </w:rPr>
        <w:t>I</w:t>
      </w:r>
      <w:r w:rsidR="446CD1E3" w:rsidRPr="7E9512ED">
        <w:rPr>
          <w:rFonts w:ascii="Aptos" w:eastAsia="Aptos" w:hAnsi="Aptos" w:cs="Aptos"/>
        </w:rPr>
        <w:t>.</w:t>
      </w:r>
    </w:p>
    <w:p w14:paraId="01DAD220" w14:textId="5B9E5D3A" w:rsidR="124ACD83" w:rsidRDefault="52C6BE0E"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rPr>
        <w:t>Motion 25-3</w:t>
      </w:r>
      <w:r w:rsidR="3A8FDF2D" w:rsidRPr="7E9512ED">
        <w:rPr>
          <w:rFonts w:ascii="Aptos" w:eastAsia="Aptos" w:hAnsi="Aptos" w:cs="Aptos"/>
          <w:b/>
          <w:bCs/>
        </w:rPr>
        <w:t>4</w:t>
      </w:r>
      <w:r w:rsidRPr="7E9512ED">
        <w:rPr>
          <w:rFonts w:ascii="Aptos" w:eastAsia="Aptos" w:hAnsi="Aptos" w:cs="Aptos"/>
          <w:b/>
          <w:bCs/>
        </w:rPr>
        <w:t xml:space="preserve">: </w:t>
      </w:r>
      <w:r w:rsidR="14FA1389" w:rsidRPr="7E9512ED">
        <w:rPr>
          <w:rFonts w:ascii="Aptos" w:eastAsia="Aptos" w:hAnsi="Aptos" w:cs="Aptos"/>
        </w:rPr>
        <w:t xml:space="preserve">Approve the new Geology Shared Core as outlined in </w:t>
      </w:r>
      <w:r w:rsidR="14FA1389" w:rsidRPr="7E9512ED">
        <w:rPr>
          <w:rFonts w:ascii="Aptos" w:eastAsia="Aptos" w:hAnsi="Aptos" w:cs="Aptos"/>
          <w:b/>
          <w:bCs/>
        </w:rPr>
        <w:t xml:space="preserve">Exhibit </w:t>
      </w:r>
      <w:r w:rsidR="3B9F78E5" w:rsidRPr="7E9512ED">
        <w:rPr>
          <w:rFonts w:ascii="Aptos" w:eastAsia="Aptos" w:hAnsi="Aptos" w:cs="Aptos"/>
          <w:b/>
          <w:bCs/>
        </w:rPr>
        <w:t>J</w:t>
      </w:r>
      <w:r w:rsidR="14FA1389" w:rsidRPr="7E9512ED">
        <w:rPr>
          <w:rFonts w:ascii="Aptos" w:eastAsia="Aptos" w:hAnsi="Aptos" w:cs="Aptos"/>
        </w:rPr>
        <w:t xml:space="preserve">, </w:t>
      </w:r>
      <w:r w:rsidR="5B60A363" w:rsidRPr="7E9512ED">
        <w:rPr>
          <w:rFonts w:ascii="Aptos" w:eastAsia="Aptos" w:hAnsi="Aptos" w:cs="Aptos"/>
          <w:color w:val="000000" w:themeColor="text1"/>
        </w:rPr>
        <w:t xml:space="preserve">pending approval at the June 4, </w:t>
      </w:r>
      <w:proofErr w:type="gramStart"/>
      <w:r w:rsidR="5B60A363" w:rsidRPr="7E9512ED">
        <w:rPr>
          <w:rFonts w:ascii="Aptos" w:eastAsia="Aptos" w:hAnsi="Aptos" w:cs="Aptos"/>
          <w:color w:val="000000" w:themeColor="text1"/>
        </w:rPr>
        <w:t>2026</w:t>
      </w:r>
      <w:proofErr w:type="gramEnd"/>
      <w:r w:rsidR="5B60A363" w:rsidRPr="7E9512ED">
        <w:rPr>
          <w:rFonts w:ascii="Aptos" w:eastAsia="Aptos" w:hAnsi="Aptos" w:cs="Aptos"/>
          <w:color w:val="000000" w:themeColor="text1"/>
        </w:rPr>
        <w:t xml:space="preserve"> FSCC meeting</w:t>
      </w:r>
      <w:r w:rsidR="5B60A363" w:rsidRPr="7E9512ED">
        <w:rPr>
          <w:rFonts w:ascii="Aptos" w:eastAsia="Aptos" w:hAnsi="Aptos" w:cs="Aptos"/>
          <w:b/>
          <w:bCs/>
          <w:color w:val="000000" w:themeColor="text1"/>
        </w:rPr>
        <w:t>.</w:t>
      </w:r>
    </w:p>
    <w:p w14:paraId="3E3A3D86" w14:textId="72FDD254" w:rsidR="5BCD349B" w:rsidRDefault="5BCD349B"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t>Motion 25-3</w:t>
      </w:r>
      <w:r w:rsidR="20BC4528" w:rsidRPr="7E9512ED">
        <w:rPr>
          <w:rFonts w:ascii="Aptos" w:eastAsia="Aptos" w:hAnsi="Aptos" w:cs="Aptos"/>
          <w:b/>
          <w:bCs/>
          <w:color w:val="000000" w:themeColor="text1"/>
        </w:rPr>
        <w:t>5</w:t>
      </w:r>
      <w:r w:rsidRPr="7E9512ED">
        <w:rPr>
          <w:rFonts w:ascii="Aptos" w:eastAsia="Aptos" w:hAnsi="Aptos" w:cs="Aptos"/>
          <w:b/>
          <w:bCs/>
          <w:color w:val="000000" w:themeColor="text1"/>
        </w:rPr>
        <w:t xml:space="preserve">: </w:t>
      </w:r>
      <w:r w:rsidRPr="7E9512ED">
        <w:rPr>
          <w:rFonts w:ascii="Aptos" w:eastAsia="Aptos" w:hAnsi="Aptos" w:cs="Aptos"/>
          <w:color w:val="000000" w:themeColor="text1"/>
        </w:rPr>
        <w:t xml:space="preserve">Approve the new Kinesiology Core as outlined in </w:t>
      </w:r>
      <w:r w:rsidRPr="7E9512ED">
        <w:rPr>
          <w:rFonts w:ascii="Aptos" w:eastAsia="Aptos" w:hAnsi="Aptos" w:cs="Aptos"/>
          <w:b/>
          <w:bCs/>
          <w:color w:val="000000" w:themeColor="text1"/>
        </w:rPr>
        <w:t xml:space="preserve">Exhibit </w:t>
      </w:r>
      <w:r w:rsidR="42627DD3" w:rsidRPr="7E9512ED">
        <w:rPr>
          <w:rFonts w:ascii="Aptos" w:eastAsia="Aptos" w:hAnsi="Aptos" w:cs="Aptos"/>
          <w:b/>
          <w:bCs/>
          <w:color w:val="000000" w:themeColor="text1"/>
        </w:rPr>
        <w:t>K</w:t>
      </w:r>
      <w:r w:rsidRPr="7E9512ED">
        <w:rPr>
          <w:rFonts w:ascii="Aptos" w:eastAsia="Aptos" w:hAnsi="Aptos" w:cs="Aptos"/>
          <w:color w:val="000000" w:themeColor="text1"/>
        </w:rPr>
        <w:t xml:space="preserve">, </w:t>
      </w:r>
      <w:r w:rsidR="3593F6B5" w:rsidRPr="7E9512ED">
        <w:rPr>
          <w:rFonts w:ascii="Aptos" w:eastAsia="Aptos" w:hAnsi="Aptos" w:cs="Aptos"/>
          <w:color w:val="000000" w:themeColor="text1"/>
        </w:rPr>
        <w:t xml:space="preserve">pending approval at the June 4, </w:t>
      </w:r>
      <w:proofErr w:type="gramStart"/>
      <w:r w:rsidR="3593F6B5" w:rsidRPr="7E9512ED">
        <w:rPr>
          <w:rFonts w:ascii="Aptos" w:eastAsia="Aptos" w:hAnsi="Aptos" w:cs="Aptos"/>
          <w:color w:val="000000" w:themeColor="text1"/>
        </w:rPr>
        <w:t>2026</w:t>
      </w:r>
      <w:proofErr w:type="gramEnd"/>
      <w:r w:rsidR="3593F6B5" w:rsidRPr="7E9512ED">
        <w:rPr>
          <w:rFonts w:ascii="Aptos" w:eastAsia="Aptos" w:hAnsi="Aptos" w:cs="Aptos"/>
          <w:color w:val="000000" w:themeColor="text1"/>
        </w:rPr>
        <w:t xml:space="preserve"> FSCC meeting</w:t>
      </w:r>
      <w:r w:rsidR="3593F6B5" w:rsidRPr="7E9512ED">
        <w:rPr>
          <w:rFonts w:ascii="Aptos" w:eastAsia="Aptos" w:hAnsi="Aptos" w:cs="Aptos"/>
          <w:b/>
          <w:bCs/>
          <w:color w:val="000000" w:themeColor="text1"/>
        </w:rPr>
        <w:t>.</w:t>
      </w:r>
    </w:p>
    <w:p w14:paraId="4505EBCA" w14:textId="7E476023" w:rsidR="1904AC57" w:rsidRDefault="1904AC57"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lastRenderedPageBreak/>
        <w:t>Motion 25-3</w:t>
      </w:r>
      <w:r w:rsidR="7A8803ED" w:rsidRPr="7E9512ED">
        <w:rPr>
          <w:rFonts w:ascii="Aptos" w:eastAsia="Aptos" w:hAnsi="Aptos" w:cs="Aptos"/>
          <w:b/>
          <w:bCs/>
          <w:color w:val="000000" w:themeColor="text1"/>
        </w:rPr>
        <w:t>6</w:t>
      </w:r>
      <w:r w:rsidRPr="7E9512ED">
        <w:rPr>
          <w:rFonts w:ascii="Aptos" w:eastAsia="Aptos" w:hAnsi="Aptos" w:cs="Aptos"/>
          <w:b/>
          <w:bCs/>
          <w:color w:val="000000" w:themeColor="text1"/>
        </w:rPr>
        <w:t xml:space="preserve">: </w:t>
      </w:r>
      <w:r w:rsidRPr="7E9512ED">
        <w:rPr>
          <w:rFonts w:ascii="Aptos" w:eastAsia="Aptos" w:hAnsi="Aptos" w:cs="Aptos"/>
          <w:color w:val="000000" w:themeColor="text1"/>
        </w:rPr>
        <w:t xml:space="preserve">Approve the new Kinesiology BS, Human Performance, Strength, and Conditioning Specialization as outlined in </w:t>
      </w:r>
      <w:r w:rsidRPr="7E9512ED">
        <w:rPr>
          <w:rFonts w:ascii="Aptos" w:eastAsia="Aptos" w:hAnsi="Aptos" w:cs="Aptos"/>
          <w:b/>
          <w:bCs/>
          <w:color w:val="000000" w:themeColor="text1"/>
        </w:rPr>
        <w:t xml:space="preserve">Exhibit </w:t>
      </w:r>
      <w:r w:rsidR="670B7FBB" w:rsidRPr="7E9512ED">
        <w:rPr>
          <w:rFonts w:ascii="Aptos" w:eastAsia="Aptos" w:hAnsi="Aptos" w:cs="Aptos"/>
          <w:b/>
          <w:bCs/>
          <w:color w:val="000000" w:themeColor="text1"/>
        </w:rPr>
        <w:t>L</w:t>
      </w:r>
      <w:r w:rsidRPr="7E9512ED">
        <w:rPr>
          <w:rFonts w:ascii="Aptos" w:eastAsia="Aptos" w:hAnsi="Aptos" w:cs="Aptos"/>
          <w:color w:val="000000" w:themeColor="text1"/>
        </w:rPr>
        <w:t xml:space="preserve">, </w:t>
      </w:r>
      <w:r w:rsidR="458F7846" w:rsidRPr="7E9512ED">
        <w:rPr>
          <w:rFonts w:ascii="Aptos" w:eastAsia="Aptos" w:hAnsi="Aptos" w:cs="Aptos"/>
          <w:color w:val="000000" w:themeColor="text1"/>
        </w:rPr>
        <w:t xml:space="preserve">pending approval at the June 4, </w:t>
      </w:r>
      <w:proofErr w:type="gramStart"/>
      <w:r w:rsidR="458F7846" w:rsidRPr="7E9512ED">
        <w:rPr>
          <w:rFonts w:ascii="Aptos" w:eastAsia="Aptos" w:hAnsi="Aptos" w:cs="Aptos"/>
          <w:color w:val="000000" w:themeColor="text1"/>
        </w:rPr>
        <w:t>2026</w:t>
      </w:r>
      <w:proofErr w:type="gramEnd"/>
      <w:r w:rsidR="458F7846" w:rsidRPr="7E9512ED">
        <w:rPr>
          <w:rFonts w:ascii="Aptos" w:eastAsia="Aptos" w:hAnsi="Aptos" w:cs="Aptos"/>
          <w:color w:val="000000" w:themeColor="text1"/>
        </w:rPr>
        <w:t xml:space="preserve"> FSCC meeting</w:t>
      </w:r>
      <w:r w:rsidR="458F7846" w:rsidRPr="7E9512ED">
        <w:rPr>
          <w:rFonts w:ascii="Aptos" w:eastAsia="Aptos" w:hAnsi="Aptos" w:cs="Aptos"/>
          <w:b/>
          <w:bCs/>
          <w:color w:val="000000" w:themeColor="text1"/>
        </w:rPr>
        <w:t>.</w:t>
      </w:r>
    </w:p>
    <w:p w14:paraId="06257B3B" w14:textId="53D077EF" w:rsidR="3DCF9E14" w:rsidRDefault="3DCF9E14"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t>Motion 25-3</w:t>
      </w:r>
      <w:r w:rsidR="7F060EEB" w:rsidRPr="7E9512ED">
        <w:rPr>
          <w:rFonts w:ascii="Aptos" w:eastAsia="Aptos" w:hAnsi="Aptos" w:cs="Aptos"/>
          <w:b/>
          <w:bCs/>
          <w:color w:val="000000" w:themeColor="text1"/>
        </w:rPr>
        <w:t>7</w:t>
      </w:r>
      <w:r w:rsidRPr="7E9512ED">
        <w:rPr>
          <w:rFonts w:ascii="Aptos" w:eastAsia="Aptos" w:hAnsi="Aptos" w:cs="Aptos"/>
          <w:b/>
          <w:bCs/>
          <w:color w:val="000000" w:themeColor="text1"/>
        </w:rPr>
        <w:t xml:space="preserve">: </w:t>
      </w:r>
      <w:r w:rsidRPr="7E9512ED">
        <w:rPr>
          <w:rFonts w:ascii="Aptos" w:eastAsia="Aptos" w:hAnsi="Aptos" w:cs="Aptos"/>
          <w:color w:val="000000" w:themeColor="text1"/>
        </w:rPr>
        <w:t xml:space="preserve">Approve the new Kinesiology BS, Exercise and Rehabilitation Sciences Specialization as outline in </w:t>
      </w:r>
      <w:r w:rsidRPr="7E9512ED">
        <w:rPr>
          <w:rFonts w:ascii="Aptos" w:eastAsia="Aptos" w:hAnsi="Aptos" w:cs="Aptos"/>
          <w:b/>
          <w:bCs/>
          <w:color w:val="000000" w:themeColor="text1"/>
        </w:rPr>
        <w:t xml:space="preserve">Exhibit </w:t>
      </w:r>
      <w:r w:rsidR="7AF2FE8A" w:rsidRPr="7E9512ED">
        <w:rPr>
          <w:rFonts w:ascii="Aptos" w:eastAsia="Aptos" w:hAnsi="Aptos" w:cs="Aptos"/>
          <w:b/>
          <w:bCs/>
          <w:color w:val="000000" w:themeColor="text1"/>
        </w:rPr>
        <w:t>M</w:t>
      </w:r>
      <w:r w:rsidRPr="7E9512ED">
        <w:rPr>
          <w:rFonts w:ascii="Aptos" w:eastAsia="Aptos" w:hAnsi="Aptos" w:cs="Aptos"/>
          <w:color w:val="000000" w:themeColor="text1"/>
        </w:rPr>
        <w:t xml:space="preserve">, </w:t>
      </w:r>
      <w:r w:rsidR="0EA0B852" w:rsidRPr="7E9512ED">
        <w:rPr>
          <w:rFonts w:ascii="Aptos" w:eastAsia="Aptos" w:hAnsi="Aptos" w:cs="Aptos"/>
          <w:color w:val="000000" w:themeColor="text1"/>
        </w:rPr>
        <w:t xml:space="preserve">pending approval at the June 4, </w:t>
      </w:r>
      <w:proofErr w:type="gramStart"/>
      <w:r w:rsidR="0EA0B852" w:rsidRPr="7E9512ED">
        <w:rPr>
          <w:rFonts w:ascii="Aptos" w:eastAsia="Aptos" w:hAnsi="Aptos" w:cs="Aptos"/>
          <w:color w:val="000000" w:themeColor="text1"/>
        </w:rPr>
        <w:t>2026</w:t>
      </w:r>
      <w:proofErr w:type="gramEnd"/>
      <w:r w:rsidR="0EA0B852" w:rsidRPr="7E9512ED">
        <w:rPr>
          <w:rFonts w:ascii="Aptos" w:eastAsia="Aptos" w:hAnsi="Aptos" w:cs="Aptos"/>
          <w:color w:val="000000" w:themeColor="text1"/>
        </w:rPr>
        <w:t xml:space="preserve"> </w:t>
      </w:r>
      <w:r w:rsidR="0AB6BCB4" w:rsidRPr="7E9512ED">
        <w:rPr>
          <w:rFonts w:ascii="Aptos" w:eastAsia="Aptos" w:hAnsi="Aptos" w:cs="Aptos"/>
          <w:color w:val="000000" w:themeColor="text1"/>
        </w:rPr>
        <w:t xml:space="preserve">FSCC </w:t>
      </w:r>
      <w:r w:rsidR="0EA0B852" w:rsidRPr="7E9512ED">
        <w:rPr>
          <w:rFonts w:ascii="Aptos" w:eastAsia="Aptos" w:hAnsi="Aptos" w:cs="Aptos"/>
          <w:color w:val="000000" w:themeColor="text1"/>
        </w:rPr>
        <w:t>meeting</w:t>
      </w:r>
      <w:r w:rsidR="0EA0B852" w:rsidRPr="7E9512ED">
        <w:rPr>
          <w:rFonts w:ascii="Aptos" w:eastAsia="Aptos" w:hAnsi="Aptos" w:cs="Aptos"/>
          <w:b/>
          <w:bCs/>
          <w:color w:val="000000" w:themeColor="text1"/>
        </w:rPr>
        <w:t>.</w:t>
      </w:r>
    </w:p>
    <w:p w14:paraId="492C8104" w14:textId="7F0C3D0C" w:rsidR="3D72DC9B" w:rsidRDefault="3D72DC9B"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t xml:space="preserve">Motion 25-38: </w:t>
      </w:r>
      <w:r w:rsidR="168FF038" w:rsidRPr="7E9512ED">
        <w:rPr>
          <w:rFonts w:ascii="Aptos" w:eastAsia="Aptos" w:hAnsi="Aptos" w:cs="Aptos"/>
          <w:color w:val="000000" w:themeColor="text1"/>
        </w:rPr>
        <w:t>Approve</w:t>
      </w:r>
      <w:r w:rsidR="168FF038" w:rsidRPr="7E9512ED">
        <w:rPr>
          <w:rFonts w:ascii="Aptos" w:eastAsia="Aptos" w:hAnsi="Aptos" w:cs="Aptos"/>
          <w:b/>
          <w:bCs/>
          <w:color w:val="000000" w:themeColor="text1"/>
        </w:rPr>
        <w:t xml:space="preserve"> </w:t>
      </w:r>
      <w:r w:rsidR="168FF038" w:rsidRPr="7E9512ED">
        <w:rPr>
          <w:rFonts w:ascii="Cambria" w:eastAsia="Cambria" w:hAnsi="Cambria" w:cs="Cambria"/>
        </w:rPr>
        <w:t>Teaching College Creative Writing - Graduate Certificate</w:t>
      </w:r>
      <w:r w:rsidR="410CBC55" w:rsidRPr="7E9512ED">
        <w:rPr>
          <w:rFonts w:ascii="Cambria" w:eastAsia="Cambria" w:hAnsi="Cambria" w:cs="Cambria"/>
        </w:rPr>
        <w:t xml:space="preserve"> </w:t>
      </w:r>
      <w:r w:rsidR="410CBC55" w:rsidRPr="7E9512ED">
        <w:rPr>
          <w:rFonts w:ascii="Aptos" w:eastAsia="Aptos" w:hAnsi="Aptos" w:cs="Aptos"/>
          <w:color w:val="000000" w:themeColor="text1"/>
        </w:rPr>
        <w:t xml:space="preserve">as outlined in </w:t>
      </w:r>
      <w:r w:rsidR="410CBC55" w:rsidRPr="7E9512ED">
        <w:rPr>
          <w:rFonts w:ascii="Aptos" w:eastAsia="Aptos" w:hAnsi="Aptos" w:cs="Aptos"/>
          <w:b/>
          <w:bCs/>
          <w:color w:val="000000" w:themeColor="text1"/>
        </w:rPr>
        <w:t>Exhibit N</w:t>
      </w:r>
      <w:r w:rsidR="168FF038" w:rsidRPr="7E9512ED">
        <w:rPr>
          <w:rFonts w:ascii="Aptos" w:eastAsia="Aptos" w:hAnsi="Aptos" w:cs="Aptos"/>
          <w:color w:val="000000" w:themeColor="text1"/>
        </w:rPr>
        <w:t xml:space="preserve">, pending approval at </w:t>
      </w:r>
      <w:proofErr w:type="gramStart"/>
      <w:r w:rsidR="168FF038" w:rsidRPr="7E9512ED">
        <w:rPr>
          <w:rFonts w:ascii="Aptos" w:eastAsia="Aptos" w:hAnsi="Aptos" w:cs="Aptos"/>
          <w:color w:val="000000" w:themeColor="text1"/>
        </w:rPr>
        <w:t>the June</w:t>
      </w:r>
      <w:proofErr w:type="gramEnd"/>
      <w:r w:rsidR="168FF038" w:rsidRPr="7E9512ED">
        <w:rPr>
          <w:rFonts w:ascii="Aptos" w:eastAsia="Aptos" w:hAnsi="Aptos" w:cs="Aptos"/>
          <w:color w:val="000000" w:themeColor="text1"/>
        </w:rPr>
        <w:t xml:space="preserve"> 4, </w:t>
      </w:r>
      <w:proofErr w:type="gramStart"/>
      <w:r w:rsidR="168FF038" w:rsidRPr="7E9512ED">
        <w:rPr>
          <w:rFonts w:ascii="Aptos" w:eastAsia="Aptos" w:hAnsi="Aptos" w:cs="Aptos"/>
          <w:color w:val="000000" w:themeColor="text1"/>
        </w:rPr>
        <w:t>2026</w:t>
      </w:r>
      <w:proofErr w:type="gramEnd"/>
      <w:r w:rsidR="168FF038" w:rsidRPr="7E9512ED">
        <w:rPr>
          <w:rFonts w:ascii="Aptos" w:eastAsia="Aptos" w:hAnsi="Aptos" w:cs="Aptos"/>
          <w:color w:val="000000" w:themeColor="text1"/>
        </w:rPr>
        <w:t xml:space="preserve"> FSCC meeting</w:t>
      </w:r>
      <w:r w:rsidR="168FF038" w:rsidRPr="7E9512ED">
        <w:rPr>
          <w:rFonts w:ascii="Aptos" w:eastAsia="Aptos" w:hAnsi="Aptos" w:cs="Aptos"/>
          <w:b/>
          <w:bCs/>
          <w:color w:val="000000" w:themeColor="text1"/>
        </w:rPr>
        <w:t>.</w:t>
      </w:r>
      <w:r w:rsidR="31DA5DB9" w:rsidRPr="7E9512ED">
        <w:rPr>
          <w:rFonts w:ascii="Aptos" w:eastAsia="Aptos" w:hAnsi="Aptos" w:cs="Aptos"/>
          <w:b/>
          <w:bCs/>
          <w:color w:val="000000" w:themeColor="text1"/>
        </w:rPr>
        <w:t xml:space="preserve"> </w:t>
      </w:r>
    </w:p>
    <w:p w14:paraId="4B78F7F1" w14:textId="062763B2" w:rsidR="0B61F645" w:rsidRDefault="0B61F645"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t xml:space="preserve">Motion 25-39: </w:t>
      </w:r>
      <w:r w:rsidRPr="7E9512ED">
        <w:rPr>
          <w:rFonts w:ascii="Aptos" w:eastAsia="Aptos" w:hAnsi="Aptos" w:cs="Aptos"/>
          <w:color w:val="000000" w:themeColor="text1"/>
        </w:rPr>
        <w:t xml:space="preserve">Approve Teaching College English - Graduate Certificate as outlined in </w:t>
      </w:r>
      <w:r w:rsidRPr="7E9512ED">
        <w:rPr>
          <w:rFonts w:ascii="Aptos" w:eastAsia="Aptos" w:hAnsi="Aptos" w:cs="Aptos"/>
          <w:b/>
          <w:bCs/>
          <w:color w:val="000000" w:themeColor="text1"/>
        </w:rPr>
        <w:t xml:space="preserve">Exhibit </w:t>
      </w:r>
      <w:r w:rsidR="4A41E052" w:rsidRPr="7E9512ED">
        <w:rPr>
          <w:rFonts w:ascii="Aptos" w:eastAsia="Aptos" w:hAnsi="Aptos" w:cs="Aptos"/>
          <w:b/>
          <w:bCs/>
          <w:color w:val="000000" w:themeColor="text1"/>
        </w:rPr>
        <w:t>O</w:t>
      </w:r>
      <w:r w:rsidRPr="7E9512ED">
        <w:rPr>
          <w:rFonts w:ascii="Aptos" w:eastAsia="Aptos" w:hAnsi="Aptos" w:cs="Aptos"/>
          <w:color w:val="000000" w:themeColor="text1"/>
        </w:rPr>
        <w:t xml:space="preserve">, pending approval at the June 4, </w:t>
      </w:r>
      <w:proofErr w:type="gramStart"/>
      <w:r w:rsidRPr="7E9512ED">
        <w:rPr>
          <w:rFonts w:ascii="Aptos" w:eastAsia="Aptos" w:hAnsi="Aptos" w:cs="Aptos"/>
          <w:color w:val="000000" w:themeColor="text1"/>
        </w:rPr>
        <w:t>2026</w:t>
      </w:r>
      <w:proofErr w:type="gramEnd"/>
      <w:r w:rsidRPr="7E9512ED">
        <w:rPr>
          <w:rFonts w:ascii="Aptos" w:eastAsia="Aptos" w:hAnsi="Aptos" w:cs="Aptos"/>
          <w:color w:val="000000" w:themeColor="text1"/>
        </w:rPr>
        <w:t xml:space="preserve"> FSCC meeting</w:t>
      </w:r>
      <w:r w:rsidRPr="7E9512ED">
        <w:rPr>
          <w:rFonts w:ascii="Aptos" w:eastAsia="Aptos" w:hAnsi="Aptos" w:cs="Aptos"/>
          <w:b/>
          <w:bCs/>
          <w:color w:val="000000" w:themeColor="text1"/>
        </w:rPr>
        <w:t>.</w:t>
      </w:r>
    </w:p>
    <w:p w14:paraId="59E6B274" w14:textId="0FA7922A" w:rsidR="0B61F645" w:rsidRDefault="0B61F645" w:rsidP="003D66A7">
      <w:pPr>
        <w:pStyle w:val="ListParagraph"/>
        <w:numPr>
          <w:ilvl w:val="2"/>
          <w:numId w:val="32"/>
        </w:numPr>
        <w:rPr>
          <w:rFonts w:ascii="Aptos" w:eastAsia="Aptos" w:hAnsi="Aptos" w:cs="Aptos"/>
          <w:b/>
          <w:bCs/>
          <w:color w:val="000000" w:themeColor="text1"/>
        </w:rPr>
      </w:pPr>
      <w:r w:rsidRPr="7E9512ED">
        <w:rPr>
          <w:rFonts w:ascii="Aptos" w:eastAsia="Aptos" w:hAnsi="Aptos" w:cs="Aptos"/>
          <w:b/>
          <w:bCs/>
          <w:color w:val="000000" w:themeColor="text1"/>
        </w:rPr>
        <w:t xml:space="preserve">Motion 25-40: </w:t>
      </w:r>
      <w:r w:rsidRPr="7E9512ED">
        <w:rPr>
          <w:rFonts w:ascii="Aptos" w:eastAsia="Aptos" w:hAnsi="Aptos" w:cs="Aptos"/>
          <w:color w:val="000000" w:themeColor="text1"/>
        </w:rPr>
        <w:t xml:space="preserve">Approve </w:t>
      </w:r>
      <w:r w:rsidR="14AC5B08" w:rsidRPr="7E9512ED">
        <w:rPr>
          <w:rFonts w:ascii="Cambria" w:eastAsia="Cambria" w:hAnsi="Cambria" w:cs="Cambria"/>
        </w:rPr>
        <w:t xml:space="preserve">Teaching Introductory College Physics – Graduate Certificate </w:t>
      </w:r>
      <w:r w:rsidRPr="7E9512ED">
        <w:rPr>
          <w:rFonts w:ascii="Aptos" w:eastAsia="Aptos" w:hAnsi="Aptos" w:cs="Aptos"/>
          <w:color w:val="000000" w:themeColor="text1"/>
        </w:rPr>
        <w:t xml:space="preserve">as outlined in </w:t>
      </w:r>
      <w:r w:rsidRPr="7E9512ED">
        <w:rPr>
          <w:rFonts w:ascii="Aptos" w:eastAsia="Aptos" w:hAnsi="Aptos" w:cs="Aptos"/>
          <w:b/>
          <w:bCs/>
          <w:color w:val="000000" w:themeColor="text1"/>
        </w:rPr>
        <w:t xml:space="preserve">Exhibit </w:t>
      </w:r>
      <w:r w:rsidR="66A1F966" w:rsidRPr="7E9512ED">
        <w:rPr>
          <w:rFonts w:ascii="Aptos" w:eastAsia="Aptos" w:hAnsi="Aptos" w:cs="Aptos"/>
          <w:b/>
          <w:bCs/>
          <w:color w:val="000000" w:themeColor="text1"/>
        </w:rPr>
        <w:t>P</w:t>
      </w:r>
      <w:r w:rsidRPr="7E9512ED">
        <w:rPr>
          <w:rFonts w:ascii="Aptos" w:eastAsia="Aptos" w:hAnsi="Aptos" w:cs="Aptos"/>
          <w:color w:val="000000" w:themeColor="text1"/>
        </w:rPr>
        <w:t xml:space="preserve">, pending approval at the June 4, </w:t>
      </w:r>
      <w:proofErr w:type="gramStart"/>
      <w:r w:rsidRPr="7E9512ED">
        <w:rPr>
          <w:rFonts w:ascii="Aptos" w:eastAsia="Aptos" w:hAnsi="Aptos" w:cs="Aptos"/>
          <w:color w:val="000000" w:themeColor="text1"/>
        </w:rPr>
        <w:t>2026</w:t>
      </w:r>
      <w:proofErr w:type="gramEnd"/>
      <w:r w:rsidRPr="7E9512ED">
        <w:rPr>
          <w:rFonts w:ascii="Aptos" w:eastAsia="Aptos" w:hAnsi="Aptos" w:cs="Aptos"/>
          <w:color w:val="000000" w:themeColor="text1"/>
        </w:rPr>
        <w:t xml:space="preserve"> FSCC meeting</w:t>
      </w:r>
      <w:r w:rsidRPr="7E9512ED">
        <w:rPr>
          <w:rFonts w:ascii="Aptos" w:eastAsia="Aptos" w:hAnsi="Aptos" w:cs="Aptos"/>
          <w:b/>
          <w:bCs/>
          <w:color w:val="000000" w:themeColor="text1"/>
        </w:rPr>
        <w:t>.</w:t>
      </w:r>
    </w:p>
    <w:p w14:paraId="43638B8E" w14:textId="4E423B80" w:rsidR="650982E0" w:rsidRDefault="650982E0" w:rsidP="003D66A7">
      <w:pPr>
        <w:pStyle w:val="ListParagraph"/>
        <w:numPr>
          <w:ilvl w:val="1"/>
          <w:numId w:val="32"/>
        </w:numPr>
        <w:rPr>
          <w:rFonts w:ascii="Aptos" w:eastAsia="Aptos" w:hAnsi="Aptos" w:cs="Aptos"/>
          <w:b/>
          <w:bCs/>
          <w:color w:val="155F81"/>
        </w:rPr>
      </w:pPr>
      <w:r w:rsidRPr="079D5A1E">
        <w:rPr>
          <w:rFonts w:ascii="Aptos" w:eastAsia="Aptos" w:hAnsi="Aptos" w:cs="Aptos"/>
          <w:b/>
          <w:bCs/>
          <w:color w:val="155F81"/>
        </w:rPr>
        <w:t>Evaluation and Assessment Committee – see written report</w:t>
      </w:r>
    </w:p>
    <w:p w14:paraId="691E739F" w14:textId="554BBCBA" w:rsidR="6DF32ED8" w:rsidRDefault="6DF32ED8" w:rsidP="003D66A7">
      <w:pPr>
        <w:pStyle w:val="ListParagraph"/>
        <w:numPr>
          <w:ilvl w:val="1"/>
          <w:numId w:val="32"/>
        </w:numPr>
        <w:rPr>
          <w:rFonts w:ascii="Aptos" w:eastAsia="Aptos" w:hAnsi="Aptos" w:cs="Aptos"/>
          <w:b/>
          <w:bCs/>
          <w:color w:val="156082" w:themeColor="accent1"/>
        </w:rPr>
      </w:pPr>
      <w:r w:rsidRPr="7E9512ED">
        <w:rPr>
          <w:rFonts w:ascii="Aptos" w:eastAsia="Aptos" w:hAnsi="Aptos" w:cs="Aptos"/>
          <w:b/>
          <w:bCs/>
          <w:color w:val="155F81"/>
        </w:rPr>
        <w:t>Academic Affairs Committee</w:t>
      </w:r>
      <w:r w:rsidR="6B05AA7D" w:rsidRPr="7E9512ED">
        <w:rPr>
          <w:rFonts w:ascii="Aptos" w:eastAsia="Aptos" w:hAnsi="Aptos" w:cs="Aptos"/>
          <w:b/>
          <w:bCs/>
          <w:color w:val="155F81"/>
        </w:rPr>
        <w:t xml:space="preserve"> – see written report</w:t>
      </w:r>
    </w:p>
    <w:p w14:paraId="4CF101F7" w14:textId="14DF02C6" w:rsidR="3DA036CD" w:rsidRPr="0062763D" w:rsidRDefault="52CF612C" w:rsidP="003D66A7">
      <w:pPr>
        <w:pStyle w:val="ListParagraph"/>
        <w:numPr>
          <w:ilvl w:val="2"/>
          <w:numId w:val="32"/>
        </w:numPr>
        <w:rPr>
          <w:rFonts w:eastAsiaTheme="minorEastAsia"/>
        </w:rPr>
      </w:pPr>
      <w:r w:rsidRPr="7E9512ED">
        <w:rPr>
          <w:rFonts w:eastAsiaTheme="minorEastAsia"/>
          <w:b/>
          <w:bCs/>
        </w:rPr>
        <w:t>Motion 25-</w:t>
      </w:r>
      <w:r w:rsidR="1A1AC7D6" w:rsidRPr="7E9512ED">
        <w:rPr>
          <w:rFonts w:eastAsiaTheme="minorEastAsia"/>
          <w:b/>
          <w:bCs/>
        </w:rPr>
        <w:t>41</w:t>
      </w:r>
      <w:r w:rsidRPr="7E9512ED">
        <w:rPr>
          <w:rFonts w:eastAsiaTheme="minorEastAsia"/>
          <w:b/>
          <w:bCs/>
        </w:rPr>
        <w:t>:</w:t>
      </w:r>
      <w:r w:rsidRPr="7E9512ED">
        <w:rPr>
          <w:rFonts w:eastAsiaTheme="minorEastAsia"/>
        </w:rPr>
        <w:t xml:space="preserve"> </w:t>
      </w:r>
      <w:r w:rsidR="569C05F2" w:rsidRPr="7E9512ED">
        <w:rPr>
          <w:rFonts w:eastAsiaTheme="minorEastAsia"/>
          <w:color w:val="000000" w:themeColor="text1"/>
        </w:rPr>
        <w:t>501-22 Regular and Substantive Interaction (RSI) Policy for Online Instruction</w:t>
      </w:r>
      <w:r w:rsidR="589B2DF4" w:rsidRPr="7E9512ED">
        <w:rPr>
          <w:rFonts w:eastAsiaTheme="minorEastAsia"/>
          <w:color w:val="000000" w:themeColor="text1"/>
        </w:rPr>
        <w:t xml:space="preserve"> as outlined in </w:t>
      </w:r>
      <w:r w:rsidR="589B2DF4" w:rsidRPr="7E9512ED">
        <w:rPr>
          <w:rFonts w:eastAsiaTheme="minorEastAsia"/>
          <w:b/>
          <w:bCs/>
          <w:color w:val="000000" w:themeColor="text1"/>
        </w:rPr>
        <w:t xml:space="preserve">Exhibit </w:t>
      </w:r>
      <w:r w:rsidR="50C7A5D7" w:rsidRPr="7E9512ED">
        <w:rPr>
          <w:rFonts w:eastAsiaTheme="minorEastAsia"/>
          <w:b/>
          <w:bCs/>
          <w:color w:val="000000" w:themeColor="text1"/>
        </w:rPr>
        <w:t>Q</w:t>
      </w:r>
      <w:r w:rsidR="589B2DF4" w:rsidRPr="7E9512ED">
        <w:rPr>
          <w:rFonts w:eastAsiaTheme="minorEastAsia"/>
          <w:color w:val="000000" w:themeColor="text1"/>
        </w:rPr>
        <w:t>.</w:t>
      </w:r>
    </w:p>
    <w:p w14:paraId="250F23BD" w14:textId="77777777" w:rsidR="0062763D" w:rsidRDefault="3B338706" w:rsidP="003D66A7">
      <w:pPr>
        <w:pStyle w:val="ListParagraph"/>
        <w:numPr>
          <w:ilvl w:val="1"/>
          <w:numId w:val="32"/>
        </w:numPr>
        <w:rPr>
          <w:rFonts w:ascii="Aptos" w:eastAsia="Aptos" w:hAnsi="Aptos" w:cs="Aptos"/>
          <w:b/>
          <w:bCs/>
          <w:color w:val="155F81"/>
        </w:rPr>
      </w:pPr>
      <w:r w:rsidRPr="7E9512ED">
        <w:rPr>
          <w:rFonts w:ascii="Aptos" w:eastAsia="Aptos" w:hAnsi="Aptos" w:cs="Aptos"/>
          <w:b/>
          <w:bCs/>
          <w:color w:val="155F81"/>
        </w:rPr>
        <w:t xml:space="preserve">General Education Committee – see </w:t>
      </w:r>
      <w:r w:rsidR="53C0C148" w:rsidRPr="7E9512ED">
        <w:rPr>
          <w:rFonts w:ascii="Aptos" w:eastAsia="Aptos" w:hAnsi="Aptos" w:cs="Aptos"/>
          <w:b/>
          <w:bCs/>
          <w:color w:val="155F81"/>
        </w:rPr>
        <w:t xml:space="preserve">GEC statement on Academic Writing I Course Caps and </w:t>
      </w:r>
      <w:r w:rsidRPr="7E9512ED">
        <w:rPr>
          <w:rFonts w:ascii="Aptos" w:eastAsia="Aptos" w:hAnsi="Aptos" w:cs="Aptos"/>
          <w:b/>
          <w:bCs/>
          <w:color w:val="155F81"/>
        </w:rPr>
        <w:t>written report</w:t>
      </w:r>
    </w:p>
    <w:p w14:paraId="47C30E60" w14:textId="2B16CEFA" w:rsidR="0002469A" w:rsidRPr="0062763D" w:rsidRDefault="4C4BB089" w:rsidP="003D66A7">
      <w:pPr>
        <w:pStyle w:val="ListParagraph"/>
        <w:numPr>
          <w:ilvl w:val="1"/>
          <w:numId w:val="32"/>
        </w:numPr>
        <w:rPr>
          <w:rFonts w:ascii="Aptos" w:eastAsia="Aptos" w:hAnsi="Aptos" w:cs="Aptos"/>
          <w:b/>
          <w:bCs/>
          <w:color w:val="155F81"/>
        </w:rPr>
      </w:pPr>
      <w:r w:rsidRPr="0062763D">
        <w:rPr>
          <w:rFonts w:ascii="Aptos" w:eastAsia="Aptos" w:hAnsi="Aptos" w:cs="Aptos"/>
          <w:b/>
          <w:bCs/>
          <w:color w:val="155F81"/>
        </w:rPr>
        <w:t xml:space="preserve">Global Literacy Ad Hoc Committee – see written report  </w:t>
      </w:r>
    </w:p>
    <w:p w14:paraId="06BBF76D" w14:textId="37407493" w:rsidR="1811DF04" w:rsidRDefault="2848C738" w:rsidP="003D66A7">
      <w:pPr>
        <w:pStyle w:val="ListParagraph"/>
        <w:numPr>
          <w:ilvl w:val="0"/>
          <w:numId w:val="32"/>
        </w:numPr>
        <w:spacing w:line="276" w:lineRule="auto"/>
        <w:rPr>
          <w:rFonts w:eastAsiaTheme="minorEastAsia"/>
        </w:rPr>
      </w:pPr>
      <w:r w:rsidRPr="028F5F39">
        <w:rPr>
          <w:rFonts w:eastAsiaTheme="minorEastAsia"/>
          <w:b/>
          <w:bCs/>
        </w:rPr>
        <w:t xml:space="preserve">PROVOST REPORT </w:t>
      </w:r>
    </w:p>
    <w:p w14:paraId="069D740C" w14:textId="1944C15D" w:rsidR="1811DF04" w:rsidRDefault="5CBB9BBE" w:rsidP="003D66A7">
      <w:pPr>
        <w:pStyle w:val="ListParagraph"/>
        <w:numPr>
          <w:ilvl w:val="0"/>
          <w:numId w:val="32"/>
        </w:numPr>
        <w:spacing w:line="276" w:lineRule="auto"/>
        <w:rPr>
          <w:rFonts w:eastAsiaTheme="minorEastAsia"/>
        </w:rPr>
      </w:pPr>
      <w:r w:rsidRPr="028F5F39">
        <w:rPr>
          <w:rFonts w:eastAsiaTheme="minorEastAsia"/>
          <w:b/>
          <w:bCs/>
        </w:rPr>
        <w:t>CHAIR-ELECT</w:t>
      </w:r>
      <w:r w:rsidRPr="028F5F39">
        <w:rPr>
          <w:rFonts w:eastAsiaTheme="minorEastAsia"/>
        </w:rPr>
        <w:t> </w:t>
      </w:r>
    </w:p>
    <w:p w14:paraId="4F3C6513" w14:textId="77777777" w:rsidR="1811DF04" w:rsidRDefault="07D7ABDA" w:rsidP="003D66A7">
      <w:pPr>
        <w:pStyle w:val="ListParagraph"/>
        <w:numPr>
          <w:ilvl w:val="0"/>
          <w:numId w:val="32"/>
        </w:numPr>
        <w:rPr>
          <w:rFonts w:eastAsiaTheme="minorEastAsia"/>
        </w:rPr>
      </w:pPr>
      <w:r w:rsidRPr="028F5F39">
        <w:rPr>
          <w:rFonts w:eastAsiaTheme="minorEastAsia"/>
          <w:b/>
          <w:bCs/>
        </w:rPr>
        <w:t>NEW BUSINESS</w:t>
      </w:r>
      <w:r w:rsidRPr="028F5F39">
        <w:rPr>
          <w:rFonts w:eastAsiaTheme="minorEastAsia"/>
        </w:rPr>
        <w:t> </w:t>
      </w:r>
    </w:p>
    <w:p w14:paraId="60528EFF" w14:textId="4ECD2D01" w:rsidR="1811DF04" w:rsidRDefault="07D7ABDA" w:rsidP="003D66A7">
      <w:pPr>
        <w:pStyle w:val="ListParagraph"/>
        <w:numPr>
          <w:ilvl w:val="0"/>
          <w:numId w:val="32"/>
        </w:numPr>
        <w:rPr>
          <w:rFonts w:eastAsiaTheme="minorEastAsia"/>
        </w:rPr>
      </w:pPr>
      <w:r w:rsidRPr="028F5F39">
        <w:rPr>
          <w:rFonts w:eastAsiaTheme="minorEastAsia"/>
          <w:b/>
          <w:bCs/>
        </w:rPr>
        <w:t>ADJOURNMENT</w:t>
      </w:r>
      <w:r w:rsidRPr="028F5F39">
        <w:rPr>
          <w:rFonts w:eastAsiaTheme="minorEastAsia"/>
        </w:rPr>
        <w:t> </w:t>
      </w:r>
    </w:p>
    <w:p w14:paraId="549EF585" w14:textId="77777777" w:rsidR="288B7778" w:rsidRDefault="288B7778" w:rsidP="382423AE">
      <w:pPr>
        <w:ind w:left="720"/>
        <w:contextualSpacing/>
        <w:rPr>
          <w:rFonts w:eastAsiaTheme="minorEastAsia"/>
        </w:rPr>
      </w:pPr>
    </w:p>
    <w:p w14:paraId="684207B9" w14:textId="54A09F01" w:rsidR="382423AE" w:rsidRDefault="382423AE" w:rsidP="382423AE">
      <w:pPr>
        <w:ind w:left="720"/>
        <w:contextualSpacing/>
        <w:rPr>
          <w:rFonts w:eastAsiaTheme="minorEastAsia"/>
        </w:rPr>
      </w:pPr>
    </w:p>
    <w:p w14:paraId="5D609790" w14:textId="4488FC76" w:rsidR="1811DF04" w:rsidRDefault="12ABDC84" w:rsidP="7E9512ED">
      <w:pPr>
        <w:jc w:val="center"/>
        <w:rPr>
          <w:rFonts w:eastAsiaTheme="minorEastAsia"/>
          <w:b/>
          <w:bCs/>
          <w:i/>
          <w:iCs/>
        </w:rPr>
      </w:pPr>
      <w:r w:rsidRPr="7E9512ED">
        <w:rPr>
          <w:rFonts w:eastAsiaTheme="minorEastAsia"/>
          <w:b/>
          <w:bCs/>
          <w:i/>
          <w:iCs/>
        </w:rPr>
        <w:t>***</w:t>
      </w:r>
      <w:r w:rsidR="412B2ECF" w:rsidRPr="7E9512ED">
        <w:rPr>
          <w:rFonts w:eastAsiaTheme="minorEastAsia"/>
          <w:b/>
          <w:bCs/>
          <w:i/>
          <w:iCs/>
        </w:rPr>
        <w:t>NEXT MEETING IS OCTOBER 7, 2026</w:t>
      </w:r>
      <w:r w:rsidR="4C34DD95" w:rsidRPr="7E9512ED">
        <w:rPr>
          <w:rFonts w:eastAsiaTheme="minorEastAsia"/>
          <w:b/>
          <w:bCs/>
          <w:i/>
          <w:iCs/>
        </w:rPr>
        <w:t>***</w:t>
      </w:r>
    </w:p>
    <w:p w14:paraId="03339B60" w14:textId="0E09943C" w:rsidR="288B7778" w:rsidRDefault="288B7778" w:rsidP="382423AE">
      <w:pPr>
        <w:contextualSpacing/>
        <w:rPr>
          <w:rFonts w:eastAsiaTheme="minorEastAsia"/>
        </w:rPr>
      </w:pPr>
    </w:p>
    <w:p w14:paraId="7B98D6F2" w14:textId="5970F68E" w:rsidR="05F663BD" w:rsidRDefault="05F663BD" w:rsidP="05F663BD">
      <w:pPr>
        <w:contextualSpacing/>
        <w:rPr>
          <w:rStyle w:val="normaltextrun"/>
          <w:rFonts w:ascii="Aptos Display" w:hAnsi="Aptos Display" w:cs="Segoe UI"/>
          <w:b/>
          <w:bCs/>
          <w:sz w:val="32"/>
          <w:szCs w:val="32"/>
        </w:rPr>
      </w:pPr>
    </w:p>
    <w:p w14:paraId="31FBFD5E" w14:textId="230C54AC" w:rsidR="3BEDB860" w:rsidRDefault="3BEDB860" w:rsidP="3BEDB860">
      <w:pPr>
        <w:contextualSpacing/>
        <w:rPr>
          <w:rStyle w:val="normaltextrun"/>
          <w:rFonts w:ascii="Aptos Display" w:hAnsi="Aptos Display" w:cs="Segoe UI"/>
          <w:b/>
          <w:bCs/>
          <w:sz w:val="32"/>
          <w:szCs w:val="32"/>
        </w:rPr>
      </w:pPr>
    </w:p>
    <w:p w14:paraId="1082F0BB" w14:textId="23490AC6" w:rsidR="3BEDB860" w:rsidRDefault="3BEDB860" w:rsidP="3BEDB860">
      <w:pPr>
        <w:contextualSpacing/>
        <w:rPr>
          <w:rStyle w:val="normaltextrun"/>
          <w:rFonts w:ascii="Aptos Display" w:hAnsi="Aptos Display" w:cs="Segoe UI"/>
          <w:b/>
          <w:bCs/>
          <w:sz w:val="32"/>
          <w:szCs w:val="32"/>
        </w:rPr>
      </w:pPr>
    </w:p>
    <w:p w14:paraId="3A2328A6" w14:textId="7D3ECB08" w:rsidR="3BEDB860" w:rsidRDefault="3BEDB860" w:rsidP="3BEDB860">
      <w:pPr>
        <w:contextualSpacing/>
        <w:rPr>
          <w:rStyle w:val="normaltextrun"/>
          <w:rFonts w:ascii="Aptos Display" w:hAnsi="Aptos Display" w:cs="Segoe UI"/>
          <w:b/>
          <w:bCs/>
          <w:sz w:val="32"/>
          <w:szCs w:val="32"/>
        </w:rPr>
      </w:pPr>
    </w:p>
    <w:p w14:paraId="67B3B875" w14:textId="15587479" w:rsidR="3BEDB860" w:rsidRDefault="3BEDB860" w:rsidP="3BEDB860">
      <w:pPr>
        <w:contextualSpacing/>
        <w:rPr>
          <w:rStyle w:val="normaltextrun"/>
          <w:rFonts w:ascii="Aptos Display" w:hAnsi="Aptos Display" w:cs="Segoe UI"/>
          <w:b/>
          <w:bCs/>
          <w:sz w:val="32"/>
          <w:szCs w:val="32"/>
        </w:rPr>
      </w:pPr>
    </w:p>
    <w:p w14:paraId="54F4D4B4" w14:textId="38BA374D" w:rsidR="3BEDB860" w:rsidRDefault="3BEDB860" w:rsidP="3BEDB860">
      <w:pPr>
        <w:contextualSpacing/>
        <w:rPr>
          <w:rStyle w:val="normaltextrun"/>
          <w:rFonts w:ascii="Aptos Display" w:hAnsi="Aptos Display" w:cs="Segoe UI"/>
          <w:b/>
          <w:bCs/>
          <w:sz w:val="32"/>
          <w:szCs w:val="32"/>
        </w:rPr>
      </w:pPr>
    </w:p>
    <w:p w14:paraId="729DACAF" w14:textId="537B24E2" w:rsidR="00F30175" w:rsidRPr="000E6B34" w:rsidRDefault="5C73DA7A" w:rsidP="7E9512ED">
      <w:pPr>
        <w:contextualSpacing/>
        <w:rPr>
          <w:rFonts w:ascii="Segoe UI" w:hAnsi="Segoe UI" w:cs="Segoe UI"/>
          <w:sz w:val="32"/>
          <w:szCs w:val="32"/>
        </w:rPr>
      </w:pPr>
      <w:r w:rsidRPr="7E9512ED">
        <w:rPr>
          <w:rStyle w:val="normaltextrun"/>
          <w:rFonts w:ascii="Aptos Display" w:hAnsi="Aptos Display" w:cs="Segoe UI"/>
          <w:b/>
          <w:bCs/>
          <w:sz w:val="32"/>
          <w:szCs w:val="32"/>
        </w:rPr>
        <w:lastRenderedPageBreak/>
        <w:t xml:space="preserve">Exhibit </w:t>
      </w:r>
      <w:r w:rsidRPr="7E9512ED">
        <w:rPr>
          <w:rStyle w:val="normaltextrun"/>
          <w:rFonts w:ascii="Aptos Display" w:eastAsiaTheme="majorEastAsia" w:hAnsi="Aptos Display" w:cs="Segoe UI"/>
          <w:b/>
          <w:bCs/>
          <w:sz w:val="32"/>
          <w:szCs w:val="32"/>
        </w:rPr>
        <w:t>A</w:t>
      </w:r>
    </w:p>
    <w:p w14:paraId="022750BC" w14:textId="7FD6A14F" w:rsidR="00F30175" w:rsidRPr="000E6B34" w:rsidRDefault="00F30175" w:rsidP="7E9512ED">
      <w:pPr>
        <w:spacing w:after="0"/>
        <w:contextualSpacing/>
        <w:textAlignment w:val="baseline"/>
        <w:rPr>
          <w:rStyle w:val="normaltextrun"/>
          <w:rFonts w:ascii="Aptos Display" w:eastAsiaTheme="majorEastAsia" w:hAnsi="Aptos Display" w:cs="Segoe UI"/>
          <w:b/>
          <w:bCs/>
          <w:sz w:val="32"/>
          <w:szCs w:val="32"/>
        </w:rPr>
      </w:pPr>
    </w:p>
    <w:p w14:paraId="100D8A6B" w14:textId="0DB198A1" w:rsidR="00F30175" w:rsidRPr="000E6B34" w:rsidRDefault="1A88199D" w:rsidP="7E9512ED">
      <w:pPr>
        <w:spacing w:after="0" w:line="240" w:lineRule="auto"/>
        <w:ind w:left="-15"/>
        <w:textAlignment w:val="baseline"/>
        <w:rPr>
          <w:rFonts w:ascii="Arial" w:eastAsia="Arial" w:hAnsi="Arial" w:cs="Arial"/>
          <w:color w:val="000000" w:themeColor="text1"/>
          <w:sz w:val="22"/>
          <w:szCs w:val="22"/>
        </w:rPr>
      </w:pPr>
      <w:r w:rsidRPr="7E9512ED">
        <w:rPr>
          <w:rStyle w:val="normaltextrun"/>
          <w:rFonts w:ascii="Arial" w:eastAsia="Arial" w:hAnsi="Arial" w:cs="Arial"/>
          <w:b/>
          <w:bCs/>
          <w:color w:val="000000" w:themeColor="text1"/>
          <w:sz w:val="22"/>
          <w:szCs w:val="22"/>
        </w:rPr>
        <w:t>Bylaw/Code/Policy or Procedure Section</w:t>
      </w:r>
    </w:p>
    <w:p w14:paraId="3748C27C" w14:textId="2BA6E659" w:rsidR="00F30175" w:rsidRPr="000E6B34" w:rsidRDefault="00F30175" w:rsidP="7E9512ED">
      <w:pPr>
        <w:spacing w:after="0" w:line="240" w:lineRule="auto"/>
        <w:ind w:left="-15"/>
        <w:textAlignment w:val="baseline"/>
        <w:rPr>
          <w:rFonts w:ascii="Segoe UI" w:eastAsia="Segoe UI" w:hAnsi="Segoe UI" w:cs="Segoe UI"/>
          <w:color w:val="000000" w:themeColor="text1"/>
          <w:sz w:val="18"/>
          <w:szCs w:val="18"/>
        </w:rPr>
      </w:pPr>
    </w:p>
    <w:p w14:paraId="389609D1" w14:textId="70488A35" w:rsidR="00F30175" w:rsidRPr="000E6B34" w:rsidRDefault="1A88199D" w:rsidP="7E9512ED">
      <w:pPr>
        <w:spacing w:after="0" w:line="240" w:lineRule="auto"/>
        <w:ind w:left="-15"/>
        <w:textAlignment w:val="baseline"/>
        <w:rPr>
          <w:rFonts w:ascii="Arial" w:eastAsia="Arial" w:hAnsi="Arial" w:cs="Arial"/>
          <w:color w:val="000000" w:themeColor="text1"/>
          <w:sz w:val="22"/>
          <w:szCs w:val="22"/>
        </w:rPr>
      </w:pPr>
      <w:r w:rsidRPr="7E9512ED">
        <w:rPr>
          <w:rStyle w:val="normaltextrun"/>
          <w:rFonts w:ascii="Arial" w:eastAsia="Arial" w:hAnsi="Arial" w:cs="Arial"/>
          <w:b/>
          <w:bCs/>
          <w:color w:val="000000" w:themeColor="text1"/>
          <w:sz w:val="22"/>
          <w:szCs w:val="22"/>
        </w:rPr>
        <w:t>Title of Section: </w:t>
      </w:r>
      <w:r w:rsidRPr="7E9512ED">
        <w:rPr>
          <w:rStyle w:val="normaltextrun"/>
          <w:rFonts w:ascii="Arial" w:eastAsia="Arial" w:hAnsi="Arial" w:cs="Arial"/>
          <w:color w:val="000000" w:themeColor="text1"/>
          <w:sz w:val="22"/>
          <w:szCs w:val="22"/>
        </w:rPr>
        <w:t>501-20(39) Class Attendance</w:t>
      </w:r>
    </w:p>
    <w:p w14:paraId="3B46619A" w14:textId="0DCD83C7" w:rsidR="00F30175" w:rsidRPr="000E6B34" w:rsidRDefault="1A88199D" w:rsidP="7E9512ED">
      <w:pPr>
        <w:spacing w:after="0" w:line="240" w:lineRule="auto"/>
        <w:textAlignment w:val="baseline"/>
        <w:rPr>
          <w:rFonts w:ascii="Arial" w:eastAsia="Arial" w:hAnsi="Arial" w:cs="Arial"/>
          <w:color w:val="000000" w:themeColor="text1"/>
          <w:sz w:val="22"/>
          <w:szCs w:val="22"/>
        </w:rPr>
      </w:pPr>
      <w:r w:rsidRPr="7E9512ED">
        <w:rPr>
          <w:rStyle w:val="normaltextrun"/>
          <w:rFonts w:ascii="Arial" w:eastAsia="Arial" w:hAnsi="Arial" w:cs="Arial"/>
          <w:color w:val="000000" w:themeColor="text1"/>
          <w:sz w:val="22"/>
          <w:szCs w:val="22"/>
        </w:rPr>
        <w:t> </w:t>
      </w:r>
    </w:p>
    <w:p w14:paraId="7E171CE7" w14:textId="45A658E2" w:rsidR="00F30175" w:rsidRPr="000E6B34" w:rsidRDefault="00F30175" w:rsidP="7E9512ED">
      <w:pPr>
        <w:spacing w:after="0" w:line="240" w:lineRule="auto"/>
        <w:textAlignment w:val="baseline"/>
        <w:rPr>
          <w:rFonts w:ascii="Segoe UI" w:eastAsia="Segoe UI" w:hAnsi="Segoe UI" w:cs="Segoe UI"/>
          <w:color w:val="000000" w:themeColor="text1"/>
          <w:sz w:val="18"/>
          <w:szCs w:val="18"/>
        </w:rPr>
      </w:pPr>
    </w:p>
    <w:p w14:paraId="5B2E3C23" w14:textId="622161DF" w:rsidR="00F30175" w:rsidRPr="000E6B34" w:rsidRDefault="1A88199D" w:rsidP="7E9512ED">
      <w:pPr>
        <w:spacing w:after="0" w:line="240" w:lineRule="auto"/>
        <w:ind w:left="-15"/>
        <w:textAlignment w:val="baseline"/>
        <w:rPr>
          <w:rFonts w:ascii="Arial" w:eastAsia="Arial" w:hAnsi="Arial" w:cs="Arial"/>
          <w:color w:val="000000" w:themeColor="text1"/>
          <w:sz w:val="22"/>
          <w:szCs w:val="22"/>
        </w:rPr>
      </w:pPr>
      <w:r w:rsidRPr="7E9512ED">
        <w:rPr>
          <w:rStyle w:val="normaltextrun"/>
          <w:rFonts w:ascii="Arial" w:eastAsia="Arial" w:hAnsi="Arial" w:cs="Arial"/>
          <w:b/>
          <w:bCs/>
          <w:color w:val="000000" w:themeColor="text1"/>
          <w:sz w:val="22"/>
          <w:szCs w:val="22"/>
        </w:rPr>
        <w:t>New   </w:t>
      </w:r>
      <w:r w:rsidR="00F30175">
        <w:tab/>
      </w:r>
      <w:r w:rsidRPr="7E9512ED">
        <w:rPr>
          <w:rStyle w:val="normaltextrun"/>
          <w:rFonts w:ascii="Arial" w:eastAsia="Arial" w:hAnsi="Arial" w:cs="Arial"/>
          <w:b/>
          <w:bCs/>
          <w:color w:val="000000" w:themeColor="text1"/>
          <w:sz w:val="22"/>
          <w:szCs w:val="22"/>
          <w:highlight w:val="yellow"/>
        </w:rPr>
        <w:t>Revision</w:t>
      </w:r>
      <w:r w:rsidRPr="7E9512ED">
        <w:rPr>
          <w:rStyle w:val="normaltextrun"/>
          <w:rFonts w:ascii="Arial" w:eastAsia="Arial" w:hAnsi="Arial" w:cs="Arial"/>
          <w:b/>
          <w:bCs/>
          <w:color w:val="000000" w:themeColor="text1"/>
          <w:sz w:val="22"/>
          <w:szCs w:val="22"/>
        </w:rPr>
        <w:t> </w:t>
      </w:r>
    </w:p>
    <w:p w14:paraId="34306E57" w14:textId="24BB83F7" w:rsidR="00F30175" w:rsidRPr="000E6B34" w:rsidRDefault="1A88199D" w:rsidP="7E9512ED">
      <w:pPr>
        <w:spacing w:after="0" w:line="240" w:lineRule="auto"/>
        <w:textAlignment w:val="baseline"/>
        <w:rPr>
          <w:rFonts w:ascii="Arial" w:eastAsia="Arial" w:hAnsi="Arial" w:cs="Arial"/>
          <w:color w:val="000000" w:themeColor="text1"/>
          <w:sz w:val="22"/>
          <w:szCs w:val="22"/>
        </w:rPr>
      </w:pPr>
      <w:r w:rsidRPr="7E9512ED">
        <w:rPr>
          <w:rStyle w:val="normaltextrun"/>
          <w:rFonts w:ascii="Arial" w:eastAsia="Arial" w:hAnsi="Arial" w:cs="Arial"/>
          <w:b/>
          <w:bCs/>
          <w:color w:val="000000" w:themeColor="text1"/>
          <w:sz w:val="22"/>
          <w:szCs w:val="22"/>
        </w:rPr>
        <w:t> </w:t>
      </w:r>
    </w:p>
    <w:p w14:paraId="6FDB179F" w14:textId="53681D11" w:rsidR="00F30175" w:rsidRPr="000E6B34" w:rsidRDefault="00F30175" w:rsidP="7E9512ED">
      <w:pPr>
        <w:spacing w:after="0" w:line="240" w:lineRule="auto"/>
        <w:textAlignment w:val="baseline"/>
        <w:rPr>
          <w:rFonts w:ascii="Segoe UI" w:eastAsia="Segoe UI" w:hAnsi="Segoe UI" w:cs="Segoe UI"/>
          <w:color w:val="000000" w:themeColor="text1"/>
          <w:sz w:val="18"/>
          <w:szCs w:val="18"/>
        </w:rPr>
      </w:pPr>
    </w:p>
    <w:p w14:paraId="22D1479B" w14:textId="6E11FA16" w:rsidR="00F30175" w:rsidRPr="000E6B34" w:rsidRDefault="1A88199D" w:rsidP="7E9512ED">
      <w:pPr>
        <w:spacing w:after="0" w:line="240" w:lineRule="auto"/>
        <w:textAlignment w:val="baseline"/>
        <w:rPr>
          <w:rFonts w:ascii="Arial" w:eastAsia="Arial" w:hAnsi="Arial" w:cs="Arial"/>
          <w:color w:val="000000" w:themeColor="text1"/>
          <w:sz w:val="22"/>
          <w:szCs w:val="22"/>
        </w:rPr>
      </w:pPr>
      <w:r w:rsidRPr="7E9512ED">
        <w:rPr>
          <w:rStyle w:val="normaltextrun"/>
          <w:rFonts w:ascii="Arial" w:eastAsia="Arial" w:hAnsi="Arial" w:cs="Arial"/>
          <w:b/>
          <w:bCs/>
          <w:color w:val="000000" w:themeColor="text1"/>
          <w:sz w:val="22"/>
          <w:szCs w:val="22"/>
        </w:rPr>
        <w:t>Rationale for changes and/or additions:</w:t>
      </w:r>
    </w:p>
    <w:p w14:paraId="7CD83B53" w14:textId="6177C7C4" w:rsidR="00F30175" w:rsidRPr="000E6B34" w:rsidRDefault="1A88199D" w:rsidP="7E9512ED">
      <w:pPr>
        <w:pStyle w:val="paragraph"/>
        <w:spacing w:before="0" w:after="0"/>
        <w:textAlignment w:val="baseline"/>
        <w:rPr>
          <w:rFonts w:ascii="Arial" w:eastAsia="Arial" w:hAnsi="Arial" w:cs="Arial"/>
          <w:color w:val="000000" w:themeColor="text1"/>
          <w:sz w:val="20"/>
          <w:szCs w:val="20"/>
        </w:rPr>
      </w:pPr>
      <w:r w:rsidRPr="7E9512ED">
        <w:rPr>
          <w:rFonts w:ascii="Arial" w:eastAsia="Arial" w:hAnsi="Arial" w:cs="Arial"/>
          <w:color w:val="000000" w:themeColor="text1"/>
          <w:sz w:val="20"/>
          <w:szCs w:val="20"/>
        </w:rPr>
        <w:t xml:space="preserve">The proposed revisions to the Class Attendance Policy are intended to align CWU policy with existing federal, state, and Title IX requirements related to excused absences and student accommodations. Due to the mandatory nature of many of these legal protections, the University has limited discretion regarding whether such </w:t>
      </w:r>
      <w:proofErr w:type="gramStart"/>
      <w:r w:rsidRPr="7E9512ED">
        <w:rPr>
          <w:rFonts w:ascii="Arial" w:eastAsia="Arial" w:hAnsi="Arial" w:cs="Arial"/>
          <w:color w:val="000000" w:themeColor="text1"/>
          <w:sz w:val="20"/>
          <w:szCs w:val="20"/>
        </w:rPr>
        <w:t>accommodations</w:t>
      </w:r>
      <w:proofErr w:type="gramEnd"/>
      <w:r w:rsidRPr="7E9512ED">
        <w:rPr>
          <w:rFonts w:ascii="Arial" w:eastAsia="Arial" w:hAnsi="Arial" w:cs="Arial"/>
          <w:color w:val="000000" w:themeColor="text1"/>
          <w:sz w:val="20"/>
          <w:szCs w:val="20"/>
        </w:rPr>
        <w:t xml:space="preserve"> must be recognized. Senators and faculty are encouraged to review the underlying federal and state laws to ensure familiarity with current requirements and obligations. </w:t>
      </w:r>
    </w:p>
    <w:p w14:paraId="12744E50" w14:textId="31820038" w:rsidR="00F30175" w:rsidRPr="000E6B34" w:rsidRDefault="1A88199D" w:rsidP="7E9512ED">
      <w:pPr>
        <w:pStyle w:val="paragraph"/>
        <w:spacing w:before="0" w:after="0"/>
        <w:textAlignment w:val="baseline"/>
        <w:rPr>
          <w:rFonts w:ascii="Arial" w:eastAsia="Arial" w:hAnsi="Arial" w:cs="Arial"/>
          <w:color w:val="000000" w:themeColor="text1"/>
          <w:sz w:val="20"/>
          <w:szCs w:val="20"/>
        </w:rPr>
      </w:pPr>
      <w:r w:rsidRPr="7E9512ED">
        <w:rPr>
          <w:rFonts w:ascii="Arial" w:eastAsia="Arial" w:hAnsi="Arial" w:cs="Arial"/>
          <w:color w:val="000000" w:themeColor="text1"/>
          <w:sz w:val="20"/>
          <w:szCs w:val="20"/>
        </w:rPr>
        <w:t xml:space="preserve">The revised language also provides clarity regarding officially excused absences and University-sponsored activities. The policy establishes a definition of excused absences connected to students formally representing CWU in approved institutional activities, while also preserving faculty academic discretion in situations where course activities cannot reasonably be recreated.  </w:t>
      </w:r>
    </w:p>
    <w:p w14:paraId="0C97D6C2" w14:textId="1BAC1C4F" w:rsidR="00F30175" w:rsidRPr="000E6B34" w:rsidRDefault="1A88199D" w:rsidP="7E9512ED">
      <w:pPr>
        <w:pStyle w:val="paragraph"/>
        <w:spacing w:before="0" w:after="0"/>
        <w:textAlignment w:val="baseline"/>
        <w:rPr>
          <w:rFonts w:ascii="Arial" w:eastAsia="Arial" w:hAnsi="Arial" w:cs="Arial"/>
          <w:color w:val="000000" w:themeColor="text1"/>
          <w:sz w:val="20"/>
          <w:szCs w:val="20"/>
        </w:rPr>
      </w:pPr>
      <w:r w:rsidRPr="7E9512ED">
        <w:rPr>
          <w:rFonts w:ascii="Arial" w:eastAsia="Arial" w:hAnsi="Arial" w:cs="Arial"/>
          <w:color w:val="000000" w:themeColor="text1"/>
          <w:sz w:val="20"/>
          <w:szCs w:val="20"/>
        </w:rPr>
        <w:t xml:space="preserve">After the discussion in Faculty Senate on March 4, 2026, Faculty Senate Executive Committee worked on revisions to the policy. Throughout the revision process, we sought feedback from multiple campus stakeholders. This included consultation with FS AAC, ASCWU, department chairs from performance-based programs, department chairs with high numbers of student-athletes, and Athletics. The Provost’s Office also consulted with the CWU Title IX Office, Executive Leadership Team (ELT), AAC (former Deans council) and Student Success. </w:t>
      </w:r>
    </w:p>
    <w:p w14:paraId="0B2F3EEE" w14:textId="6FC0C5D3" w:rsidR="00F30175" w:rsidRPr="000E6B34" w:rsidRDefault="1A88199D" w:rsidP="7E9512ED">
      <w:pPr>
        <w:pStyle w:val="paragraph"/>
        <w:spacing w:before="0" w:after="0"/>
        <w:textAlignment w:val="baseline"/>
        <w:rPr>
          <w:rFonts w:ascii="Arial" w:eastAsia="Arial" w:hAnsi="Arial" w:cs="Arial"/>
          <w:color w:val="000000" w:themeColor="text1"/>
          <w:sz w:val="20"/>
          <w:szCs w:val="20"/>
        </w:rPr>
      </w:pPr>
      <w:r w:rsidRPr="7E9512ED">
        <w:rPr>
          <w:rFonts w:ascii="Arial" w:eastAsia="Arial" w:hAnsi="Arial" w:cs="Arial"/>
          <w:color w:val="000000" w:themeColor="text1"/>
          <w:sz w:val="20"/>
          <w:szCs w:val="20"/>
        </w:rPr>
        <w:t xml:space="preserve">Additionally, on May 19, a survey was distributed to Faculty Senators to encourage broad departmental feedback and discussion prior to Senate consideration. Twenty-six senators responded to the survey (out of 50 total senators). Results indicated: </w:t>
      </w:r>
    </w:p>
    <w:p w14:paraId="00B124E0" w14:textId="68F1F4B0" w:rsidR="00F30175" w:rsidRPr="000E6B34" w:rsidRDefault="1A88199D" w:rsidP="7E9512ED">
      <w:pPr>
        <w:pStyle w:val="paragraph"/>
        <w:spacing w:before="0" w:after="0"/>
        <w:textAlignment w:val="baseline"/>
        <w:rPr>
          <w:rFonts w:ascii="Arial" w:eastAsia="Arial" w:hAnsi="Arial" w:cs="Arial"/>
          <w:color w:val="000000" w:themeColor="text1"/>
          <w:sz w:val="20"/>
          <w:szCs w:val="20"/>
        </w:rPr>
      </w:pPr>
      <w:r w:rsidRPr="7E9512ED">
        <w:rPr>
          <w:rFonts w:ascii="Arial" w:eastAsia="Arial" w:hAnsi="Arial" w:cs="Arial"/>
          <w:color w:val="000000" w:themeColor="text1"/>
          <w:sz w:val="20"/>
          <w:szCs w:val="20"/>
        </w:rPr>
        <w:t xml:space="preserve">67% </w:t>
      </w:r>
      <w:proofErr w:type="gramStart"/>
      <w:r w:rsidRPr="7E9512ED">
        <w:rPr>
          <w:rFonts w:ascii="Arial" w:eastAsia="Arial" w:hAnsi="Arial" w:cs="Arial"/>
          <w:color w:val="000000" w:themeColor="text1"/>
          <w:sz w:val="20"/>
          <w:szCs w:val="20"/>
        </w:rPr>
        <w:t>support for</w:t>
      </w:r>
      <w:proofErr w:type="gramEnd"/>
      <w:r w:rsidRPr="7E9512ED">
        <w:rPr>
          <w:rFonts w:ascii="Arial" w:eastAsia="Arial" w:hAnsi="Arial" w:cs="Arial"/>
          <w:color w:val="000000" w:themeColor="text1"/>
          <w:sz w:val="20"/>
          <w:szCs w:val="20"/>
        </w:rPr>
        <w:t xml:space="preserve"> the proposed revisions; 7% neutral; 27% opposed </w:t>
      </w:r>
    </w:p>
    <w:p w14:paraId="35975710" w14:textId="52765BCA" w:rsidR="00F30175" w:rsidRPr="000E6B34" w:rsidRDefault="1A88199D" w:rsidP="7E9512ED">
      <w:pPr>
        <w:pStyle w:val="paragraph"/>
        <w:spacing w:before="0" w:beforeAutospacing="0" w:after="0" w:afterAutospacing="0"/>
        <w:textAlignment w:val="baseline"/>
        <w:rPr>
          <w:rFonts w:ascii="Arial" w:eastAsia="Arial" w:hAnsi="Arial" w:cs="Arial"/>
          <w:color w:val="000000" w:themeColor="text1"/>
          <w:sz w:val="20"/>
          <w:szCs w:val="20"/>
        </w:rPr>
      </w:pPr>
      <w:r w:rsidRPr="7E9512ED">
        <w:rPr>
          <w:rFonts w:ascii="Arial" w:eastAsia="Arial" w:hAnsi="Arial" w:cs="Arial"/>
          <w:color w:val="000000" w:themeColor="text1"/>
          <w:sz w:val="20"/>
          <w:szCs w:val="20"/>
        </w:rPr>
        <w:t>All submitted feedback was reviewed by the Faculty Senate Executive Committee, and revisions made in response to concerns and suggestions are highlighted in yellow in the attached draft.</w:t>
      </w:r>
    </w:p>
    <w:p w14:paraId="56AD4337" w14:textId="347AC445" w:rsidR="00F30175" w:rsidRPr="000E6B34" w:rsidRDefault="00F30175" w:rsidP="7E9512ED">
      <w:pPr>
        <w:spacing w:after="0"/>
        <w:textAlignment w:val="baseline"/>
        <w:rPr>
          <w:rFonts w:ascii="Arial" w:eastAsia="Arial" w:hAnsi="Arial" w:cs="Arial"/>
          <w:color w:val="000000" w:themeColor="text1"/>
          <w:sz w:val="20"/>
          <w:szCs w:val="20"/>
        </w:rPr>
      </w:pPr>
    </w:p>
    <w:p w14:paraId="3644EA4A" w14:textId="12E0E56B" w:rsidR="00F30175" w:rsidRPr="000E6B34" w:rsidRDefault="00F30175" w:rsidP="7E9512ED">
      <w:pPr>
        <w:spacing w:after="0"/>
        <w:textAlignment w:val="baseline"/>
        <w:rPr>
          <w:rFonts w:ascii="Arial" w:eastAsia="Arial" w:hAnsi="Arial" w:cs="Arial"/>
          <w:color w:val="000000" w:themeColor="text1"/>
          <w:sz w:val="20"/>
          <w:szCs w:val="20"/>
        </w:rPr>
      </w:pPr>
    </w:p>
    <w:p w14:paraId="5808DE97" w14:textId="4D9A90B4" w:rsidR="00F30175" w:rsidRPr="000E6B34" w:rsidRDefault="1A88199D" w:rsidP="7E9512ED">
      <w:pPr>
        <w:spacing w:after="0"/>
        <w:textAlignment w:val="baseline"/>
        <w:rPr>
          <w:rFonts w:ascii="Calibri" w:eastAsia="Calibri" w:hAnsi="Calibri" w:cs="Calibri"/>
          <w:color w:val="000000" w:themeColor="text1"/>
          <w:sz w:val="20"/>
          <w:szCs w:val="20"/>
        </w:rPr>
      </w:pPr>
      <w:r w:rsidRPr="7E9512ED">
        <w:rPr>
          <w:rFonts w:ascii="Calibri" w:eastAsia="Calibri" w:hAnsi="Calibri" w:cs="Calibri"/>
          <w:color w:val="000000" w:themeColor="text1"/>
          <w:sz w:val="20"/>
          <w:szCs w:val="20"/>
        </w:rPr>
        <w:t>CWU 501-20: Academic and General Regulations</w:t>
      </w:r>
    </w:p>
    <w:p w14:paraId="538B841C" w14:textId="6DB2E58E"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b/>
          <w:bCs/>
          <w:color w:val="000000" w:themeColor="text1"/>
          <w:sz w:val="20"/>
          <w:szCs w:val="20"/>
        </w:rPr>
        <w:t>(39) Class Attendance</w:t>
      </w:r>
      <w:r w:rsidRPr="7E9512ED">
        <w:rPr>
          <w:rFonts w:ascii="Calibri" w:eastAsia="Calibri" w:hAnsi="Calibri" w:cs="Calibri"/>
          <w:b/>
          <w:bCs/>
          <w:color w:val="D13438"/>
          <w:sz w:val="20"/>
          <w:szCs w:val="20"/>
          <w:u w:val="single"/>
        </w:rPr>
        <w:t xml:space="preserve"> </w:t>
      </w:r>
    </w:p>
    <w:p w14:paraId="212C9EFB" w14:textId="002D6299"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color w:val="000000" w:themeColor="text1"/>
          <w:sz w:val="20"/>
          <w:szCs w:val="20"/>
        </w:rPr>
        <w:t xml:space="preserve">A. Instructors may require regular class attendance. Per CWU 50-120 (42), </w:t>
      </w:r>
      <w:r w:rsidRPr="7E9512ED">
        <w:rPr>
          <w:rStyle w:val="normaltextrun"/>
          <w:rFonts w:ascii="Calibri" w:eastAsia="Calibri" w:hAnsi="Calibri" w:cs="Calibri"/>
          <w:color w:val="000000" w:themeColor="text1"/>
          <w:sz w:val="20"/>
          <w:szCs w:val="20"/>
          <w:u w:val="single"/>
        </w:rPr>
        <w:t>instructors must provide clear information in the syllabus on course attendance rules, including how attendance may impact grades</w:t>
      </w:r>
      <w:r w:rsidRPr="7E9512ED">
        <w:rPr>
          <w:rFonts w:ascii="Calibri" w:eastAsia="Calibri" w:hAnsi="Calibri" w:cs="Calibri"/>
          <w:color w:val="000000" w:themeColor="text1"/>
          <w:sz w:val="20"/>
          <w:szCs w:val="20"/>
        </w:rPr>
        <w:t>.  Students in face-to-face classes are expected to attend the first meeting of the term. Students who fail to attend, login, or make previous arrangements with the instructor or department can be dropped for non-attendance</w:t>
      </w:r>
      <w:r w:rsidRPr="7E9512ED">
        <w:rPr>
          <w:rFonts w:ascii="Calibri" w:eastAsia="Calibri" w:hAnsi="Calibri" w:cs="Calibri"/>
          <w:color w:val="000000" w:themeColor="text1"/>
          <w:sz w:val="20"/>
          <w:szCs w:val="20"/>
          <w:highlight w:val="yellow"/>
        </w:rPr>
        <w:t xml:space="preserve">. </w:t>
      </w:r>
    </w:p>
    <w:p w14:paraId="5132455C" w14:textId="1ADD5CB3"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color w:val="000000" w:themeColor="text1"/>
          <w:sz w:val="20"/>
          <w:szCs w:val="20"/>
        </w:rPr>
        <w:t xml:space="preserve">B. The drop for non-attendance date shall be defined as the third day of instruction during a regular quarter, or the second day of instruction during the summer session. If the </w:t>
      </w:r>
      <w:proofErr w:type="gramStart"/>
      <w:r w:rsidRPr="7E9512ED">
        <w:rPr>
          <w:rFonts w:ascii="Calibri" w:eastAsia="Calibri" w:hAnsi="Calibri" w:cs="Calibri"/>
          <w:color w:val="000000" w:themeColor="text1"/>
          <w:sz w:val="20"/>
          <w:szCs w:val="20"/>
        </w:rPr>
        <w:t>first class</w:t>
      </w:r>
      <w:proofErr w:type="gramEnd"/>
      <w:r w:rsidRPr="7E9512ED">
        <w:rPr>
          <w:rFonts w:ascii="Calibri" w:eastAsia="Calibri" w:hAnsi="Calibri" w:cs="Calibri"/>
          <w:color w:val="000000" w:themeColor="text1"/>
          <w:sz w:val="20"/>
          <w:szCs w:val="20"/>
        </w:rPr>
        <w:t xml:space="preserve"> meeting occurs after the drop for non-attendance date, then </w:t>
      </w:r>
      <w:r w:rsidRPr="7E9512ED">
        <w:rPr>
          <w:rFonts w:ascii="Calibri" w:eastAsia="Calibri" w:hAnsi="Calibri" w:cs="Calibri"/>
          <w:color w:val="000000" w:themeColor="text1"/>
          <w:sz w:val="20"/>
          <w:szCs w:val="20"/>
        </w:rPr>
        <w:lastRenderedPageBreak/>
        <w:t xml:space="preserve">the </w:t>
      </w:r>
      <w:proofErr w:type="gramStart"/>
      <w:r w:rsidRPr="7E9512ED">
        <w:rPr>
          <w:rFonts w:ascii="Calibri" w:eastAsia="Calibri" w:hAnsi="Calibri" w:cs="Calibri"/>
          <w:color w:val="000000" w:themeColor="text1"/>
          <w:sz w:val="20"/>
          <w:szCs w:val="20"/>
        </w:rPr>
        <w:t>first class</w:t>
      </w:r>
      <w:proofErr w:type="gramEnd"/>
      <w:r w:rsidRPr="7E9512ED">
        <w:rPr>
          <w:rFonts w:ascii="Calibri" w:eastAsia="Calibri" w:hAnsi="Calibri" w:cs="Calibri"/>
          <w:color w:val="000000" w:themeColor="text1"/>
          <w:sz w:val="20"/>
          <w:szCs w:val="20"/>
        </w:rPr>
        <w:t xml:space="preserve"> meeting date shall be the drop for non-attendance date. Intensive courses whose dates do not correspond to the academic term in which they are scheduled will have course-specific deadlines for academic and financial responsibility.</w:t>
      </w:r>
    </w:p>
    <w:p w14:paraId="1AC5871C" w14:textId="780D038E"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color w:val="000000" w:themeColor="text1"/>
          <w:sz w:val="20"/>
          <w:szCs w:val="20"/>
        </w:rPr>
        <w:t xml:space="preserve">C. </w:t>
      </w:r>
      <w:proofErr w:type="gramStart"/>
      <w:r w:rsidRPr="7E9512ED">
        <w:rPr>
          <w:rFonts w:ascii="Calibri" w:eastAsia="Calibri" w:hAnsi="Calibri" w:cs="Calibri"/>
          <w:color w:val="000000" w:themeColor="text1"/>
          <w:sz w:val="20"/>
          <w:szCs w:val="20"/>
        </w:rPr>
        <w:t>Non-attendance</w:t>
      </w:r>
      <w:proofErr w:type="gramEnd"/>
      <w:r w:rsidRPr="7E9512ED">
        <w:rPr>
          <w:rFonts w:ascii="Calibri" w:eastAsia="Calibri" w:hAnsi="Calibri" w:cs="Calibri"/>
          <w:color w:val="000000" w:themeColor="text1"/>
          <w:sz w:val="20"/>
          <w:szCs w:val="20"/>
        </w:rPr>
        <w:t xml:space="preserve"> does not relieve the student of academic and financial responsibility associated with enrollment as detailed </w:t>
      </w:r>
      <w:proofErr w:type="gramStart"/>
      <w:r w:rsidRPr="7E9512ED">
        <w:rPr>
          <w:rFonts w:ascii="Calibri" w:eastAsia="Calibri" w:hAnsi="Calibri" w:cs="Calibri"/>
          <w:color w:val="000000" w:themeColor="text1"/>
          <w:sz w:val="20"/>
          <w:szCs w:val="20"/>
        </w:rPr>
        <w:t>on</w:t>
      </w:r>
      <w:proofErr w:type="gramEnd"/>
      <w:r w:rsidRPr="7E9512ED">
        <w:rPr>
          <w:rFonts w:ascii="Calibri" w:eastAsia="Calibri" w:hAnsi="Calibri" w:cs="Calibri"/>
          <w:color w:val="000000" w:themeColor="text1"/>
          <w:sz w:val="20"/>
          <w:szCs w:val="20"/>
        </w:rPr>
        <w:t xml:space="preserve"> the academic calendar.</w:t>
      </w:r>
      <w:r w:rsidRPr="7E9512ED">
        <w:rPr>
          <w:rFonts w:ascii="Calibri" w:eastAsia="Calibri" w:hAnsi="Calibri" w:cs="Calibri"/>
          <w:color w:val="0078D4"/>
          <w:sz w:val="20"/>
          <w:szCs w:val="20"/>
          <w:u w:val="single"/>
        </w:rPr>
        <w:t xml:space="preserve"> </w:t>
      </w:r>
      <w:r w:rsidRPr="7E9512ED">
        <w:rPr>
          <w:rFonts w:ascii="Calibri" w:eastAsia="Calibri" w:hAnsi="Calibri" w:cs="Calibri"/>
          <w:strike/>
          <w:color w:val="D13438"/>
          <w:sz w:val="20"/>
          <w:szCs w:val="20"/>
          <w:highlight w:val="yellow"/>
        </w:rPr>
        <w:t xml:space="preserve">Students who enroll or register after the third day of instruction </w:t>
      </w:r>
      <w:r w:rsidRPr="7E9512ED">
        <w:rPr>
          <w:rFonts w:ascii="Calibri" w:eastAsia="Calibri" w:hAnsi="Calibri" w:cs="Calibri"/>
          <w:color w:val="D13438"/>
          <w:sz w:val="20"/>
          <w:szCs w:val="20"/>
          <w:highlight w:val="yellow"/>
          <w:u w:val="single"/>
        </w:rPr>
        <w:t>If enrollment is delayed, students</w:t>
      </w:r>
      <w:r w:rsidRPr="7E9512ED">
        <w:rPr>
          <w:rFonts w:ascii="Calibri" w:eastAsia="Calibri" w:hAnsi="Calibri" w:cs="Calibri"/>
          <w:color w:val="D13438"/>
          <w:sz w:val="20"/>
          <w:szCs w:val="20"/>
          <w:u w:val="single"/>
        </w:rPr>
        <w:t xml:space="preserve"> </w:t>
      </w:r>
      <w:r w:rsidRPr="7E9512ED">
        <w:rPr>
          <w:rFonts w:ascii="Calibri" w:eastAsia="Calibri" w:hAnsi="Calibri" w:cs="Calibri"/>
          <w:color w:val="000000" w:themeColor="text1"/>
          <w:sz w:val="20"/>
          <w:szCs w:val="20"/>
        </w:rPr>
        <w:t>are responsible for academic</w:t>
      </w:r>
      <w:r w:rsidRPr="7E9512ED">
        <w:rPr>
          <w:rFonts w:ascii="Calibri" w:eastAsia="Calibri" w:hAnsi="Calibri" w:cs="Calibri"/>
          <w:color w:val="D13438"/>
          <w:sz w:val="20"/>
          <w:szCs w:val="20"/>
          <w:u w:val="single"/>
        </w:rPr>
        <w:t xml:space="preserve"> requirements for the course</w:t>
      </w:r>
      <w:r w:rsidRPr="7E9512ED">
        <w:rPr>
          <w:rFonts w:ascii="Calibri" w:eastAsia="Calibri" w:hAnsi="Calibri" w:cs="Calibri"/>
          <w:color w:val="000000" w:themeColor="text1"/>
          <w:sz w:val="20"/>
          <w:szCs w:val="20"/>
        </w:rPr>
        <w:t xml:space="preserve"> and tuition </w:t>
      </w:r>
      <w:r w:rsidRPr="7E9512ED">
        <w:rPr>
          <w:rFonts w:ascii="Calibri" w:eastAsia="Calibri" w:hAnsi="Calibri" w:cs="Calibri"/>
          <w:color w:val="D13438"/>
          <w:sz w:val="20"/>
          <w:szCs w:val="20"/>
          <w:u w:val="single"/>
        </w:rPr>
        <w:t xml:space="preserve">fees for the </w:t>
      </w:r>
      <w:proofErr w:type="gramStart"/>
      <w:r w:rsidRPr="7E9512ED">
        <w:rPr>
          <w:rFonts w:ascii="Calibri" w:eastAsia="Calibri" w:hAnsi="Calibri" w:cs="Calibri"/>
          <w:color w:val="D13438"/>
          <w:sz w:val="20"/>
          <w:szCs w:val="20"/>
          <w:u w:val="single"/>
        </w:rPr>
        <w:t>course.</w:t>
      </w:r>
      <w:r w:rsidRPr="7E9512ED">
        <w:rPr>
          <w:rFonts w:ascii="Calibri" w:eastAsia="Calibri" w:hAnsi="Calibri" w:cs="Calibri"/>
          <w:strike/>
          <w:color w:val="D13438"/>
          <w:sz w:val="20"/>
          <w:szCs w:val="20"/>
        </w:rPr>
        <w:t>liability</w:t>
      </w:r>
      <w:proofErr w:type="gramEnd"/>
      <w:r w:rsidRPr="7E9512ED">
        <w:rPr>
          <w:rFonts w:ascii="Calibri" w:eastAsia="Calibri" w:hAnsi="Calibri" w:cs="Calibri"/>
          <w:strike/>
          <w:color w:val="D13438"/>
          <w:sz w:val="20"/>
          <w:szCs w:val="20"/>
        </w:rPr>
        <w:t>.</w:t>
      </w:r>
    </w:p>
    <w:p w14:paraId="6B00A816" w14:textId="7FF3ED65"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color w:val="000000" w:themeColor="text1"/>
          <w:sz w:val="20"/>
          <w:szCs w:val="20"/>
        </w:rPr>
        <w:t xml:space="preserve">D. A student who is enrolled in a class but did not successfully complete </w:t>
      </w:r>
      <w:proofErr w:type="gramStart"/>
      <w:r w:rsidRPr="7E9512ED">
        <w:rPr>
          <w:rFonts w:ascii="Calibri" w:eastAsia="Calibri" w:hAnsi="Calibri" w:cs="Calibri"/>
          <w:color w:val="000000" w:themeColor="text1"/>
          <w:sz w:val="20"/>
          <w:szCs w:val="20"/>
        </w:rPr>
        <w:t>all of</w:t>
      </w:r>
      <w:proofErr w:type="gramEnd"/>
      <w:r w:rsidRPr="7E9512ED">
        <w:rPr>
          <w:rFonts w:ascii="Calibri" w:eastAsia="Calibri" w:hAnsi="Calibri" w:cs="Calibri"/>
          <w:color w:val="000000" w:themeColor="text1"/>
          <w:sz w:val="20"/>
          <w:szCs w:val="20"/>
        </w:rPr>
        <w:t xml:space="preserve"> the course </w:t>
      </w:r>
      <w:proofErr w:type="gramStart"/>
      <w:r w:rsidRPr="7E9512ED">
        <w:rPr>
          <w:rFonts w:ascii="Calibri" w:eastAsia="Calibri" w:hAnsi="Calibri" w:cs="Calibri"/>
          <w:color w:val="000000" w:themeColor="text1"/>
          <w:sz w:val="20"/>
          <w:szCs w:val="20"/>
        </w:rPr>
        <w:t>prerequisites</w:t>
      </w:r>
      <w:proofErr w:type="gramEnd"/>
      <w:r w:rsidRPr="7E9512ED">
        <w:rPr>
          <w:rFonts w:ascii="Calibri" w:eastAsia="Calibri" w:hAnsi="Calibri" w:cs="Calibri"/>
          <w:color w:val="000000" w:themeColor="text1"/>
          <w:sz w:val="20"/>
          <w:szCs w:val="20"/>
        </w:rPr>
        <w:t xml:space="preserve"> the previous quarter and who does not have instructor permission will be dropped from the course before the last day of the change of schedule period.</w:t>
      </w:r>
    </w:p>
    <w:p w14:paraId="12F74F36" w14:textId="6C524E1D" w:rsidR="00F30175" w:rsidRPr="000E6B34" w:rsidRDefault="1A88199D" w:rsidP="7E9512ED">
      <w:pPr>
        <w:spacing w:beforeAutospacing="1" w:after="0" w:afterAutospacing="1" w:line="240" w:lineRule="auto"/>
        <w:ind w:firstLine="360"/>
        <w:textAlignment w:val="baseline"/>
        <w:rPr>
          <w:rFonts w:ascii="Calibri" w:eastAsia="Calibri" w:hAnsi="Calibri" w:cs="Calibri"/>
          <w:color w:val="D13438"/>
          <w:sz w:val="20"/>
          <w:szCs w:val="20"/>
        </w:rPr>
      </w:pPr>
      <w:r w:rsidRPr="7E9512ED">
        <w:rPr>
          <w:rFonts w:ascii="Calibri" w:eastAsia="Calibri" w:hAnsi="Calibri" w:cs="Calibri"/>
          <w:color w:val="000000" w:themeColor="text1"/>
          <w:sz w:val="20"/>
          <w:szCs w:val="20"/>
        </w:rPr>
        <w:t>E</w:t>
      </w:r>
      <w:r w:rsidRPr="7E9512ED">
        <w:rPr>
          <w:rFonts w:ascii="Calibri" w:eastAsia="Calibri" w:hAnsi="Calibri" w:cs="Calibri"/>
          <w:color w:val="000000" w:themeColor="text1"/>
          <w:sz w:val="20"/>
          <w:szCs w:val="20"/>
          <w:highlight w:val="yellow"/>
        </w:rPr>
        <w:t>.</w:t>
      </w:r>
      <w:r w:rsidRPr="7E9512ED">
        <w:rPr>
          <w:rFonts w:ascii="Calibri" w:eastAsia="Calibri" w:hAnsi="Calibri" w:cs="Calibri"/>
          <w:color w:val="881798"/>
          <w:sz w:val="20"/>
          <w:szCs w:val="20"/>
          <w:highlight w:val="yellow"/>
          <w:u w:val="single"/>
        </w:rPr>
        <w:t xml:space="preserve"> An official excused absence is an absence from class or academic activities that is formally recognized and protected by university policy, law, or official institutional obligations.</w:t>
      </w:r>
      <w:r w:rsidRPr="7E9512ED">
        <w:rPr>
          <w:rFonts w:ascii="Calibri" w:eastAsia="Calibri" w:hAnsi="Calibri" w:cs="Calibri"/>
          <w:color w:val="000000" w:themeColor="text1"/>
          <w:sz w:val="20"/>
          <w:szCs w:val="20"/>
        </w:rPr>
        <w:t xml:space="preserve"> </w:t>
      </w:r>
      <w:r w:rsidRPr="7E9512ED">
        <w:rPr>
          <w:rStyle w:val="normaltextrun"/>
          <w:rFonts w:ascii="Calibri" w:eastAsia="Calibri" w:hAnsi="Calibri" w:cs="Calibri"/>
          <w:color w:val="D13438"/>
          <w:sz w:val="20"/>
          <w:szCs w:val="20"/>
          <w:u w:val="single"/>
        </w:rPr>
        <w:t>In the case of officially excused absences, students will be allowed to make up missed work, complete an alternative assignment, or the instructor may waive an assignment(s) without a grade penalty. Instructors have the discretion to determine what constitutes appropriate make up work.</w:t>
      </w:r>
      <w:r w:rsidRPr="7E9512ED">
        <w:rPr>
          <w:rStyle w:val="normaltextrun"/>
          <w:rFonts w:ascii="Calibri" w:eastAsia="Calibri" w:hAnsi="Calibri" w:cs="Calibri"/>
          <w:color w:val="0078D4"/>
          <w:sz w:val="20"/>
          <w:szCs w:val="20"/>
          <w:u w:val="single"/>
        </w:rPr>
        <w:t xml:space="preserve"> </w:t>
      </w:r>
      <w:r w:rsidRPr="7E9512ED">
        <w:rPr>
          <w:rFonts w:ascii="Calibri" w:eastAsia="Calibri" w:hAnsi="Calibri" w:cs="Calibri"/>
          <w:color w:val="0078D4"/>
          <w:sz w:val="20"/>
          <w:szCs w:val="20"/>
          <w:highlight w:val="yellow"/>
          <w:u w:val="single"/>
        </w:rPr>
        <w:t>Students are responsible for collaborating with the instructor to identify and complete missed work or alternative assignments.</w:t>
      </w:r>
      <w:r w:rsidRPr="7E9512ED">
        <w:rPr>
          <w:rFonts w:ascii="Calibri" w:eastAsia="Calibri" w:hAnsi="Calibri" w:cs="Calibri"/>
          <w:color w:val="0078D4"/>
          <w:sz w:val="20"/>
          <w:szCs w:val="20"/>
          <w:u w:val="single"/>
        </w:rPr>
        <w:t xml:space="preserve"> </w:t>
      </w:r>
      <w:r w:rsidRPr="7E9512ED">
        <w:rPr>
          <w:rStyle w:val="normaltextrun"/>
          <w:rFonts w:ascii="Calibri" w:eastAsia="Calibri" w:hAnsi="Calibri" w:cs="Calibri"/>
          <w:color w:val="D13438"/>
          <w:sz w:val="20"/>
          <w:szCs w:val="20"/>
          <w:u w:val="single"/>
        </w:rPr>
        <w:t xml:space="preserve"> It is each student’s responsibility to present a written absence request to the appropriate instructors.</w:t>
      </w:r>
      <w:r w:rsidRPr="7E9512ED">
        <w:rPr>
          <w:rFonts w:ascii="Calibri" w:eastAsia="Calibri" w:hAnsi="Calibri" w:cs="Calibri"/>
          <w:color w:val="000000" w:themeColor="text1"/>
          <w:sz w:val="20"/>
          <w:szCs w:val="20"/>
        </w:rPr>
        <w:t xml:space="preserve"> </w:t>
      </w:r>
      <w:r w:rsidRPr="7E9512ED">
        <w:rPr>
          <w:rStyle w:val="normaltextrun"/>
          <w:rFonts w:ascii="Calibri" w:eastAsia="Calibri" w:hAnsi="Calibri" w:cs="Calibri"/>
          <w:color w:val="D13438"/>
          <w:sz w:val="20"/>
          <w:szCs w:val="20"/>
          <w:u w:val="single"/>
        </w:rPr>
        <w:t>Students must provide known dates of officially excused absences in writing to instructors with as much advance notice as possible.  Officially excused absences include but are not necessarily limited to: </w:t>
      </w:r>
    </w:p>
    <w:p w14:paraId="41FD2B35" w14:textId="5C0FEDE9" w:rsidR="00F30175" w:rsidRPr="000E6B34" w:rsidRDefault="00F30175" w:rsidP="7E9512ED">
      <w:pPr>
        <w:spacing w:after="0" w:line="240" w:lineRule="auto"/>
        <w:textAlignment w:val="baseline"/>
        <w:rPr>
          <w:rFonts w:ascii="Calibri" w:eastAsia="Calibri" w:hAnsi="Calibri" w:cs="Calibri"/>
          <w:color w:val="D13438"/>
          <w:sz w:val="20"/>
          <w:szCs w:val="20"/>
        </w:rPr>
      </w:pPr>
    </w:p>
    <w:p w14:paraId="58394C85" w14:textId="49E22F49" w:rsidR="00F30175" w:rsidRPr="000E6B34" w:rsidRDefault="1A88199D" w:rsidP="7E9512ED">
      <w:pPr>
        <w:spacing w:after="0" w:line="240" w:lineRule="auto"/>
        <w:textAlignment w:val="baseline"/>
        <w:rPr>
          <w:rFonts w:ascii="Calibri" w:eastAsia="Calibri" w:hAnsi="Calibri" w:cs="Calibri"/>
          <w:color w:val="D13438"/>
          <w:sz w:val="20"/>
          <w:szCs w:val="20"/>
        </w:rPr>
      </w:pPr>
      <w:r w:rsidRPr="7E9512ED">
        <w:rPr>
          <w:rStyle w:val="normaltextrun"/>
          <w:rFonts w:ascii="Calibri" w:eastAsia="Calibri" w:hAnsi="Calibri" w:cs="Calibri"/>
          <w:color w:val="D13438"/>
          <w:sz w:val="20"/>
          <w:szCs w:val="20"/>
          <w:u w:val="single"/>
        </w:rPr>
        <w:t xml:space="preserve">1) Absences due to military duty or veteran status, National Guard, or reserve service </w:t>
      </w:r>
      <w:r w:rsidRPr="7E9512ED">
        <w:rPr>
          <w:rStyle w:val="normaltextrun"/>
          <w:rFonts w:ascii="Calibri" w:eastAsia="Calibri" w:hAnsi="Calibri" w:cs="Calibri"/>
          <w:color w:val="0078D4"/>
          <w:sz w:val="20"/>
          <w:szCs w:val="20"/>
          <w:u w:val="single"/>
        </w:rPr>
        <w:t xml:space="preserve">protected under </w:t>
      </w:r>
      <w:hyperlink r:id="rId11">
        <w:r w:rsidRPr="7E9512ED">
          <w:rPr>
            <w:rStyle w:val="Hyperlink"/>
          </w:rPr>
          <w:t>RCW 28B.10.270. </w:t>
        </w:r>
      </w:hyperlink>
      <w:r w:rsidRPr="7E9512ED">
        <w:rPr>
          <w:rStyle w:val="normaltextrun"/>
          <w:rFonts w:ascii="Calibri" w:eastAsia="Calibri" w:hAnsi="Calibri" w:cs="Calibri"/>
          <w:color w:val="0078D4"/>
          <w:sz w:val="20"/>
          <w:szCs w:val="20"/>
          <w:u w:val="single"/>
        </w:rPr>
        <w:t xml:space="preserve"> </w:t>
      </w:r>
    </w:p>
    <w:p w14:paraId="6E016A7B" w14:textId="1CE2F284" w:rsidR="00F30175" w:rsidRPr="000E6B34" w:rsidRDefault="00F30175" w:rsidP="7E9512ED">
      <w:pPr>
        <w:spacing w:after="0" w:line="240" w:lineRule="auto"/>
        <w:textAlignment w:val="baseline"/>
        <w:rPr>
          <w:rFonts w:ascii="Calibri" w:eastAsia="Calibri" w:hAnsi="Calibri" w:cs="Calibri"/>
          <w:color w:val="D13438"/>
          <w:sz w:val="20"/>
          <w:szCs w:val="20"/>
        </w:rPr>
      </w:pPr>
    </w:p>
    <w:p w14:paraId="18B949F7" w14:textId="62E97344" w:rsidR="00F30175" w:rsidRPr="000E6B34" w:rsidRDefault="1A88199D" w:rsidP="7E9512ED">
      <w:pPr>
        <w:spacing w:after="0" w:line="240" w:lineRule="auto"/>
        <w:textAlignment w:val="baseline"/>
        <w:rPr>
          <w:rFonts w:ascii="Calibri" w:eastAsia="Calibri" w:hAnsi="Calibri" w:cs="Calibri"/>
          <w:color w:val="D13438"/>
          <w:sz w:val="20"/>
          <w:szCs w:val="20"/>
        </w:rPr>
      </w:pPr>
      <w:r w:rsidRPr="7E9512ED">
        <w:rPr>
          <w:rStyle w:val="normaltextrun"/>
          <w:rFonts w:ascii="Calibri" w:eastAsia="Calibri" w:hAnsi="Calibri" w:cs="Calibri"/>
          <w:color w:val="D13438"/>
          <w:sz w:val="20"/>
          <w:szCs w:val="20"/>
          <w:u w:val="single"/>
        </w:rPr>
        <w:t xml:space="preserve">2) </w:t>
      </w:r>
      <w:r w:rsidRPr="7E9512ED">
        <w:rPr>
          <w:rStyle w:val="normaltextrun"/>
          <w:rFonts w:ascii="Calibri" w:eastAsia="Calibri" w:hAnsi="Calibri" w:cs="Calibri"/>
          <w:color w:val="498205"/>
          <w:sz w:val="20"/>
          <w:szCs w:val="20"/>
          <w:highlight w:val="yellow"/>
          <w:u w:val="single"/>
        </w:rPr>
        <w:t>Absences prescribed through the Office of Civil Rights Compliance that are protected under federal and state laws (e.g., Title VI of the Civil Rights Act of 1964; Title IX of the Educational Amendments of 1972), including but not limited to absences related to pregnancy and related conditions</w:t>
      </w:r>
      <w:r w:rsidRPr="7E9512ED">
        <w:rPr>
          <w:rStyle w:val="normaltextrun"/>
          <w:rFonts w:ascii="Calibri" w:eastAsia="Calibri" w:hAnsi="Calibri" w:cs="Calibri"/>
          <w:color w:val="000000" w:themeColor="text1"/>
          <w:sz w:val="20"/>
          <w:szCs w:val="20"/>
        </w:rPr>
        <w:t xml:space="preserve">. </w:t>
      </w:r>
    </w:p>
    <w:p w14:paraId="22045B9E" w14:textId="1354B33C" w:rsidR="00F30175" w:rsidRPr="000E6B34" w:rsidRDefault="00F30175" w:rsidP="7E9512ED">
      <w:pPr>
        <w:spacing w:after="0" w:line="240" w:lineRule="auto"/>
        <w:textAlignment w:val="baseline"/>
        <w:rPr>
          <w:rFonts w:ascii="Calibri" w:eastAsia="Calibri" w:hAnsi="Calibri" w:cs="Calibri"/>
          <w:color w:val="D13438"/>
          <w:sz w:val="20"/>
          <w:szCs w:val="20"/>
        </w:rPr>
      </w:pPr>
    </w:p>
    <w:p w14:paraId="510F8C67" w14:textId="1A581EDF" w:rsidR="00F30175" w:rsidRPr="000E6B34" w:rsidRDefault="1A88199D" w:rsidP="7E9512ED">
      <w:pPr>
        <w:spacing w:after="0" w:line="240" w:lineRule="auto"/>
        <w:textAlignment w:val="baseline"/>
        <w:rPr>
          <w:rFonts w:ascii="Calibri" w:eastAsia="Calibri" w:hAnsi="Calibri" w:cs="Calibri"/>
          <w:color w:val="D13438"/>
          <w:sz w:val="20"/>
          <w:szCs w:val="20"/>
        </w:rPr>
      </w:pPr>
      <w:r w:rsidRPr="7E9512ED">
        <w:rPr>
          <w:rStyle w:val="normaltextrun"/>
          <w:rFonts w:ascii="Calibri" w:eastAsia="Calibri" w:hAnsi="Calibri" w:cs="Calibri"/>
          <w:color w:val="D13438"/>
          <w:sz w:val="20"/>
          <w:szCs w:val="20"/>
          <w:u w:val="single"/>
        </w:rPr>
        <w:t>3) Legally mandated absences, including, but not limited to, jury duty and court summons. </w:t>
      </w:r>
    </w:p>
    <w:p w14:paraId="78C4D10C" w14:textId="179544A1" w:rsidR="00F30175" w:rsidRPr="000E6B34" w:rsidRDefault="00F30175" w:rsidP="7E9512ED">
      <w:pPr>
        <w:spacing w:after="0" w:line="240" w:lineRule="auto"/>
        <w:textAlignment w:val="baseline"/>
        <w:rPr>
          <w:rFonts w:ascii="Calibri" w:eastAsia="Calibri" w:hAnsi="Calibri" w:cs="Calibri"/>
          <w:color w:val="D13438"/>
          <w:sz w:val="20"/>
          <w:szCs w:val="20"/>
        </w:rPr>
      </w:pPr>
    </w:p>
    <w:p w14:paraId="5498D8D0" w14:textId="48AA4FA5" w:rsidR="00F30175" w:rsidRPr="000E6B34" w:rsidRDefault="1A88199D" w:rsidP="7E9512ED">
      <w:pPr>
        <w:spacing w:after="0" w:line="240" w:lineRule="auto"/>
        <w:textAlignment w:val="baseline"/>
        <w:rPr>
          <w:rFonts w:ascii="Calibri" w:eastAsia="Calibri" w:hAnsi="Calibri" w:cs="Calibri"/>
          <w:color w:val="D13438"/>
          <w:sz w:val="20"/>
          <w:szCs w:val="20"/>
        </w:rPr>
      </w:pPr>
      <w:r w:rsidRPr="7E9512ED">
        <w:rPr>
          <w:rStyle w:val="normaltextrun"/>
          <w:rFonts w:ascii="Calibri" w:eastAsia="Calibri" w:hAnsi="Calibri" w:cs="Calibri"/>
          <w:color w:val="D13438"/>
          <w:sz w:val="20"/>
          <w:szCs w:val="20"/>
          <w:u w:val="single"/>
        </w:rPr>
        <w:t>4) Absences due to faith observances including holidays for reasons of faith or conscience, organized activities conducted under the auspices of a religious denomination, church, or religious organization protected under </w:t>
      </w:r>
      <w:hyperlink r:id="rId12">
        <w:r w:rsidRPr="7E9512ED">
          <w:rPr>
            <w:rStyle w:val="Hyperlink"/>
            <w:color w:val="D13438"/>
          </w:rPr>
          <w:t>RCW 28B.137.010.</w:t>
        </w:r>
      </w:hyperlink>
    </w:p>
    <w:p w14:paraId="288F5773" w14:textId="2552C438" w:rsidR="00F30175" w:rsidRPr="000E6B34" w:rsidRDefault="1A88199D" w:rsidP="7E9512ED">
      <w:pPr>
        <w:pStyle w:val="paragraph"/>
        <w:spacing w:before="0" w:beforeAutospacing="0" w:after="0" w:afterAutospacing="0"/>
        <w:ind w:firstLine="180"/>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 xml:space="preserve">a. </w:t>
      </w:r>
      <w:hyperlink r:id="rId13">
        <w:r w:rsidRPr="7E9512ED">
          <w:rPr>
            <w:rStyle w:val="Hyperlink"/>
            <w:color w:val="D13438"/>
          </w:rPr>
          <w:t>RCW 28B.137.010</w:t>
        </w:r>
      </w:hyperlink>
      <w:r w:rsidRPr="7E9512ED">
        <w:rPr>
          <w:rStyle w:val="apple-converted-space"/>
          <w:rFonts w:ascii="Calibri" w:eastAsia="Calibri" w:hAnsi="Calibri" w:cs="Calibri"/>
          <w:color w:val="D13438"/>
          <w:sz w:val="20"/>
          <w:szCs w:val="20"/>
          <w:u w:val="single"/>
        </w:rPr>
        <w:t> requires course or program syllabi to include either this policy or a link to the policy. </w:t>
      </w:r>
    </w:p>
    <w:p w14:paraId="0CD7D955" w14:textId="0FE1848C" w:rsidR="00F30175" w:rsidRPr="000E6B34" w:rsidRDefault="1A88199D" w:rsidP="7E9512ED">
      <w:pPr>
        <w:spacing w:after="0" w:line="240" w:lineRule="auto"/>
        <w:ind w:firstLine="180"/>
        <w:textAlignment w:val="baseline"/>
        <w:rPr>
          <w:rFonts w:ascii="Calibri" w:eastAsia="Calibri" w:hAnsi="Calibri" w:cs="Calibri"/>
          <w:color w:val="D13438"/>
          <w:sz w:val="20"/>
          <w:szCs w:val="20"/>
        </w:rPr>
      </w:pPr>
      <w:r w:rsidRPr="7E9512ED">
        <w:rPr>
          <w:rStyle w:val="normaltextrun"/>
          <w:rFonts w:ascii="Calibri" w:eastAsia="Calibri" w:hAnsi="Calibri" w:cs="Calibri"/>
          <w:color w:val="D13438"/>
          <w:sz w:val="20"/>
          <w:szCs w:val="20"/>
          <w:u w:val="single"/>
        </w:rPr>
        <w:t>b. Students may not be required to pay any fees for seeking reasonable accommodation under this policy. </w:t>
      </w:r>
    </w:p>
    <w:p w14:paraId="1E7CAE01" w14:textId="20196E0A" w:rsidR="00F30175" w:rsidRPr="000E6B34" w:rsidRDefault="1A88199D" w:rsidP="7E9512ED">
      <w:pPr>
        <w:spacing w:beforeAutospacing="1" w:after="0" w:afterAutospacing="1" w:line="240" w:lineRule="auto"/>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5)</w:t>
      </w:r>
      <w:r w:rsidRPr="7E9512ED">
        <w:rPr>
          <w:rFonts w:ascii="Aptos" w:eastAsia="Aptos" w:hAnsi="Aptos" w:cs="Aptos"/>
          <w:color w:val="D13438"/>
          <w:u w:val="single"/>
        </w:rPr>
        <w:t xml:space="preserve"> </w:t>
      </w:r>
      <w:r w:rsidRPr="7E9512ED">
        <w:rPr>
          <w:rFonts w:ascii="Calibri" w:eastAsia="Calibri" w:hAnsi="Calibri" w:cs="Calibri"/>
          <w:color w:val="D13438"/>
          <w:sz w:val="20"/>
          <w:szCs w:val="20"/>
          <w:u w:val="single"/>
        </w:rPr>
        <w:t xml:space="preserve">Absences required due to formal institutional obligations, including activities for the Reserve Officers’ Training Corps (ROTC) or other military-affiliated training program; participation as an intercollegiate student-athlete in officially scheduled competitions governed by NCAA (practices not included); and representation of the University in officially sponsored academic competitions and performances. Officially sponsored academic competitions and performances are events in which students represent the University and are formally selected, approved, and supported by an academic department, program, or University unit. </w:t>
      </w:r>
    </w:p>
    <w:p w14:paraId="7CC352AF" w14:textId="243153C3" w:rsidR="00F30175" w:rsidRPr="000E6B34" w:rsidRDefault="1A88199D" w:rsidP="7E9512ED">
      <w:pPr>
        <w:spacing w:beforeAutospacing="1" w:after="0" w:afterAutospacing="1" w:line="240" w:lineRule="auto"/>
        <w:ind w:firstLine="360"/>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 xml:space="preserve">a. In some courses, required activities may not be reasonably recreated or rescheduled due to safety requirements, accreditation standards, clinical or field placement constraints, laboratory sequencing, or performance-based instruction. In such cases, instructors will prioritize approaches that support students’ ability to demonstrate learning outcomes and do not negatively affect students’ grades, while retaining discretion to determine what is academically appropriate.  </w:t>
      </w:r>
    </w:p>
    <w:p w14:paraId="5AE9C429" w14:textId="6D4C4281" w:rsidR="00F30175" w:rsidRPr="000E6B34" w:rsidRDefault="1A88199D" w:rsidP="7E9512ED">
      <w:pPr>
        <w:spacing w:beforeAutospacing="1" w:after="0" w:afterAutospacing="1" w:line="240" w:lineRule="auto"/>
        <w:ind w:firstLine="360"/>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 xml:space="preserve">b. In rare circumstances where a student’s official excused absences are so extensive that essential course learning outcomes cannot be met through reasonable and timely alternative work, instructors may consider academic options such as assigning an Incomplete or In-Progress grade or supporting a course withdrawal. These options should be used only </w:t>
      </w:r>
      <w:r w:rsidRPr="7E9512ED">
        <w:rPr>
          <w:rFonts w:ascii="Calibri" w:eastAsia="Calibri" w:hAnsi="Calibri" w:cs="Calibri"/>
          <w:color w:val="0078D4"/>
          <w:sz w:val="20"/>
          <w:szCs w:val="20"/>
          <w:highlight w:val="yellow"/>
          <w:u w:val="single"/>
        </w:rPr>
        <w:t xml:space="preserve">after reasonable </w:t>
      </w:r>
      <w:proofErr w:type="gramStart"/>
      <w:r w:rsidRPr="7E9512ED">
        <w:rPr>
          <w:rFonts w:ascii="Calibri" w:eastAsia="Calibri" w:hAnsi="Calibri" w:cs="Calibri"/>
          <w:color w:val="0078D4"/>
          <w:sz w:val="20"/>
          <w:szCs w:val="20"/>
          <w:highlight w:val="yellow"/>
          <w:u w:val="single"/>
        </w:rPr>
        <w:t>accommodations have</w:t>
      </w:r>
      <w:proofErr w:type="gramEnd"/>
      <w:r w:rsidRPr="7E9512ED">
        <w:rPr>
          <w:rFonts w:ascii="Calibri" w:eastAsia="Calibri" w:hAnsi="Calibri" w:cs="Calibri"/>
          <w:color w:val="0078D4"/>
          <w:sz w:val="20"/>
          <w:szCs w:val="20"/>
          <w:highlight w:val="yellow"/>
          <w:u w:val="single"/>
        </w:rPr>
        <w:t xml:space="preserve"> been considered in consultation with the student</w:t>
      </w:r>
      <w:r w:rsidRPr="7E9512ED">
        <w:rPr>
          <w:rFonts w:ascii="Calibri" w:eastAsia="Calibri" w:hAnsi="Calibri" w:cs="Calibri"/>
          <w:color w:val="D13438"/>
          <w:sz w:val="20"/>
          <w:szCs w:val="20"/>
          <w:u w:val="single"/>
        </w:rPr>
        <w:t>. Decisions must be made in consultation with the student and, when appropriate, with academic advisors, department chairs, or relevant academic units.</w:t>
      </w:r>
    </w:p>
    <w:p w14:paraId="1E324C8F" w14:textId="732C4B23" w:rsidR="00F30175" w:rsidRPr="000E6B34" w:rsidRDefault="1A88199D" w:rsidP="7E9512ED">
      <w:pPr>
        <w:spacing w:beforeAutospacing="1" w:after="0" w:afterAutospacing="1" w:line="240" w:lineRule="auto"/>
        <w:ind w:firstLine="360"/>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lastRenderedPageBreak/>
        <w:t xml:space="preserve">c. Members of the University community responsible for directing or coordinating activities that meet the criteria for officially excused absences must provide appropriate documentation verifying student participation and adhere to the following guidelines: </w:t>
      </w:r>
    </w:p>
    <w:p w14:paraId="58350A76" w14:textId="479FDFC9" w:rsidR="00F30175" w:rsidRPr="000E6B34" w:rsidRDefault="1A88199D" w:rsidP="7E9512ED">
      <w:pPr>
        <w:pStyle w:val="ListParagraph"/>
        <w:numPr>
          <w:ilvl w:val="0"/>
          <w:numId w:val="3"/>
        </w:numPr>
        <w:spacing w:beforeAutospacing="1" w:after="0" w:afterAutospacing="1" w:line="240" w:lineRule="auto"/>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 xml:space="preserve">Scheduling of such activities shall not overlap with official final examination periods;  </w:t>
      </w:r>
    </w:p>
    <w:p w14:paraId="1F9B5AD9" w14:textId="72BFF6B6" w:rsidR="00F30175" w:rsidRPr="000E6B34" w:rsidRDefault="1A88199D" w:rsidP="7E9512ED">
      <w:pPr>
        <w:pStyle w:val="ListParagraph"/>
        <w:numPr>
          <w:ilvl w:val="0"/>
          <w:numId w:val="3"/>
        </w:numPr>
        <w:spacing w:beforeAutospacing="1" w:after="0" w:afterAutospacing="1" w:line="240" w:lineRule="auto"/>
        <w:textAlignment w:val="baseline"/>
        <w:rPr>
          <w:rFonts w:ascii="Calibri" w:eastAsia="Calibri" w:hAnsi="Calibri" w:cs="Calibri"/>
          <w:color w:val="D13438"/>
          <w:sz w:val="20"/>
          <w:szCs w:val="20"/>
        </w:rPr>
      </w:pPr>
      <w:proofErr w:type="gramStart"/>
      <w:r w:rsidRPr="7E9512ED">
        <w:rPr>
          <w:rFonts w:ascii="Calibri" w:eastAsia="Calibri" w:hAnsi="Calibri" w:cs="Calibri"/>
          <w:color w:val="D13438"/>
          <w:sz w:val="20"/>
          <w:szCs w:val="20"/>
          <w:u w:val="single"/>
        </w:rPr>
        <w:t>Scheduling of</w:t>
      </w:r>
      <w:proofErr w:type="gramEnd"/>
      <w:r w:rsidRPr="7E9512ED">
        <w:rPr>
          <w:rFonts w:ascii="Calibri" w:eastAsia="Calibri" w:hAnsi="Calibri" w:cs="Calibri"/>
          <w:color w:val="D13438"/>
          <w:sz w:val="20"/>
          <w:szCs w:val="20"/>
          <w:u w:val="single"/>
        </w:rPr>
        <w:t xml:space="preserve"> such activities shall not require an absence of more than three (3) consecutive class days; </w:t>
      </w:r>
    </w:p>
    <w:p w14:paraId="47D9C9D9" w14:textId="750ACDD2" w:rsidR="00F30175" w:rsidRPr="000E6B34" w:rsidRDefault="1A88199D" w:rsidP="7E9512ED">
      <w:pPr>
        <w:pStyle w:val="ListParagraph"/>
        <w:numPr>
          <w:ilvl w:val="0"/>
          <w:numId w:val="3"/>
        </w:numPr>
        <w:spacing w:beforeAutospacing="1" w:after="0" w:afterAutospacing="1" w:line="240" w:lineRule="auto"/>
        <w:textAlignment w:val="baseline"/>
        <w:rPr>
          <w:rFonts w:ascii="Calibri" w:eastAsia="Calibri" w:hAnsi="Calibri" w:cs="Calibri"/>
          <w:color w:val="8764B8"/>
          <w:sz w:val="20"/>
          <w:szCs w:val="20"/>
        </w:rPr>
      </w:pPr>
      <w:r w:rsidRPr="7E9512ED">
        <w:rPr>
          <w:rFonts w:ascii="Calibri" w:eastAsia="Calibri" w:hAnsi="Calibri" w:cs="Calibri"/>
          <w:color w:val="D13438"/>
          <w:sz w:val="20"/>
          <w:szCs w:val="20"/>
          <w:u w:val="single"/>
        </w:rPr>
        <w:t xml:space="preserve">Scheduling of such activities shall be announced to the students far enough in advance for them to plan to fulfill course requirements;  </w:t>
      </w:r>
    </w:p>
    <w:p w14:paraId="2FE10FB4" w14:textId="6780C2F8" w:rsidR="00F30175" w:rsidRPr="000E6B34" w:rsidRDefault="1A88199D" w:rsidP="7E9512ED">
      <w:pPr>
        <w:pStyle w:val="ListParagraph"/>
        <w:numPr>
          <w:ilvl w:val="0"/>
          <w:numId w:val="3"/>
        </w:numPr>
        <w:spacing w:beforeAutospacing="1" w:after="0" w:afterAutospacing="1" w:line="240" w:lineRule="auto"/>
        <w:textAlignment w:val="baseline"/>
        <w:rPr>
          <w:rFonts w:ascii="Calibri" w:eastAsia="Calibri" w:hAnsi="Calibri" w:cs="Calibri"/>
          <w:color w:val="D13438"/>
          <w:sz w:val="20"/>
          <w:szCs w:val="20"/>
        </w:rPr>
      </w:pPr>
      <w:proofErr w:type="gramStart"/>
      <w:r w:rsidRPr="7E9512ED">
        <w:rPr>
          <w:rFonts w:ascii="Calibri" w:eastAsia="Calibri" w:hAnsi="Calibri" w:cs="Calibri"/>
          <w:color w:val="8764B8"/>
          <w:sz w:val="20"/>
          <w:szCs w:val="20"/>
          <w:highlight w:val="yellow"/>
          <w:u w:val="single"/>
        </w:rPr>
        <w:t>Scheduling of</w:t>
      </w:r>
      <w:proofErr w:type="gramEnd"/>
      <w:r w:rsidRPr="7E9512ED">
        <w:rPr>
          <w:rFonts w:ascii="Calibri" w:eastAsia="Calibri" w:hAnsi="Calibri" w:cs="Calibri"/>
          <w:color w:val="8764B8"/>
          <w:sz w:val="20"/>
          <w:szCs w:val="20"/>
          <w:highlight w:val="yellow"/>
          <w:u w:val="single"/>
        </w:rPr>
        <w:t xml:space="preserve"> such activities should make a reasonable effort to minimize the number of course-related conflicts;</w:t>
      </w:r>
    </w:p>
    <w:p w14:paraId="7A221592" w14:textId="13A089E7" w:rsidR="00F30175" w:rsidRPr="000E6B34" w:rsidRDefault="1A88199D" w:rsidP="7E9512ED">
      <w:pPr>
        <w:spacing w:beforeAutospacing="1" w:after="0" w:afterAutospacing="1" w:line="240" w:lineRule="auto"/>
        <w:ind w:firstLine="360"/>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d. Responsibility for seeking an exception to these guidelines lies with the sponsor and not with the student(s);</w:t>
      </w:r>
    </w:p>
    <w:p w14:paraId="08FFC314" w14:textId="1B62CECC" w:rsidR="00F30175" w:rsidRPr="000E6B34" w:rsidRDefault="1A88199D" w:rsidP="7E9512ED">
      <w:pPr>
        <w:spacing w:after="0" w:line="240" w:lineRule="auto"/>
        <w:textAlignment w:val="baseline"/>
        <w:rPr>
          <w:rFonts w:ascii="Calibri" w:eastAsia="Calibri" w:hAnsi="Calibri" w:cs="Calibri"/>
          <w:color w:val="D13438"/>
          <w:sz w:val="20"/>
          <w:szCs w:val="20"/>
        </w:rPr>
      </w:pPr>
      <w:r w:rsidRPr="7E9512ED">
        <w:rPr>
          <w:rStyle w:val="normaltextrun"/>
          <w:rFonts w:ascii="Calibri" w:eastAsia="Calibri" w:hAnsi="Calibri" w:cs="Calibri"/>
          <w:color w:val="D13438"/>
          <w:sz w:val="20"/>
          <w:szCs w:val="20"/>
          <w:u w:val="single"/>
        </w:rPr>
        <w:t>F. Students who believe that class attendance policy has been applied in an arbitrary or capricious manner should follow the academic appeal process outlined in CWU 501-20 (2).</w:t>
      </w:r>
    </w:p>
    <w:p w14:paraId="7F6BCDD2" w14:textId="2F35A453"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In compliance with </w:t>
      </w:r>
      <w:hyperlink r:id="rId14">
        <w:r w:rsidRPr="7E9512ED">
          <w:rPr>
            <w:rStyle w:val="Hyperlink"/>
            <w:strike/>
            <w:color w:val="000000" w:themeColor="text1"/>
            <w:u w:val="none"/>
          </w:rPr>
          <w:t>RCW 28B.137.010</w:t>
        </w:r>
      </w:hyperlink>
      <w:r w:rsidRPr="7E9512ED">
        <w:rPr>
          <w:rFonts w:ascii="Calibri" w:eastAsia="Calibri" w:hAnsi="Calibri" w:cs="Calibri"/>
          <w:strike/>
          <w:color w:val="000000" w:themeColor="text1"/>
          <w:sz w:val="20"/>
          <w:szCs w:val="20"/>
        </w:rPr>
        <w:t>, educational institutions must accommodate student absences to allow students to take holidays for reasons of faith or conscience or for organized activities conducted under the auspices of a religious denomination, church, or religious organization, so the students' grades are not adversely affected by the absences.</w:t>
      </w:r>
    </w:p>
    <w:p w14:paraId="329507A6" w14:textId="2B99B375" w:rsidR="00F30175" w:rsidRPr="000E6B34" w:rsidRDefault="1A88199D" w:rsidP="7E9512ED">
      <w:pPr>
        <w:pStyle w:val="ListParagraph"/>
        <w:numPr>
          <w:ilvl w:val="0"/>
          <w:numId w:val="2"/>
        </w:numPr>
        <w:spacing w:after="0"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Faculty members must reasonably accommodate students who, due to the observance of religious holidays, expect to be absent or endure a significant hardship during certain days of the course or program.</w:t>
      </w:r>
    </w:p>
    <w:p w14:paraId="65431D0A" w14:textId="42510399" w:rsidR="00F30175" w:rsidRPr="000E6B34" w:rsidRDefault="1A88199D" w:rsidP="7E9512ED">
      <w:pPr>
        <w:pStyle w:val="ListParagraph"/>
        <w:numPr>
          <w:ilvl w:val="0"/>
          <w:numId w:val="2"/>
        </w:numPr>
        <w:spacing w:after="0"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 xml:space="preserve">“Reasonably accommodate” means coordinating with the student on scheduling examinations or other activities necessary for completion of the course or program and includes rescheduling examinations or activities or offering different times for examinations or activities. Students seeking reasonable </w:t>
      </w:r>
      <w:proofErr w:type="gramStart"/>
      <w:r w:rsidRPr="7E9512ED">
        <w:rPr>
          <w:rFonts w:ascii="Calibri" w:eastAsia="Calibri" w:hAnsi="Calibri" w:cs="Calibri"/>
          <w:strike/>
          <w:color w:val="000000" w:themeColor="text1"/>
          <w:sz w:val="20"/>
          <w:szCs w:val="20"/>
        </w:rPr>
        <w:t>accommodations</w:t>
      </w:r>
      <w:proofErr w:type="gramEnd"/>
      <w:r w:rsidRPr="7E9512ED">
        <w:rPr>
          <w:rFonts w:ascii="Calibri" w:eastAsia="Calibri" w:hAnsi="Calibri" w:cs="Calibri"/>
          <w:strike/>
          <w:color w:val="000000" w:themeColor="text1"/>
          <w:sz w:val="20"/>
          <w:szCs w:val="20"/>
        </w:rPr>
        <w:t xml:space="preserve"> under this policy must provide written notice to the faculty, within the first two weeks of the beginning of the course, of the specific dates the student requests </w:t>
      </w:r>
      <w:proofErr w:type="gramStart"/>
      <w:r w:rsidRPr="7E9512ED">
        <w:rPr>
          <w:rFonts w:ascii="Calibri" w:eastAsia="Calibri" w:hAnsi="Calibri" w:cs="Calibri"/>
          <w:strike/>
          <w:color w:val="000000" w:themeColor="text1"/>
          <w:sz w:val="20"/>
          <w:szCs w:val="20"/>
        </w:rPr>
        <w:t>accommodations</w:t>
      </w:r>
      <w:proofErr w:type="gramEnd"/>
      <w:r w:rsidRPr="7E9512ED">
        <w:rPr>
          <w:rFonts w:ascii="Calibri" w:eastAsia="Calibri" w:hAnsi="Calibri" w:cs="Calibri"/>
          <w:strike/>
          <w:color w:val="000000" w:themeColor="text1"/>
          <w:sz w:val="20"/>
          <w:szCs w:val="20"/>
        </w:rPr>
        <w:t xml:space="preserve"> regarding examinations or other activities.</w:t>
      </w:r>
    </w:p>
    <w:p w14:paraId="22E3603E" w14:textId="02704076" w:rsidR="00F30175" w:rsidRPr="000E6B34" w:rsidRDefault="1A88199D" w:rsidP="7E9512ED">
      <w:pPr>
        <w:pStyle w:val="ListParagraph"/>
        <w:numPr>
          <w:ilvl w:val="0"/>
          <w:numId w:val="2"/>
        </w:numPr>
        <w:spacing w:after="0" w:line="240" w:lineRule="auto"/>
        <w:textAlignment w:val="baseline"/>
        <w:rPr>
          <w:rFonts w:ascii="Calibri" w:eastAsia="Calibri" w:hAnsi="Calibri" w:cs="Calibri"/>
          <w:color w:val="000000" w:themeColor="text1"/>
          <w:sz w:val="20"/>
          <w:szCs w:val="20"/>
        </w:rPr>
      </w:pPr>
      <w:hyperlink r:id="rId15">
        <w:r w:rsidRPr="7E9512ED">
          <w:rPr>
            <w:rStyle w:val="Hyperlink"/>
            <w:strike/>
            <w:color w:val="000000" w:themeColor="text1"/>
            <w:u w:val="none"/>
          </w:rPr>
          <w:t>RCW 28B.137.010</w:t>
        </w:r>
      </w:hyperlink>
      <w:r w:rsidRPr="7E9512ED">
        <w:rPr>
          <w:rFonts w:ascii="Calibri" w:eastAsia="Calibri" w:hAnsi="Calibri" w:cs="Calibri"/>
          <w:strike/>
          <w:color w:val="000000" w:themeColor="text1"/>
          <w:sz w:val="20"/>
          <w:szCs w:val="20"/>
        </w:rPr>
        <w:t> requires course or program syllabi to include either this policy or a link to the policy.</w:t>
      </w:r>
    </w:p>
    <w:p w14:paraId="70119449" w14:textId="4231D518" w:rsidR="00F30175" w:rsidRPr="000E6B34" w:rsidRDefault="1A88199D" w:rsidP="7E9512ED">
      <w:pPr>
        <w:pStyle w:val="ListParagraph"/>
        <w:numPr>
          <w:ilvl w:val="0"/>
          <w:numId w:val="2"/>
        </w:numPr>
        <w:spacing w:after="0"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 xml:space="preserve">Students may not be required to pay any fees for seeking reasonable </w:t>
      </w:r>
      <w:proofErr w:type="gramStart"/>
      <w:r w:rsidRPr="7E9512ED">
        <w:rPr>
          <w:rFonts w:ascii="Calibri" w:eastAsia="Calibri" w:hAnsi="Calibri" w:cs="Calibri"/>
          <w:strike/>
          <w:color w:val="000000" w:themeColor="text1"/>
          <w:sz w:val="20"/>
          <w:szCs w:val="20"/>
        </w:rPr>
        <w:t>accommodations</w:t>
      </w:r>
      <w:proofErr w:type="gramEnd"/>
      <w:r w:rsidRPr="7E9512ED">
        <w:rPr>
          <w:rFonts w:ascii="Calibri" w:eastAsia="Calibri" w:hAnsi="Calibri" w:cs="Calibri"/>
          <w:strike/>
          <w:color w:val="000000" w:themeColor="text1"/>
          <w:sz w:val="20"/>
          <w:szCs w:val="20"/>
        </w:rPr>
        <w:t xml:space="preserve"> under this policy.</w:t>
      </w:r>
    </w:p>
    <w:p w14:paraId="535E761D" w14:textId="1E42040F" w:rsidR="00F30175" w:rsidRPr="000E6B34" w:rsidRDefault="1A88199D" w:rsidP="7E9512ED">
      <w:pPr>
        <w:pStyle w:val="ListParagraph"/>
        <w:numPr>
          <w:ilvl w:val="0"/>
          <w:numId w:val="2"/>
        </w:numPr>
        <w:spacing w:after="0"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Students who feel that this policy has not been fairly implemented may appeal to the Dean of Student Success in the Office of the Provost.</w:t>
      </w:r>
    </w:p>
    <w:p w14:paraId="37744228" w14:textId="15221DC4" w:rsidR="00F30175" w:rsidRPr="000E6B34" w:rsidRDefault="00F30175" w:rsidP="7E9512ED">
      <w:pPr>
        <w:spacing w:after="0" w:line="240" w:lineRule="auto"/>
        <w:textAlignment w:val="baseline"/>
        <w:rPr>
          <w:rFonts w:ascii="Calibri" w:eastAsia="Calibri" w:hAnsi="Calibri" w:cs="Calibri"/>
          <w:color w:val="D13438"/>
          <w:sz w:val="20"/>
          <w:szCs w:val="20"/>
        </w:rPr>
      </w:pPr>
    </w:p>
    <w:p w14:paraId="07D97A04" w14:textId="6621B652" w:rsidR="00F30175" w:rsidRPr="000E6B34" w:rsidRDefault="1A88199D" w:rsidP="7E9512ED">
      <w:pPr>
        <w:pStyle w:val="paragraph"/>
        <w:spacing w:before="0" w:beforeAutospacing="0" w:after="0" w:afterAutospacing="0"/>
        <w:textAlignment w:val="baseline"/>
        <w:rPr>
          <w:rFonts w:ascii="Calibri" w:eastAsia="Calibri" w:hAnsi="Calibri" w:cs="Calibri"/>
          <w:color w:val="D13438"/>
          <w:sz w:val="20"/>
          <w:szCs w:val="20"/>
        </w:rPr>
      </w:pPr>
      <w:r w:rsidRPr="7E9512ED">
        <w:rPr>
          <w:rFonts w:ascii="Calibri" w:eastAsia="Calibri" w:hAnsi="Calibri" w:cs="Calibri"/>
          <w:color w:val="D13438"/>
          <w:sz w:val="20"/>
          <w:szCs w:val="20"/>
          <w:u w:val="single"/>
        </w:rPr>
        <w:t xml:space="preserve">G. </w:t>
      </w:r>
      <w:r w:rsidRPr="7E9512ED">
        <w:rPr>
          <w:rFonts w:ascii="Calibri" w:eastAsia="Calibri" w:hAnsi="Calibri" w:cs="Calibri"/>
          <w:color w:val="000000" w:themeColor="text1"/>
          <w:sz w:val="20"/>
          <w:szCs w:val="20"/>
        </w:rPr>
        <w:t>Instructors are not required to offer makeup work for missed classes in the absence of a prior arrangement.</w:t>
      </w:r>
      <w:r w:rsidRPr="7E9512ED">
        <w:rPr>
          <w:rStyle w:val="Strong"/>
          <w:rFonts w:ascii="Calibri" w:eastAsia="Calibri" w:hAnsi="Calibri" w:cs="Calibri"/>
          <w:color w:val="D13438"/>
          <w:sz w:val="20"/>
          <w:szCs w:val="20"/>
          <w:u w:val="single"/>
        </w:rPr>
        <w:t xml:space="preserve"> </w:t>
      </w:r>
      <w:r w:rsidRPr="7E9512ED">
        <w:rPr>
          <w:rStyle w:val="normaltextrun"/>
          <w:rFonts w:ascii="Calibri" w:eastAsia="Calibri" w:hAnsi="Calibri" w:cs="Calibri"/>
          <w:color w:val="D13438"/>
          <w:sz w:val="20"/>
          <w:szCs w:val="20"/>
          <w:u w:val="single"/>
        </w:rPr>
        <w:t xml:space="preserve">When officially excused absence does not apply, students may still have reasonable cause to miss class and instructors are encouraged to </w:t>
      </w:r>
      <w:proofErr w:type="gramStart"/>
      <w:r w:rsidRPr="7E9512ED">
        <w:rPr>
          <w:rStyle w:val="normaltextrun"/>
          <w:rFonts w:ascii="Calibri" w:eastAsia="Calibri" w:hAnsi="Calibri" w:cs="Calibri"/>
          <w:color w:val="D13438"/>
          <w:sz w:val="20"/>
          <w:szCs w:val="20"/>
          <w:u w:val="single"/>
        </w:rPr>
        <w:t>take into account</w:t>
      </w:r>
      <w:proofErr w:type="gramEnd"/>
      <w:r w:rsidRPr="7E9512ED">
        <w:rPr>
          <w:rStyle w:val="normaltextrun"/>
          <w:rFonts w:ascii="Calibri" w:eastAsia="Calibri" w:hAnsi="Calibri" w:cs="Calibri"/>
          <w:color w:val="D13438"/>
          <w:sz w:val="20"/>
          <w:szCs w:val="20"/>
          <w:u w:val="single"/>
        </w:rPr>
        <w:t xml:space="preserve"> the reason for an absence and make accommodations, when appropriate, to support overall student success. </w:t>
      </w:r>
    </w:p>
    <w:p w14:paraId="6FAD2ED9" w14:textId="15F4BAF7" w:rsidR="00F30175" w:rsidRPr="000E6B34" w:rsidRDefault="00F30175" w:rsidP="7E9512ED">
      <w:pPr>
        <w:spacing w:after="0" w:line="240" w:lineRule="auto"/>
        <w:textAlignment w:val="baseline"/>
        <w:rPr>
          <w:rFonts w:ascii="Calibri" w:eastAsia="Calibri" w:hAnsi="Calibri" w:cs="Calibri"/>
          <w:color w:val="000000" w:themeColor="text1"/>
          <w:sz w:val="20"/>
          <w:szCs w:val="20"/>
        </w:rPr>
      </w:pPr>
    </w:p>
    <w:p w14:paraId="7F7B2269" w14:textId="48021456" w:rsidR="00F30175" w:rsidRPr="000E6B34" w:rsidRDefault="1A88199D" w:rsidP="7E9512ED">
      <w:pPr>
        <w:spacing w:after="0"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color w:val="D13438"/>
          <w:sz w:val="20"/>
          <w:szCs w:val="20"/>
          <w:u w:val="single"/>
        </w:rPr>
        <w:t>H</w:t>
      </w:r>
      <w:r w:rsidRPr="7E9512ED">
        <w:rPr>
          <w:rFonts w:ascii="Calibri" w:eastAsia="Calibri" w:hAnsi="Calibri" w:cs="Calibri"/>
          <w:color w:val="000000" w:themeColor="text1"/>
          <w:sz w:val="20"/>
          <w:szCs w:val="20"/>
        </w:rPr>
        <w:t>. If a student enrolls in a class during the Change of Class Schedule Period, but after an assignment is due, the instructor shall either offer a reasonable opportunity to make up the assignment or excuse the student from completing the assignment</w:t>
      </w:r>
      <w:r w:rsidRPr="7E9512ED">
        <w:rPr>
          <w:rFonts w:ascii="Calibri" w:eastAsia="Calibri" w:hAnsi="Calibri" w:cs="Calibri"/>
          <w:color w:val="D13438"/>
          <w:sz w:val="20"/>
          <w:szCs w:val="20"/>
          <w:u w:val="single"/>
        </w:rPr>
        <w:t xml:space="preserve"> without penalty</w:t>
      </w:r>
      <w:r w:rsidRPr="7E9512ED">
        <w:rPr>
          <w:rFonts w:ascii="Calibri" w:eastAsia="Calibri" w:hAnsi="Calibri" w:cs="Calibri"/>
          <w:color w:val="000000" w:themeColor="text1"/>
          <w:sz w:val="20"/>
          <w:szCs w:val="20"/>
        </w:rPr>
        <w:t>.</w:t>
      </w:r>
    </w:p>
    <w:p w14:paraId="55D05D57" w14:textId="52A3BDE9" w:rsidR="00F30175" w:rsidRPr="000E6B34" w:rsidRDefault="1A88199D" w:rsidP="7E9512ED">
      <w:p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 xml:space="preserve">G. In cases where an absence meets the guidelines below, instructors are strongly encouraged to work with the student to </w:t>
      </w:r>
      <w:proofErr w:type="gramStart"/>
      <w:r w:rsidRPr="7E9512ED">
        <w:rPr>
          <w:rFonts w:ascii="Calibri" w:eastAsia="Calibri" w:hAnsi="Calibri" w:cs="Calibri"/>
          <w:strike/>
          <w:color w:val="000000" w:themeColor="text1"/>
          <w:sz w:val="20"/>
          <w:szCs w:val="20"/>
        </w:rPr>
        <w:t>make arrangements</w:t>
      </w:r>
      <w:proofErr w:type="gramEnd"/>
      <w:r w:rsidRPr="7E9512ED">
        <w:rPr>
          <w:rFonts w:ascii="Calibri" w:eastAsia="Calibri" w:hAnsi="Calibri" w:cs="Calibri"/>
          <w:strike/>
          <w:color w:val="000000" w:themeColor="text1"/>
          <w:sz w:val="20"/>
          <w:szCs w:val="20"/>
        </w:rPr>
        <w:t xml:space="preserve"> to avoid academic penalties due to absences. The student is responsible for obtaining written documentation from the faculty member defining any alternative </w:t>
      </w:r>
      <w:proofErr w:type="gramStart"/>
      <w:r w:rsidRPr="7E9512ED">
        <w:rPr>
          <w:rFonts w:ascii="Calibri" w:eastAsia="Calibri" w:hAnsi="Calibri" w:cs="Calibri"/>
          <w:strike/>
          <w:color w:val="000000" w:themeColor="text1"/>
          <w:sz w:val="20"/>
          <w:szCs w:val="20"/>
        </w:rPr>
        <w:t>accommodations</w:t>
      </w:r>
      <w:proofErr w:type="gramEnd"/>
      <w:r w:rsidRPr="7E9512ED">
        <w:rPr>
          <w:rFonts w:ascii="Calibri" w:eastAsia="Calibri" w:hAnsi="Calibri" w:cs="Calibri"/>
          <w:strike/>
          <w:color w:val="000000" w:themeColor="text1"/>
          <w:sz w:val="20"/>
          <w:szCs w:val="20"/>
        </w:rPr>
        <w:t xml:space="preserve"> for missed assignments. Sponsors of university-approved activities requiring absence from campus will prepare and sign an official list of the names of those students who plan to be absent. It is each student’s responsibility to present a copy of the official list to the appropriate instructors and </w:t>
      </w:r>
      <w:proofErr w:type="gramStart"/>
      <w:r w:rsidRPr="7E9512ED">
        <w:rPr>
          <w:rFonts w:ascii="Calibri" w:eastAsia="Calibri" w:hAnsi="Calibri" w:cs="Calibri"/>
          <w:strike/>
          <w:color w:val="000000" w:themeColor="text1"/>
          <w:sz w:val="20"/>
          <w:szCs w:val="20"/>
        </w:rPr>
        <w:t>make arrangements</w:t>
      </w:r>
      <w:proofErr w:type="gramEnd"/>
      <w:r w:rsidRPr="7E9512ED">
        <w:rPr>
          <w:rFonts w:ascii="Calibri" w:eastAsia="Calibri" w:hAnsi="Calibri" w:cs="Calibri"/>
          <w:strike/>
          <w:color w:val="000000" w:themeColor="text1"/>
          <w:sz w:val="20"/>
          <w:szCs w:val="20"/>
        </w:rPr>
        <w:t xml:space="preserve"> prior to the absence. Members of the university community directing or arranging such activities must adhere to the following guidelines:</w:t>
      </w:r>
    </w:p>
    <w:p w14:paraId="4CDC208E" w14:textId="471CCA12" w:rsidR="00F30175" w:rsidRPr="000E6B34" w:rsidRDefault="1A88199D" w:rsidP="7E9512ED">
      <w:pPr>
        <w:pStyle w:val="ListParagraph"/>
        <w:numPr>
          <w:ilvl w:val="0"/>
          <w:numId w:val="1"/>
        </w:num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Scheduling of such activities shall not overlap with official final examination periods;</w:t>
      </w:r>
    </w:p>
    <w:p w14:paraId="678EA489" w14:textId="7F1B985E" w:rsidR="00F30175" w:rsidRPr="000E6B34" w:rsidRDefault="1A88199D" w:rsidP="7E9512ED">
      <w:pPr>
        <w:pStyle w:val="ListParagraph"/>
        <w:numPr>
          <w:ilvl w:val="0"/>
          <w:numId w:val="1"/>
        </w:numPr>
        <w:spacing w:beforeAutospacing="1" w:after="0" w:afterAutospacing="1" w:line="240" w:lineRule="auto"/>
        <w:textAlignment w:val="baseline"/>
        <w:rPr>
          <w:rFonts w:ascii="Calibri" w:eastAsia="Calibri" w:hAnsi="Calibri" w:cs="Calibri"/>
          <w:color w:val="000000" w:themeColor="text1"/>
          <w:sz w:val="20"/>
          <w:szCs w:val="20"/>
        </w:rPr>
      </w:pPr>
      <w:proofErr w:type="gramStart"/>
      <w:r w:rsidRPr="7E9512ED">
        <w:rPr>
          <w:rFonts w:ascii="Calibri" w:eastAsia="Calibri" w:hAnsi="Calibri" w:cs="Calibri"/>
          <w:strike/>
          <w:color w:val="000000" w:themeColor="text1"/>
          <w:sz w:val="20"/>
          <w:szCs w:val="20"/>
        </w:rPr>
        <w:t>Scheduling of</w:t>
      </w:r>
      <w:proofErr w:type="gramEnd"/>
      <w:r w:rsidRPr="7E9512ED">
        <w:rPr>
          <w:rFonts w:ascii="Calibri" w:eastAsia="Calibri" w:hAnsi="Calibri" w:cs="Calibri"/>
          <w:strike/>
          <w:color w:val="000000" w:themeColor="text1"/>
          <w:sz w:val="20"/>
          <w:szCs w:val="20"/>
        </w:rPr>
        <w:t xml:space="preserve"> such activities shall not require an absence of more than three (3) consecutive class days;</w:t>
      </w:r>
    </w:p>
    <w:p w14:paraId="19E0FE63" w14:textId="122B7D24" w:rsidR="00F30175" w:rsidRPr="000E6B34" w:rsidRDefault="1A88199D" w:rsidP="7E9512ED">
      <w:pPr>
        <w:pStyle w:val="ListParagraph"/>
        <w:numPr>
          <w:ilvl w:val="0"/>
          <w:numId w:val="1"/>
        </w:numPr>
        <w:spacing w:beforeAutospacing="1" w:after="0" w:afterAutospacing="1" w:line="240" w:lineRule="auto"/>
        <w:textAlignment w:val="baseline"/>
        <w:rPr>
          <w:rFonts w:ascii="Calibri" w:eastAsia="Calibri" w:hAnsi="Calibri" w:cs="Calibri"/>
          <w:color w:val="000000" w:themeColor="text1"/>
          <w:sz w:val="20"/>
          <w:szCs w:val="20"/>
        </w:rPr>
      </w:pPr>
      <w:r w:rsidRPr="7E9512ED">
        <w:rPr>
          <w:rFonts w:ascii="Calibri" w:eastAsia="Calibri" w:hAnsi="Calibri" w:cs="Calibri"/>
          <w:strike/>
          <w:color w:val="000000" w:themeColor="text1"/>
          <w:sz w:val="20"/>
          <w:szCs w:val="20"/>
        </w:rPr>
        <w:t>Scheduling of such activities shall be announced to the students far enough in advance for them to plan to fulfill course requirements;</w:t>
      </w:r>
    </w:p>
    <w:p w14:paraId="3182039A" w14:textId="52B12A03" w:rsidR="00F30175" w:rsidRPr="000E6B34" w:rsidRDefault="1A88199D" w:rsidP="7E9512ED">
      <w:pPr>
        <w:pStyle w:val="ListParagraph"/>
        <w:numPr>
          <w:ilvl w:val="0"/>
          <w:numId w:val="1"/>
        </w:numPr>
        <w:spacing w:beforeAutospacing="1" w:after="0" w:afterAutospacing="1" w:line="240" w:lineRule="auto"/>
        <w:textAlignment w:val="baseline"/>
        <w:rPr>
          <w:rFonts w:ascii="Calibri" w:eastAsia="Calibri" w:hAnsi="Calibri" w:cs="Calibri"/>
          <w:color w:val="881798"/>
          <w:sz w:val="20"/>
          <w:szCs w:val="20"/>
        </w:rPr>
      </w:pPr>
      <w:r w:rsidRPr="7E9512ED">
        <w:rPr>
          <w:rFonts w:ascii="Calibri" w:eastAsia="Calibri" w:hAnsi="Calibri" w:cs="Calibri"/>
          <w:strike/>
          <w:color w:val="000000" w:themeColor="text1"/>
          <w:sz w:val="20"/>
          <w:szCs w:val="20"/>
        </w:rPr>
        <w:lastRenderedPageBreak/>
        <w:t>Responsibility for seeking an exception to these guidelines lies with the sponsor and not with the student(s)</w:t>
      </w:r>
    </w:p>
    <w:p w14:paraId="2BA207C5" w14:textId="39B3F4A0" w:rsidR="00F30175" w:rsidRPr="000E6B34" w:rsidRDefault="00F30175" w:rsidP="7E9512ED">
      <w:pPr>
        <w:spacing w:beforeAutospacing="1" w:after="0" w:afterAutospacing="1" w:line="240" w:lineRule="auto"/>
        <w:textAlignment w:val="baseline"/>
        <w:rPr>
          <w:rFonts w:ascii="Calibri" w:eastAsia="Calibri" w:hAnsi="Calibri" w:cs="Calibri"/>
          <w:color w:val="881798"/>
          <w:sz w:val="20"/>
          <w:szCs w:val="20"/>
        </w:rPr>
      </w:pPr>
    </w:p>
    <w:p w14:paraId="05A05112" w14:textId="024716DD" w:rsidR="00F30175" w:rsidRPr="000E6B34" w:rsidRDefault="00F30175" w:rsidP="7E9512ED">
      <w:pPr>
        <w:spacing w:beforeAutospacing="1" w:after="0" w:afterAutospacing="1" w:line="240" w:lineRule="auto"/>
        <w:textAlignment w:val="baseline"/>
        <w:rPr>
          <w:rFonts w:ascii="Calibri" w:eastAsia="Calibri" w:hAnsi="Calibri" w:cs="Calibri"/>
          <w:color w:val="000000" w:themeColor="text1"/>
          <w:sz w:val="20"/>
          <w:szCs w:val="20"/>
        </w:rPr>
      </w:pPr>
    </w:p>
    <w:p w14:paraId="062A2DDC" w14:textId="4FB24E7B"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6B1277AE" w14:textId="7D9A70DD"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0AD68A22" w14:textId="681E53A2"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307703E8" w14:textId="4786150B"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31CF0116" w14:textId="6094291B"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770990F2" w14:textId="3EDF0F71"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1CF7B543" w14:textId="3FADFA68"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0AE41892" w14:textId="401865A0"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45E2D265" w14:textId="6BB21A4B"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3BB64B0D" w14:textId="154F3EFE"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0D0F78DB" w14:textId="0B7864E6"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5E1F7BFC" w14:textId="58142062"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4F63A5AA" w14:textId="06CE1929"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1E76CA3E" w14:textId="37560AB8"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2E1AA09F" w14:textId="04602354"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6E0C3FD2" w14:textId="1443AE2D"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3921271E" w14:textId="1845487C"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676B5184" w14:textId="7C1495BB"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10DE2B85" w14:textId="510B3059"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007A25C1" w14:textId="532E52D6"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047DADDA" w14:textId="5791A772"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6CE3F725" w14:textId="4A1422E9"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260CCBE8" w14:textId="3FD97BF2"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2C540E17" w14:textId="5ADFBAC2"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52C3F091" w14:textId="5C8B0717"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573F2D3C" w14:textId="11F46587"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620F3322" w14:textId="162C55E4"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4976147C" w14:textId="25DFC023"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349020F5" w14:textId="77777777" w:rsidR="0062763D" w:rsidRDefault="0062763D" w:rsidP="7E9512ED">
      <w:pPr>
        <w:pStyle w:val="paragraph"/>
        <w:spacing w:before="0" w:beforeAutospacing="0" w:after="0" w:afterAutospacing="0"/>
        <w:textAlignment w:val="baseline"/>
        <w:rPr>
          <w:rStyle w:val="normaltextrun"/>
          <w:rFonts w:ascii="Aptos Display" w:eastAsiaTheme="majorEastAsia" w:hAnsi="Aptos Display" w:cs="Segoe UI"/>
          <w:b/>
          <w:bCs/>
          <w:sz w:val="32"/>
          <w:szCs w:val="32"/>
        </w:rPr>
      </w:pPr>
    </w:p>
    <w:p w14:paraId="4C7EE54E" w14:textId="2341F63C" w:rsidR="00F30175" w:rsidRPr="000E6B34" w:rsidRDefault="1A88199D" w:rsidP="7E9512ED">
      <w:pPr>
        <w:pStyle w:val="paragraph"/>
        <w:spacing w:before="0" w:beforeAutospacing="0" w:after="0" w:afterAutospacing="0"/>
        <w:textAlignment w:val="baseline"/>
        <w:rPr>
          <w:rFonts w:ascii="Segoe UI" w:hAnsi="Segoe UI" w:cs="Segoe UI"/>
          <w:sz w:val="18"/>
          <w:szCs w:val="18"/>
        </w:rPr>
      </w:pPr>
      <w:r w:rsidRPr="7E9512ED">
        <w:rPr>
          <w:rStyle w:val="normaltextrun"/>
          <w:rFonts w:ascii="Aptos Display" w:eastAsiaTheme="majorEastAsia" w:hAnsi="Aptos Display" w:cs="Segoe UI"/>
          <w:b/>
          <w:bCs/>
          <w:sz w:val="32"/>
          <w:szCs w:val="32"/>
        </w:rPr>
        <w:lastRenderedPageBreak/>
        <w:t>Exhibit B</w:t>
      </w:r>
    </w:p>
    <w:p w14:paraId="6E34970E" w14:textId="36365E8B" w:rsidR="00F30175" w:rsidRPr="000E6B34" w:rsidRDefault="00F30175" w:rsidP="7E9512ED">
      <w:pPr>
        <w:pStyle w:val="paragraph"/>
        <w:spacing w:before="0" w:beforeAutospacing="0" w:after="0" w:afterAutospacing="0"/>
        <w:textAlignment w:val="baseline"/>
        <w:rPr>
          <w:rStyle w:val="normaltextrun"/>
          <w:rFonts w:ascii="Aptos Display" w:eastAsiaTheme="majorEastAsia" w:hAnsi="Aptos Display" w:cs="Segoe UI"/>
          <w:b/>
          <w:bCs/>
        </w:rPr>
      </w:pPr>
    </w:p>
    <w:p w14:paraId="03BF8F98" w14:textId="46B7F5A7" w:rsidR="00F30175" w:rsidRPr="000E6B34" w:rsidRDefault="5C73DA7A" w:rsidP="7E9512ED">
      <w:pPr>
        <w:pStyle w:val="paragraph"/>
        <w:spacing w:before="0" w:beforeAutospacing="0" w:after="0" w:afterAutospacing="0"/>
        <w:textAlignment w:val="baseline"/>
        <w:rPr>
          <w:rFonts w:ascii="Segoe UI" w:hAnsi="Segoe UI" w:cs="Segoe UI"/>
          <w:sz w:val="18"/>
          <w:szCs w:val="18"/>
        </w:rPr>
      </w:pPr>
      <w:r w:rsidRPr="7E9512ED">
        <w:rPr>
          <w:rStyle w:val="normaltextrun"/>
          <w:rFonts w:ascii="Aptos Display" w:eastAsiaTheme="majorEastAsia" w:hAnsi="Aptos Display" w:cs="Segoe UI"/>
          <w:b/>
          <w:bCs/>
        </w:rPr>
        <w:t>Bylaw/Code/Policy or Procedure</w:t>
      </w:r>
      <w:r w:rsidRPr="7E9512ED">
        <w:rPr>
          <w:rStyle w:val="normaltextrun"/>
          <w:rFonts w:ascii="Arial" w:eastAsiaTheme="majorEastAsia" w:hAnsi="Arial" w:cs="Arial"/>
          <w:b/>
          <w:bCs/>
        </w:rPr>
        <w:t> </w:t>
      </w:r>
      <w:r w:rsidRPr="7E9512ED">
        <w:rPr>
          <w:rStyle w:val="normaltextrun"/>
          <w:rFonts w:ascii="Aptos Display" w:eastAsiaTheme="majorEastAsia" w:hAnsi="Aptos Display" w:cs="Segoe UI"/>
          <w:b/>
          <w:bCs/>
        </w:rPr>
        <w:t>Section</w:t>
      </w:r>
      <w:r w:rsidRPr="7E9512ED">
        <w:rPr>
          <w:rStyle w:val="normaltextrun"/>
          <w:rFonts w:ascii="Arial" w:eastAsiaTheme="majorEastAsia" w:hAnsi="Arial" w:cs="Arial"/>
        </w:rPr>
        <w:t> </w:t>
      </w:r>
    </w:p>
    <w:p w14:paraId="66F46FB7" w14:textId="466C6DD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Faculty Code Section IV</w:t>
      </w:r>
      <w:r w:rsidRPr="000E6B34">
        <w:rPr>
          <w:rStyle w:val="normaltextrun"/>
          <w:rFonts w:ascii="Arial" w:eastAsiaTheme="majorEastAsia" w:hAnsi="Arial" w:cs="Arial"/>
        </w:rPr>
        <w:t> </w:t>
      </w:r>
    </w:p>
    <w:p w14:paraId="4A6EB3D8" w14:textId="48BE06A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13F642AF" w14:textId="57CF4A9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Title of Sections:</w:t>
      </w: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6968E58D" w14:textId="6CBADD7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Section IV</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Faculty</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Senate</w:t>
      </w:r>
      <w:r w:rsidRPr="000E6B34">
        <w:rPr>
          <w:rStyle w:val="normaltextrun"/>
          <w:rFonts w:ascii="Arial" w:eastAsiaTheme="majorEastAsia" w:hAnsi="Arial" w:cs="Arial"/>
        </w:rPr>
        <w:t> </w:t>
      </w:r>
    </w:p>
    <w:p w14:paraId="783B31FA" w14:textId="288761AC"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Part E Assigned Time and WLU for Senate Offices and Activities</w:t>
      </w:r>
      <w:r w:rsidRPr="000E6B34">
        <w:rPr>
          <w:rStyle w:val="normaltextrun"/>
          <w:rFonts w:ascii="Arial" w:eastAsiaTheme="majorEastAsia" w:hAnsi="Arial" w:cs="Arial"/>
        </w:rPr>
        <w:t> </w:t>
      </w:r>
    </w:p>
    <w:p w14:paraId="11F94945" w14:textId="5DEB5777"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237CA2E0" w14:textId="10A4AC7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Revision</w:t>
      </w:r>
      <w:r w:rsidRPr="000E6B34">
        <w:rPr>
          <w:rStyle w:val="normaltextrun"/>
          <w:rFonts w:ascii="Arial" w:eastAsiaTheme="majorEastAsia" w:hAnsi="Arial" w:cs="Arial"/>
          <w:b/>
          <w:bCs/>
        </w:rPr>
        <w:t> </w:t>
      </w:r>
      <w:r w:rsidRPr="000E6B34">
        <w:rPr>
          <w:rStyle w:val="normaltextrun"/>
          <w:rFonts w:ascii="Aptos Display" w:eastAsiaTheme="majorEastAsia" w:hAnsi="Aptos Display" w:cs="Segoe UI"/>
          <w:b/>
          <w:bCs/>
        </w:rPr>
        <w:t>and addition</w:t>
      </w: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7F8137CC" w14:textId="187865F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1B4697CE" w14:textId="2E9120D1"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Summary</w:t>
      </w:r>
      <w:r w:rsidRPr="000E6B34">
        <w:rPr>
          <w:rStyle w:val="normaltextrun"/>
          <w:rFonts w:ascii="Arial" w:eastAsiaTheme="majorEastAsia" w:hAnsi="Arial" w:cs="Arial"/>
          <w:b/>
          <w:bCs/>
        </w:rPr>
        <w:t> </w:t>
      </w:r>
      <w:r w:rsidRPr="000E6B34">
        <w:rPr>
          <w:rStyle w:val="normaltextrun"/>
          <w:rFonts w:ascii="Aptos Display" w:eastAsiaTheme="majorEastAsia" w:hAnsi="Aptos Display" w:cs="Segoe UI"/>
          <w:b/>
          <w:bCs/>
        </w:rPr>
        <w:t>of changes and/or additions:</w:t>
      </w: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7E3A75B3" w14:textId="6CCC43F6"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The BFCC added language to distinguish between faculty senate roles that draw from the standard three (3) that is part of service for all TT/T faculty and faculty senate roles (such as EC members and officers, and the FLR) that receive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additional</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WLUs.</w:t>
      </w:r>
      <w:r w:rsidRPr="000E6B34">
        <w:rPr>
          <w:rStyle w:val="normaltextrun"/>
          <w:rFonts w:ascii="Arial" w:eastAsiaTheme="majorEastAsia" w:hAnsi="Arial" w:cs="Arial"/>
        </w:rPr>
        <w:t> </w:t>
      </w:r>
    </w:p>
    <w:p w14:paraId="23C25940" w14:textId="18B7C471"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71E6C496" w14:textId="74A65EF6"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The BFCC also added an “s” to</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indicate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the plural form of the acronym WLU.</w:t>
      </w:r>
      <w:r w:rsidRPr="000E6B34">
        <w:rPr>
          <w:rStyle w:val="normaltextrun"/>
          <w:rFonts w:ascii="Arial" w:eastAsiaTheme="majorEastAsia" w:hAnsi="Arial" w:cs="Arial"/>
        </w:rPr>
        <w:t> </w:t>
      </w:r>
    </w:p>
    <w:p w14:paraId="3D10B49D" w14:textId="5CF7EEC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44EDCA45" w14:textId="2D95F45C"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Rationale for changes and/or additions:</w:t>
      </w:r>
      <w:r w:rsidRPr="000E6B34">
        <w:rPr>
          <w:rStyle w:val="normaltextrun"/>
          <w:rFonts w:ascii="Arial" w:eastAsiaTheme="majorEastAsia" w:hAnsi="Arial" w:cs="Arial"/>
        </w:rPr>
        <w:t> </w:t>
      </w:r>
    </w:p>
    <w:p w14:paraId="71758DBC" w14:textId="2384FAB4"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This motion clarifies that senators, committee members, and committee chairs draw from their standard three (3) service WLUs as specified in the CBA.</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Any</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additional</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WLUs received by faculty serving in these roles must be negotiated with administration on a case-by-case basis. It specifies that EC members and officers, and the</w:t>
      </w:r>
      <w:r w:rsidRPr="000E6B34">
        <w:rPr>
          <w:rStyle w:val="normaltextrun"/>
          <w:rFonts w:ascii="Arial" w:eastAsiaTheme="majorEastAsia" w:hAnsi="Arial" w:cs="Arial"/>
        </w:rPr>
        <w:t> </w:t>
      </w:r>
      <w:proofErr w:type="gramStart"/>
      <w:r w:rsidRPr="000E6B34">
        <w:rPr>
          <w:rStyle w:val="normaltextrun"/>
          <w:rFonts w:ascii="Aptos Display" w:eastAsiaTheme="majorEastAsia" w:hAnsi="Aptos Display" w:cs="Segoe UI"/>
        </w:rPr>
        <w:t>FLR,</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 xml:space="preserve"> receive</w:t>
      </w:r>
      <w:proofErr w:type="gramEnd"/>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additional</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WLU release that is detailed in Part E 2-6.</w:t>
      </w:r>
      <w:r w:rsidRPr="000E6B34">
        <w:rPr>
          <w:rStyle w:val="normaltextrun"/>
          <w:rFonts w:ascii="Arial" w:eastAsiaTheme="majorEastAsia" w:hAnsi="Arial" w:cs="Arial"/>
        </w:rPr>
        <w:t> </w:t>
      </w:r>
    </w:p>
    <w:p w14:paraId="45CB48E0" w14:textId="2BBD983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22B7A2A7" w14:textId="3F928FE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The addition of the “s”</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is a clerical change meant</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to</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indicate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the plural form of WLU. It was added</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in order</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to</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maintain</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consistency</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with how WLUs are referred to</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across both Code and Bylaws.</w:t>
      </w:r>
      <w:r w:rsidRPr="000E6B34">
        <w:rPr>
          <w:rStyle w:val="normaltextrun"/>
          <w:rFonts w:ascii="Arial" w:eastAsiaTheme="majorEastAsia" w:hAnsi="Arial" w:cs="Arial"/>
        </w:rPr>
        <w:t>  </w:t>
      </w:r>
    </w:p>
    <w:p w14:paraId="79E79C02" w14:textId="6E9D832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3285150E" w14:textId="77777777" w:rsidR="00F30175" w:rsidRPr="000E6B34" w:rsidRDefault="00F30175">
      <w:pPr>
        <w:rPr>
          <w:rStyle w:val="normaltextrun"/>
          <w:rFonts w:ascii="Aptos Display" w:eastAsiaTheme="majorEastAsia" w:hAnsi="Aptos Display" w:cs="Segoe UI"/>
          <w:b/>
          <w:bCs/>
          <w:kern w:val="0"/>
          <w14:ligatures w14:val="none"/>
        </w:rPr>
      </w:pPr>
      <w:r w:rsidRPr="000E6B34">
        <w:rPr>
          <w:rStyle w:val="normaltextrun"/>
          <w:rFonts w:ascii="Aptos Display" w:eastAsiaTheme="majorEastAsia" w:hAnsi="Aptos Display" w:cs="Segoe UI"/>
          <w:b/>
          <w:bCs/>
        </w:rPr>
        <w:br w:type="page"/>
      </w:r>
    </w:p>
    <w:p w14:paraId="4558F389" w14:textId="258D9756"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lastRenderedPageBreak/>
        <w:t>Proposed Code Revisions: </w:t>
      </w:r>
    </w:p>
    <w:p w14:paraId="00839D86" w14:textId="43F37A0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543ECD7C" w14:textId="4E942CF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Section IV</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Faculty</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Senate</w:t>
      </w:r>
      <w:r w:rsidRPr="000E6B34">
        <w:rPr>
          <w:rStyle w:val="normaltextrun"/>
          <w:rFonts w:ascii="Arial" w:eastAsiaTheme="majorEastAsia" w:hAnsi="Arial" w:cs="Arial"/>
        </w:rPr>
        <w:t> </w:t>
      </w:r>
    </w:p>
    <w:p w14:paraId="085DE38C" w14:textId="1E6CCA28" w:rsidR="00F30175" w:rsidRPr="000E6B34" w:rsidRDefault="00F30175" w:rsidP="00F30175">
      <w:pPr>
        <w:pStyle w:val="paragraph"/>
        <w:spacing w:before="0" w:beforeAutospacing="0" w:after="0" w:afterAutospacing="0"/>
        <w:ind w:left="360" w:hanging="360"/>
        <w:textAlignment w:val="baseline"/>
        <w:rPr>
          <w:rFonts w:ascii="Segoe UI" w:hAnsi="Segoe UI" w:cs="Segoe UI"/>
          <w:sz w:val="18"/>
          <w:szCs w:val="18"/>
        </w:rPr>
      </w:pPr>
      <w:r w:rsidRPr="000E6B34">
        <w:rPr>
          <w:rStyle w:val="normaltextrun"/>
          <w:rFonts w:ascii="Aptos Display" w:eastAsiaTheme="majorEastAsia" w:hAnsi="Aptos Display" w:cs="Segoe UI"/>
        </w:rPr>
        <w:t>E.</w:t>
      </w:r>
      <w:r w:rsidRPr="000E6B34">
        <w:rPr>
          <w:rStyle w:val="tabchar"/>
          <w:rFonts w:ascii="Calibri" w:eastAsiaTheme="majorEastAsia" w:hAnsi="Calibri" w:cs="Calibri"/>
        </w:rPr>
        <w:tab/>
      </w:r>
      <w:r w:rsidRPr="000E6B34">
        <w:rPr>
          <w:rStyle w:val="normaltextrun"/>
          <w:rFonts w:ascii="Aptos Display" w:eastAsiaTheme="majorEastAsia" w:hAnsi="Aptos Display" w:cs="Segoe UI"/>
          <w:b/>
          <w:bCs/>
        </w:rPr>
        <w:t>Assigned Time and WLU for Senate Offices and Activities</w:t>
      </w:r>
    </w:p>
    <w:p w14:paraId="14EF141B" w14:textId="6A00092C" w:rsidR="00F30175" w:rsidRPr="000E6B34" w:rsidRDefault="00F30175" w:rsidP="00F30175">
      <w:pPr>
        <w:pStyle w:val="paragraph"/>
        <w:spacing w:before="0" w:beforeAutospacing="0" w:after="0" w:afterAutospacing="0"/>
        <w:ind w:left="360"/>
        <w:textAlignment w:val="baseline"/>
        <w:rPr>
          <w:rFonts w:ascii="Segoe UI" w:hAnsi="Segoe UI" w:cs="Segoe UI"/>
          <w:sz w:val="18"/>
          <w:szCs w:val="18"/>
        </w:rPr>
      </w:pPr>
      <w:r w:rsidRPr="000E6B34">
        <w:rPr>
          <w:rStyle w:val="normaltextrun"/>
          <w:rFonts w:ascii="Aptos Display" w:eastAsiaTheme="majorEastAsia" w:hAnsi="Aptos Display" w:cs="Segoe UI"/>
          <w:color w:val="FF0000"/>
          <w:u w:val="single"/>
        </w:rPr>
        <w:t>As per the CBA, tenured/tenure-track (T/TT) faculty members receive a standard of three (3) WLUs for service per academic year. Senators, committee members, and committee chairs draw from the three (3) standard service WLUs that all T/TT faculty receive. No additional financial compensation is received for this service unless negotiated with administration on a case-by-case basis. NTT senators and/or committee members receive WLUs from the Provost. EC members and officers, and the FLR receive additional WLU release from teaching as detailed below. </w:t>
      </w:r>
    </w:p>
    <w:p w14:paraId="32E303A9" w14:textId="2B7707AC" w:rsidR="00F30175" w:rsidRPr="000E6B34" w:rsidRDefault="00F30175" w:rsidP="00F30175">
      <w:pPr>
        <w:pStyle w:val="paragraph"/>
        <w:spacing w:before="0" w:beforeAutospacing="0" w:after="0" w:afterAutospacing="0"/>
        <w:ind w:left="360" w:hanging="36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4A10388B" w14:textId="106E13F3"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1.</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WLU</w:t>
      </w:r>
      <w:r w:rsidRPr="000E6B34">
        <w:rPr>
          <w:rStyle w:val="normaltextrun"/>
          <w:rFonts w:ascii="Aptos Display" w:eastAsiaTheme="majorEastAsia" w:hAnsi="Aptos Display" w:cs="Segoe UI"/>
          <w:color w:val="FF0000"/>
          <w:u w:val="single"/>
        </w:rPr>
        <w:t>s</w:t>
      </w:r>
      <w:r w:rsidRPr="000E6B34">
        <w:rPr>
          <w:rStyle w:val="normaltextrun"/>
          <w:rFonts w:ascii="Aptos Display" w:eastAsiaTheme="majorEastAsia" w:hAnsi="Aptos Display" w:cs="Segoe UI"/>
        </w:rPr>
        <w:t> associated with Senate offices and activities are based on thirty (30) hours of time spent in meetings and in preparation for meetings - one (1) WLU. It is acknowledged that units assigned reflect an annual average that faculty may reasonably expect over a three-year term.</w:t>
      </w:r>
    </w:p>
    <w:p w14:paraId="6B5617A4" w14:textId="5AAA58E8"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60D5E50A" w14:textId="5421B058"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2.</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Faculty Senate Chair</w:t>
      </w:r>
    </w:p>
    <w:p w14:paraId="08C09138" w14:textId="55F3508F"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Faculty Senate Chair shall be relieved of thirty-six (36) WLU</w:t>
      </w:r>
      <w:r w:rsidRPr="000E6B34">
        <w:rPr>
          <w:rStyle w:val="normaltextrun"/>
          <w:rFonts w:ascii="Aptos Display" w:eastAsiaTheme="majorEastAsia" w:hAnsi="Aptos Display" w:cs="Segoe UI"/>
          <w:color w:val="FF0000"/>
        </w:rPr>
        <w:t>s</w:t>
      </w:r>
      <w:r w:rsidRPr="000E6B34">
        <w:rPr>
          <w:rStyle w:val="normaltextrun"/>
          <w:rFonts w:ascii="Aptos Display" w:eastAsiaTheme="majorEastAsia" w:hAnsi="Aptos Display" w:cs="Segoe UI"/>
        </w:rPr>
        <w:t> of teaching for the academic year to perform their duties. The department in which the chair teaches shall receive compensatory funds from the Senate.  </w:t>
      </w:r>
    </w:p>
    <w:p w14:paraId="5E8FC9FD" w14:textId="726653D0"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chair assumes certain duties and responsibilities in the summer, for which 8-14 WLU</w:t>
      </w:r>
      <w:r w:rsidRPr="000E6B34">
        <w:rPr>
          <w:rStyle w:val="normaltextrun"/>
          <w:rFonts w:ascii="Aptos Display" w:eastAsiaTheme="majorEastAsia" w:hAnsi="Aptos Display" w:cs="Segoe UI"/>
          <w:color w:val="FF0000"/>
          <w:u w:val="single"/>
        </w:rPr>
        <w:t>s</w:t>
      </w:r>
      <w:r w:rsidRPr="000E6B34">
        <w:rPr>
          <w:rStyle w:val="normaltextrun"/>
          <w:rFonts w:ascii="Aptos Display" w:eastAsiaTheme="majorEastAsia" w:hAnsi="Aptos Display" w:cs="Segoe UI"/>
          <w:u w:val="single"/>
        </w:rPr>
        <w:t> </w:t>
      </w:r>
      <w:r w:rsidRPr="000E6B34">
        <w:rPr>
          <w:rStyle w:val="normaltextrun"/>
          <w:rFonts w:ascii="Aptos Display" w:eastAsiaTheme="majorEastAsia" w:hAnsi="Aptos Display" w:cs="Segoe UI"/>
        </w:rPr>
        <w:t>(based on need and budget considerations)</w:t>
      </w:r>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rPr>
        <w:t>are</w:t>
      </w:r>
      <w:r w:rsidRPr="000E6B34">
        <w:rPr>
          <w:rStyle w:val="normaltextrun"/>
          <w:rFonts w:ascii="Aptos Display" w:eastAsiaTheme="majorEastAsia" w:hAnsi="Aptos Display" w:cs="Segoe UI"/>
          <w:u w:val="single"/>
        </w:rPr>
        <w:t> </w:t>
      </w:r>
      <w:r w:rsidRPr="000E6B34">
        <w:rPr>
          <w:rStyle w:val="normaltextrun"/>
          <w:rFonts w:ascii="Aptos Display" w:eastAsiaTheme="majorEastAsia" w:hAnsi="Aptos Display" w:cs="Segoe UI"/>
        </w:rPr>
        <w:t>negotiated with the President.</w:t>
      </w:r>
    </w:p>
    <w:p w14:paraId="4D44D509" w14:textId="0B602ED4"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p>
    <w:p w14:paraId="64ADAA36" w14:textId="03F12A60"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3.</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Faculty Senate Chair-Elect</w:t>
      </w:r>
    </w:p>
    <w:p w14:paraId="7567C1B1" w14:textId="66DCD20A"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Faculty Senate chair-elect shall be relieved of eighteen (18) WLU</w:t>
      </w:r>
      <w:r w:rsidRPr="000E6B34">
        <w:rPr>
          <w:rStyle w:val="normaltextrun"/>
          <w:rFonts w:ascii="Aptos Display" w:eastAsiaTheme="majorEastAsia" w:hAnsi="Aptos Display" w:cs="Segoe UI"/>
          <w:color w:val="FF0000"/>
          <w:u w:val="single"/>
        </w:rPr>
        <w:t>s</w:t>
      </w:r>
      <w:r w:rsidRPr="000E6B34">
        <w:rPr>
          <w:rStyle w:val="normaltextrun"/>
          <w:rFonts w:ascii="Aptos Display" w:eastAsiaTheme="majorEastAsia" w:hAnsi="Aptos Display" w:cs="Segoe UI"/>
        </w:rPr>
        <w:t> of teaching for the academic year to perform their duties. The department in which the chair-elect teaches shall receive compensatory funds from the Senate.</w:t>
      </w:r>
    </w:p>
    <w:p w14:paraId="287E889B" w14:textId="46347E44"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chair</w:t>
      </w:r>
      <w:proofErr w:type="gramStart"/>
      <w:r w:rsidRPr="000E6B34">
        <w:rPr>
          <w:rStyle w:val="normaltextrun"/>
          <w:rFonts w:ascii="Aptos Display" w:eastAsiaTheme="majorEastAsia" w:hAnsi="Aptos Display" w:cs="Segoe UI"/>
        </w:rPr>
        <w:t>-elect</w:t>
      </w:r>
      <w:proofErr w:type="gramEnd"/>
      <w:r w:rsidRPr="000E6B34">
        <w:rPr>
          <w:rStyle w:val="normaltextrun"/>
          <w:rFonts w:ascii="Aptos Display" w:eastAsiaTheme="majorEastAsia" w:hAnsi="Aptos Display" w:cs="Segoe UI"/>
        </w:rPr>
        <w:t xml:space="preserve"> assumes certain duties and responsibilities in the summer, for which the Faculty Senate Chair assigns 1 WLU.</w:t>
      </w:r>
    </w:p>
    <w:p w14:paraId="194B6BF7" w14:textId="63B36EA0"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color w:val="FF0000"/>
        </w:rPr>
        <w:t> </w:t>
      </w:r>
    </w:p>
    <w:p w14:paraId="7D79AB68" w14:textId="75A7ECCD"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4.</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Faculty Senate Past Chair</w:t>
      </w:r>
    </w:p>
    <w:p w14:paraId="3FB1BC54" w14:textId="1D912133"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Senate </w:t>
      </w:r>
      <w:proofErr w:type="spellStart"/>
      <w:r w:rsidRPr="000E6B34">
        <w:rPr>
          <w:rStyle w:val="normaltextrun"/>
          <w:rFonts w:ascii="Aptos Display" w:eastAsiaTheme="majorEastAsia" w:hAnsi="Aptos Display" w:cs="Segoe UI"/>
        </w:rPr>
        <w:t>past</w:t>
      </w:r>
      <w:proofErr w:type="spellEnd"/>
      <w:r w:rsidRPr="000E6B34">
        <w:rPr>
          <w:rStyle w:val="normaltextrun"/>
          <w:rFonts w:ascii="Aptos Display" w:eastAsiaTheme="majorEastAsia" w:hAnsi="Aptos Display" w:cs="Segoe UI"/>
        </w:rPr>
        <w:t> chair shall be relieved of eighteen (18) WLU</w:t>
      </w:r>
      <w:r w:rsidRPr="000E6B34">
        <w:rPr>
          <w:rStyle w:val="normaltextrun"/>
          <w:rFonts w:ascii="Aptos Display" w:eastAsiaTheme="majorEastAsia" w:hAnsi="Aptos Display" w:cs="Segoe UI"/>
          <w:color w:val="FF0000"/>
        </w:rPr>
        <w:t>s</w:t>
      </w:r>
      <w:r w:rsidRPr="000E6B34">
        <w:rPr>
          <w:rStyle w:val="normaltextrun"/>
          <w:rFonts w:ascii="Aptos Display" w:eastAsiaTheme="majorEastAsia" w:hAnsi="Aptos Display" w:cs="Segoe UI"/>
        </w:rPr>
        <w:t> of teaching for the academic year to perform their duties. The department in which the past chair teaches shall receive compensatory funds from the Senate.</w:t>
      </w:r>
    </w:p>
    <w:p w14:paraId="2092AC9F" w14:textId="45104E1A"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past chair assumes certain duties and responsibilities in the summer, for which 4-7 WLU</w:t>
      </w:r>
      <w:r w:rsidRPr="000E6B34">
        <w:rPr>
          <w:rStyle w:val="normaltextrun"/>
          <w:rFonts w:ascii="Aptos Display" w:eastAsiaTheme="majorEastAsia" w:hAnsi="Aptos Display" w:cs="Segoe UI"/>
          <w:color w:val="FF0000"/>
          <w:u w:val="single"/>
        </w:rPr>
        <w:t>s</w:t>
      </w:r>
      <w:r w:rsidRPr="000E6B34">
        <w:rPr>
          <w:rStyle w:val="normaltextrun"/>
          <w:rFonts w:ascii="Aptos Display" w:eastAsiaTheme="majorEastAsia" w:hAnsi="Aptos Display" w:cs="Segoe UI"/>
        </w:rPr>
        <w:t> (based on need and budget considerations) will be negotiated with the President.</w:t>
      </w:r>
    </w:p>
    <w:p w14:paraId="35F51BE4" w14:textId="6877554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173BC249" w14:textId="495F4F70"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5.</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EC Member</w:t>
      </w:r>
    </w:p>
    <w:p w14:paraId="6A9936CB" w14:textId="0A466362"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EC members who are not the chair, chair-elect or past chair shall receive six (6) service WLU</w:t>
      </w:r>
      <w:r w:rsidRPr="000E6B34">
        <w:rPr>
          <w:rStyle w:val="normaltextrun"/>
          <w:rFonts w:ascii="Aptos Display" w:eastAsiaTheme="majorEastAsia" w:hAnsi="Aptos Display" w:cs="Segoe UI"/>
          <w:color w:val="FF0000"/>
          <w:u w:val="single"/>
        </w:rPr>
        <w:t>s</w:t>
      </w:r>
      <w:r w:rsidRPr="000E6B34">
        <w:rPr>
          <w:rStyle w:val="normaltextrun"/>
          <w:rFonts w:ascii="Aptos Display" w:eastAsiaTheme="majorEastAsia" w:hAnsi="Aptos Display" w:cs="Segoe UI"/>
        </w:rPr>
        <w:t>, three (3) of which shall be reimbursed by the Senate.</w:t>
      </w:r>
    </w:p>
    <w:p w14:paraId="12D80681" w14:textId="35AEB444"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 xml:space="preserve">Members of the EC </w:t>
      </w:r>
      <w:proofErr w:type="gramStart"/>
      <w:r w:rsidRPr="000E6B34">
        <w:rPr>
          <w:rStyle w:val="normaltextrun"/>
          <w:rFonts w:ascii="Aptos Display" w:eastAsiaTheme="majorEastAsia" w:hAnsi="Aptos Display" w:cs="Segoe UI"/>
        </w:rPr>
        <w:t>assumes</w:t>
      </w:r>
      <w:proofErr w:type="gramEnd"/>
      <w:r w:rsidRPr="000E6B34">
        <w:rPr>
          <w:rStyle w:val="normaltextrun"/>
          <w:rFonts w:ascii="Aptos Display" w:eastAsiaTheme="majorEastAsia" w:hAnsi="Aptos Display" w:cs="Segoe UI"/>
        </w:rPr>
        <w:t xml:space="preserve"> certain duties and responsibilities in the summer, for which the Faculty Senate Chair assigns 1 WLU.</w:t>
      </w:r>
    </w:p>
    <w:p w14:paraId="047E46E7" w14:textId="08B57DFB"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7B72BCB1" w14:textId="72963D2B"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6.</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FLR</w:t>
      </w:r>
    </w:p>
    <w:p w14:paraId="7BBDDC04" w14:textId="54B9AFB3"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FLR shall receive release time from teaching as well as a travel allowance, negotiated each year with the President.</w:t>
      </w:r>
    </w:p>
    <w:p w14:paraId="3DAE8043" w14:textId="38594BB2"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lastRenderedPageBreak/>
        <w:t>b.</w:t>
      </w:r>
      <w:r w:rsidRPr="000E6B34">
        <w:rPr>
          <w:rStyle w:val="tabchar"/>
          <w:rFonts w:ascii="Calibri" w:eastAsiaTheme="majorEastAsia" w:hAnsi="Calibri" w:cs="Calibri"/>
        </w:rPr>
        <w:tab/>
      </w:r>
      <w:proofErr w:type="gramStart"/>
      <w:r w:rsidRPr="000E6B34">
        <w:rPr>
          <w:rStyle w:val="normaltextrun"/>
          <w:rFonts w:ascii="Aptos Display" w:eastAsiaTheme="majorEastAsia" w:hAnsi="Aptos Display" w:cs="Segoe UI"/>
        </w:rPr>
        <w:t>In the event that</w:t>
      </w:r>
      <w:proofErr w:type="gramEnd"/>
      <w:r w:rsidRPr="000E6B34">
        <w:rPr>
          <w:rStyle w:val="normaltextrun"/>
          <w:rFonts w:ascii="Aptos Display" w:eastAsiaTheme="majorEastAsia" w:hAnsi="Aptos Display" w:cs="Segoe UI"/>
        </w:rPr>
        <w:t xml:space="preserve"> the FLR is also elected chair of the Washington Council of Faculty (FLRs of Washington universities), more release time, a higher travel allowance, and a summer stipend shall also be negotiated.</w:t>
      </w:r>
    </w:p>
    <w:p w14:paraId="6A7B5916" w14:textId="1B1CBBB2"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c.</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Past allocations for these items shall be available from the Senate Office.</w:t>
      </w:r>
    </w:p>
    <w:p w14:paraId="19159D87" w14:textId="1B18A272"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6D48F32C" w14:textId="64E40820"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7.</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Senator</w:t>
      </w:r>
    </w:p>
    <w:p w14:paraId="22A5C27E" w14:textId="6F748A21"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 xml:space="preserve">WLUs for senators from academic departments, and the library </w:t>
      </w:r>
      <w:proofErr w:type="gramStart"/>
      <w:r w:rsidRPr="000E6B34">
        <w:rPr>
          <w:rStyle w:val="normaltextrun"/>
          <w:rFonts w:ascii="Aptos Display" w:eastAsiaTheme="majorEastAsia" w:hAnsi="Aptos Display" w:cs="Segoe UI"/>
        </w:rPr>
        <w:t>are</w:t>
      </w:r>
      <w:proofErr w:type="gramEnd"/>
      <w:r w:rsidRPr="000E6B34">
        <w:rPr>
          <w:rStyle w:val="normaltextrun"/>
          <w:rFonts w:ascii="Aptos Display" w:eastAsiaTheme="majorEastAsia" w:hAnsi="Aptos Display" w:cs="Segoe UI"/>
        </w:rPr>
        <w:t xml:space="preserve"> estimated at one (1) per academic year.</w:t>
      </w:r>
    </w:p>
    <w:p w14:paraId="4C2317A4" w14:textId="68D2863C"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WLUs for NTT senators (Code Section IV.B.1.a.iv) shall be allocated each year in consultation with the </w:t>
      </w:r>
      <w:proofErr w:type="gramStart"/>
      <w:r w:rsidRPr="000E6B34">
        <w:rPr>
          <w:rStyle w:val="normaltextrun"/>
          <w:rFonts w:ascii="Aptos Display" w:eastAsiaTheme="majorEastAsia" w:hAnsi="Aptos Display" w:cs="Segoe UI"/>
        </w:rPr>
        <w:t>Provost</w:t>
      </w:r>
      <w:proofErr w:type="gramEnd"/>
      <w:r w:rsidRPr="000E6B34">
        <w:rPr>
          <w:rStyle w:val="normaltextrun"/>
          <w:rFonts w:ascii="Aptos Display" w:eastAsiaTheme="majorEastAsia" w:hAnsi="Aptos Display" w:cs="Segoe UI"/>
        </w:rPr>
        <w:t xml:space="preserve">.  Information on past allocations for these positions </w:t>
      </w:r>
      <w:proofErr w:type="gramStart"/>
      <w:r w:rsidRPr="000E6B34">
        <w:rPr>
          <w:rStyle w:val="normaltextrun"/>
          <w:rFonts w:ascii="Aptos Display" w:eastAsiaTheme="majorEastAsia" w:hAnsi="Aptos Display" w:cs="Segoe UI"/>
        </w:rPr>
        <w:t>shall</w:t>
      </w:r>
      <w:proofErr w:type="gramEnd"/>
      <w:r w:rsidRPr="000E6B34">
        <w:rPr>
          <w:rStyle w:val="normaltextrun"/>
          <w:rFonts w:ascii="Aptos Display" w:eastAsiaTheme="majorEastAsia" w:hAnsi="Aptos Display" w:cs="Segoe UI"/>
        </w:rPr>
        <w:t xml:space="preserve"> be available from the Senate office.</w:t>
      </w:r>
    </w:p>
    <w:p w14:paraId="794ECD6F" w14:textId="6B4C4A7D"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5F2C19E0" w14:textId="567BED52"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8.</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Senate Committee Chair</w:t>
      </w:r>
    </w:p>
    <w:p w14:paraId="39E99EA3" w14:textId="2764862B"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WLUs for the position of chair of a Senate committee are estimated at two to four (2-4) per academic year.  When elected committee chairs configure their workload plans, they should contact the Faculty Senate Office to determine a specific estimate for the upcoming year.</w:t>
      </w:r>
    </w:p>
    <w:p w14:paraId="52779B25" w14:textId="69D18EEA"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 </w:t>
      </w:r>
    </w:p>
    <w:p w14:paraId="5187C2AA" w14:textId="3AC31A37"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9.</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Senate Committee Member (Non-Chair)</w:t>
      </w:r>
    </w:p>
    <w:p w14:paraId="6043E6FF" w14:textId="335E111B"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        WLUs for the positions of non-chair members of Senate committees are estimated at one to two (1-2) per academic year.  When ratified committee members configure their workload plans, they should contact the Faculty Senate Office to determine a specific estimate for the upcoming year.</w:t>
      </w:r>
    </w:p>
    <w:p w14:paraId="2801AC6A" w14:textId="599B3C1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634027F0" w14:textId="2A715A2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121787AC" w14:textId="77777777" w:rsidR="00F30175" w:rsidRPr="000E6B34" w:rsidRDefault="00F30175">
      <w:pPr>
        <w:rPr>
          <w:rStyle w:val="normaltextrun"/>
          <w:rFonts w:ascii="Aptos Display" w:eastAsiaTheme="majorEastAsia" w:hAnsi="Aptos Display" w:cs="Segoe UI"/>
          <w:b/>
          <w:bCs/>
          <w:kern w:val="0"/>
          <w14:ligatures w14:val="none"/>
        </w:rPr>
      </w:pPr>
      <w:r w:rsidRPr="000E6B34">
        <w:rPr>
          <w:rStyle w:val="normaltextrun"/>
          <w:rFonts w:ascii="Aptos Display" w:eastAsiaTheme="majorEastAsia" w:hAnsi="Aptos Display" w:cs="Segoe UI"/>
          <w:b/>
          <w:bCs/>
        </w:rPr>
        <w:br w:type="page"/>
      </w:r>
    </w:p>
    <w:p w14:paraId="2F48FC54" w14:textId="792B4C69" w:rsidR="00F30175" w:rsidRPr="000E6B34" w:rsidRDefault="5C73DA7A" w:rsidP="7E9512ED">
      <w:pPr>
        <w:pStyle w:val="paragraph"/>
        <w:spacing w:before="0" w:beforeAutospacing="0" w:after="0" w:afterAutospacing="0"/>
        <w:textAlignment w:val="baseline"/>
        <w:rPr>
          <w:rFonts w:ascii="Segoe UI" w:hAnsi="Segoe UI" w:cs="Segoe UI"/>
          <w:sz w:val="32"/>
          <w:szCs w:val="32"/>
        </w:rPr>
      </w:pPr>
      <w:r w:rsidRPr="7E9512ED">
        <w:rPr>
          <w:rStyle w:val="normaltextrun"/>
          <w:rFonts w:ascii="Aptos Display" w:eastAsiaTheme="majorEastAsia" w:hAnsi="Aptos Display" w:cs="Segoe UI"/>
          <w:b/>
          <w:bCs/>
          <w:sz w:val="32"/>
          <w:szCs w:val="32"/>
        </w:rPr>
        <w:lastRenderedPageBreak/>
        <w:t xml:space="preserve">Exhibit </w:t>
      </w:r>
      <w:r w:rsidR="2AE7D27A" w:rsidRPr="7E9512ED">
        <w:rPr>
          <w:rStyle w:val="normaltextrun"/>
          <w:rFonts w:ascii="Aptos Display" w:eastAsiaTheme="majorEastAsia" w:hAnsi="Aptos Display" w:cs="Segoe UI"/>
          <w:b/>
          <w:bCs/>
          <w:sz w:val="32"/>
          <w:szCs w:val="32"/>
        </w:rPr>
        <w:t>C</w:t>
      </w:r>
    </w:p>
    <w:p w14:paraId="1E04E9B3" w14:textId="737786DA"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3D8640EF" w14:textId="54A3B20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Bylaw/Code/Policy or Procedure</w:t>
      </w:r>
      <w:r w:rsidRPr="000E6B34">
        <w:rPr>
          <w:rStyle w:val="normaltextrun"/>
          <w:rFonts w:ascii="Arial" w:eastAsiaTheme="majorEastAsia" w:hAnsi="Arial" w:cs="Arial"/>
          <w:b/>
          <w:bCs/>
        </w:rPr>
        <w:t> </w:t>
      </w:r>
      <w:r w:rsidRPr="000E6B34">
        <w:rPr>
          <w:rStyle w:val="normaltextrun"/>
          <w:rFonts w:ascii="Aptos Display" w:eastAsiaTheme="majorEastAsia" w:hAnsi="Aptos Display" w:cs="Segoe UI"/>
          <w:b/>
          <w:bCs/>
        </w:rPr>
        <w:t>Section</w:t>
      </w:r>
      <w:r w:rsidRPr="000E6B34">
        <w:rPr>
          <w:rStyle w:val="normaltextrun"/>
          <w:rFonts w:ascii="Arial" w:eastAsiaTheme="majorEastAsia" w:hAnsi="Arial" w:cs="Arial"/>
        </w:rPr>
        <w:t> </w:t>
      </w:r>
    </w:p>
    <w:p w14:paraId="6275E08C" w14:textId="5561BA01"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Preamble</w:t>
      </w:r>
      <w:r w:rsidRPr="000E6B34">
        <w:rPr>
          <w:rStyle w:val="normaltextrun"/>
          <w:rFonts w:ascii="Arial" w:eastAsiaTheme="majorEastAsia" w:hAnsi="Arial" w:cs="Arial"/>
        </w:rPr>
        <w:t>  </w:t>
      </w:r>
    </w:p>
    <w:p w14:paraId="5F343EE3" w14:textId="21299E1E"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725D771C" w14:textId="0B910461"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Faculty Code Section II Faculty Rights and Responsibilities</w:t>
      </w:r>
      <w:r w:rsidRPr="000E6B34">
        <w:rPr>
          <w:rStyle w:val="normaltextrun"/>
          <w:rFonts w:ascii="Arial" w:eastAsiaTheme="majorEastAsia" w:hAnsi="Arial" w:cs="Arial"/>
        </w:rPr>
        <w:t> </w:t>
      </w:r>
    </w:p>
    <w:p w14:paraId="06AF558D" w14:textId="72A052AF"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r w:rsidRPr="000E6B34">
        <w:rPr>
          <w:rStyle w:val="scxw26264137"/>
          <w:rFonts w:ascii="Aptos Display" w:hAnsi="Aptos Display" w:cs="Segoe UI"/>
        </w:rPr>
        <w:t> </w:t>
      </w:r>
      <w:r w:rsidRPr="000E6B34">
        <w:rPr>
          <w:rFonts w:ascii="Aptos Display" w:hAnsi="Aptos Display" w:cs="Segoe UI"/>
        </w:rPr>
        <w:br/>
      </w:r>
      <w:r w:rsidRPr="000E6B34">
        <w:rPr>
          <w:rStyle w:val="normaltextrun"/>
          <w:rFonts w:ascii="Aptos Display" w:eastAsiaTheme="majorEastAsia" w:hAnsi="Aptos Display" w:cs="Segoe UI"/>
        </w:rPr>
        <w:t>Faculty Code Appendix C College Budget Committees</w:t>
      </w:r>
      <w:r w:rsidRPr="000E6B34">
        <w:rPr>
          <w:rStyle w:val="normaltextrun"/>
          <w:rFonts w:ascii="Arial" w:eastAsiaTheme="majorEastAsia" w:hAnsi="Arial" w:cs="Arial"/>
        </w:rPr>
        <w:t> </w:t>
      </w:r>
    </w:p>
    <w:p w14:paraId="0F71B6C0" w14:textId="7D063807"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187CA3E4" w14:textId="146836A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Title of Sections:</w:t>
      </w: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00A827E4" w14:textId="75B74F4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Abbreviations</w:t>
      </w:r>
      <w:r w:rsidRPr="000E6B34">
        <w:rPr>
          <w:rStyle w:val="normaltextrun"/>
          <w:rFonts w:ascii="Arial" w:eastAsiaTheme="majorEastAsia" w:hAnsi="Arial" w:cs="Arial"/>
        </w:rPr>
        <w:t>  </w:t>
      </w:r>
    </w:p>
    <w:p w14:paraId="4E0F02EF" w14:textId="6BF01DE2"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30F07201" w14:textId="2F0EF59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Section II Faculty Rights and Responsibilities</w:t>
      </w:r>
      <w:r w:rsidRPr="000E6B34">
        <w:rPr>
          <w:rStyle w:val="normaltextrun"/>
          <w:rFonts w:ascii="Arial" w:eastAsiaTheme="majorEastAsia" w:hAnsi="Arial" w:cs="Arial"/>
        </w:rPr>
        <w:t> </w:t>
      </w:r>
    </w:p>
    <w:p w14:paraId="135253E0" w14:textId="784CA2D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2. College Budget Committees (b)</w:t>
      </w:r>
      <w:r w:rsidRPr="000E6B34">
        <w:rPr>
          <w:rStyle w:val="normaltextrun"/>
          <w:rFonts w:ascii="Arial" w:eastAsiaTheme="majorEastAsia" w:hAnsi="Arial" w:cs="Arial"/>
        </w:rPr>
        <w:t> </w:t>
      </w:r>
    </w:p>
    <w:p w14:paraId="5868851A" w14:textId="4DBD755F"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r w:rsidRPr="000E6B34">
        <w:rPr>
          <w:rStyle w:val="scxw26264137"/>
          <w:rFonts w:ascii="Aptos Display" w:hAnsi="Aptos Display" w:cs="Segoe UI"/>
        </w:rPr>
        <w:t> </w:t>
      </w:r>
      <w:r w:rsidRPr="000E6B34">
        <w:rPr>
          <w:rFonts w:ascii="Aptos Display" w:hAnsi="Aptos Display" w:cs="Segoe UI"/>
        </w:rPr>
        <w:br/>
      </w:r>
      <w:r w:rsidRPr="000E6B34">
        <w:rPr>
          <w:rStyle w:val="normaltextrun"/>
          <w:rFonts w:ascii="Aptos Display" w:eastAsiaTheme="majorEastAsia" w:hAnsi="Aptos Display" w:cs="Segoe UI"/>
        </w:rPr>
        <w:t>Appendix C College Budget Committees</w:t>
      </w:r>
      <w:r w:rsidRPr="000E6B34">
        <w:rPr>
          <w:rStyle w:val="normaltextrun"/>
          <w:rFonts w:ascii="Arial" w:eastAsiaTheme="majorEastAsia" w:hAnsi="Arial" w:cs="Arial"/>
        </w:rPr>
        <w:t> </w:t>
      </w:r>
    </w:p>
    <w:p w14:paraId="3CC71049" w14:textId="40BDD5BC"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Section I Definitions</w:t>
      </w:r>
      <w:r w:rsidRPr="000E6B34">
        <w:rPr>
          <w:rStyle w:val="normaltextrun"/>
          <w:rFonts w:ascii="Arial" w:eastAsiaTheme="majorEastAsia" w:hAnsi="Arial" w:cs="Arial"/>
        </w:rPr>
        <w:t> </w:t>
      </w:r>
    </w:p>
    <w:p w14:paraId="3BC89231" w14:textId="6DED395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Section IV Committee Responsibilities (A and C)</w:t>
      </w:r>
      <w:r w:rsidRPr="000E6B34">
        <w:rPr>
          <w:rStyle w:val="normaltextrun"/>
          <w:rFonts w:ascii="Arial" w:eastAsiaTheme="majorEastAsia" w:hAnsi="Arial" w:cs="Arial"/>
        </w:rPr>
        <w:t> </w:t>
      </w:r>
    </w:p>
    <w:p w14:paraId="189D3B31" w14:textId="79167757"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62F49506" w14:textId="0257B06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Revision</w:t>
      </w:r>
      <w:r w:rsidRPr="000E6B34">
        <w:rPr>
          <w:rStyle w:val="normaltextrun"/>
          <w:rFonts w:ascii="Arial" w:eastAsiaTheme="majorEastAsia" w:hAnsi="Arial" w:cs="Arial"/>
          <w:b/>
          <w:bCs/>
        </w:rPr>
        <w:t> </w:t>
      </w:r>
      <w:r w:rsidRPr="000E6B34">
        <w:rPr>
          <w:rStyle w:val="normaltextrun"/>
          <w:rFonts w:ascii="Aptos Display" w:eastAsiaTheme="majorEastAsia" w:hAnsi="Aptos Display" w:cs="Segoe UI"/>
          <w:b/>
          <w:bCs/>
        </w:rPr>
        <w:t>and addition</w:t>
      </w: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5C05F94B" w14:textId="37458DA4"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6C39A496" w14:textId="77DB40B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Summary</w:t>
      </w:r>
      <w:r w:rsidRPr="000E6B34">
        <w:rPr>
          <w:rStyle w:val="normaltextrun"/>
          <w:rFonts w:ascii="Arial" w:eastAsiaTheme="majorEastAsia" w:hAnsi="Arial" w:cs="Arial"/>
          <w:b/>
          <w:bCs/>
        </w:rPr>
        <w:t> </w:t>
      </w:r>
      <w:r w:rsidRPr="000E6B34">
        <w:rPr>
          <w:rStyle w:val="normaltextrun"/>
          <w:rFonts w:ascii="Aptos Display" w:eastAsiaTheme="majorEastAsia" w:hAnsi="Aptos Display" w:cs="Segoe UI"/>
          <w:b/>
          <w:bCs/>
        </w:rPr>
        <w:t>of changes and/or additions:</w:t>
      </w: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7A6BEF5F" w14:textId="1B07086F"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Acronyms for ACE and AGB have been added to the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abbreviations</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in</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the Preamble.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 xml:space="preserve">In Faculty Code Section II.2.b, the origins of the 1966 statement were changed from saying </w:t>
      </w:r>
      <w:r w:rsidRPr="000E6B34">
        <w:rPr>
          <w:rStyle w:val="normaltextrun"/>
          <w:rFonts w:ascii="Aptos Display" w:eastAsiaTheme="majorEastAsia" w:hAnsi="Aptos Display" w:cs="Aptos Display"/>
        </w:rPr>
        <w:t>“</w:t>
      </w:r>
      <w:r w:rsidRPr="000E6B34">
        <w:rPr>
          <w:rStyle w:val="normaltextrun"/>
          <w:rFonts w:ascii="Aptos Display" w:eastAsiaTheme="majorEastAsia" w:hAnsi="Aptos Display" w:cs="Segoe UI"/>
        </w:rPr>
        <w:t>AAUP</w:t>
      </w:r>
      <w:r w:rsidRPr="000E6B34">
        <w:rPr>
          <w:rStyle w:val="normaltextrun"/>
          <w:rFonts w:ascii="Aptos Display" w:eastAsiaTheme="majorEastAsia" w:hAnsi="Aptos Display" w:cs="Aptos Display"/>
        </w:rPr>
        <w:t>”</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 xml:space="preserve">to </w:t>
      </w:r>
      <w:r w:rsidRPr="000E6B34">
        <w:rPr>
          <w:rStyle w:val="normaltextrun"/>
          <w:rFonts w:ascii="Aptos Display" w:eastAsiaTheme="majorEastAsia" w:hAnsi="Aptos Display" w:cs="Aptos Display"/>
        </w:rPr>
        <w:t>“</w:t>
      </w:r>
      <w:r w:rsidRPr="000E6B34">
        <w:rPr>
          <w:rStyle w:val="normaltextrun"/>
          <w:rFonts w:ascii="Aptos Display" w:eastAsiaTheme="majorEastAsia" w:hAnsi="Aptos Display" w:cs="Segoe UI"/>
        </w:rPr>
        <w:t>joint AAUP/ACE/AGB.</w:t>
      </w:r>
      <w:r w:rsidRPr="000E6B34">
        <w:rPr>
          <w:rStyle w:val="normaltextrun"/>
          <w:rFonts w:ascii="Aptos Display" w:eastAsiaTheme="majorEastAsia" w:hAnsi="Aptos Display" w:cs="Aptos Display"/>
        </w:rPr>
        <w:t>”</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Additional</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changes include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eliminating</w:t>
      </w:r>
      <w:r w:rsidRPr="000E6B34">
        <w:rPr>
          <w:rStyle w:val="normaltextrun"/>
          <w:rFonts w:ascii="Arial" w:eastAsiaTheme="majorEastAsia" w:hAnsi="Arial" w:cs="Arial"/>
        </w:rPr>
        <w:t> </w:t>
      </w:r>
      <w:r w:rsidRPr="000E6B34">
        <w:rPr>
          <w:rStyle w:val="normaltextrun"/>
          <w:rFonts w:ascii="Aptos Display" w:eastAsiaTheme="majorEastAsia" w:hAnsi="Aptos Display" w:cs="Aptos Display"/>
        </w:rPr>
        <w:t>“</w:t>
      </w:r>
      <w:r w:rsidRPr="000E6B34">
        <w:rPr>
          <w:rStyle w:val="normaltextrun"/>
          <w:rFonts w:ascii="Aptos Display" w:eastAsiaTheme="majorEastAsia" w:hAnsi="Aptos Display" w:cs="Segoe UI"/>
        </w:rPr>
        <w:t>shared” and adding the word “principles,” as well as changing “refers” to “outlines”</w:t>
      </w:r>
      <w:r w:rsidRPr="000E6B34">
        <w:rPr>
          <w:rStyle w:val="normaltextrun"/>
          <w:rFonts w:ascii="Arial" w:eastAsiaTheme="majorEastAsia" w:hAnsi="Arial" w:cs="Arial"/>
        </w:rPr>
        <w:t> </w:t>
      </w:r>
    </w:p>
    <w:p w14:paraId="19CB0A79" w14:textId="309D3BAC"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rPr>
        <w:t> </w:t>
      </w:r>
    </w:p>
    <w:p w14:paraId="1D5D7A48" w14:textId="314ECE1A"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In Faculty Code Appendix C “College Budget Committees,” A definition was added to Section I “Definitions.” In Section IV “Committee Responsibilities” part A, “unit” was eliminated and “questions” changed to “decisions.” In the following sentence, “larger questions” was replaced with “extra- and inter-collegial budget decisions” and the reference to Code was updated to “Section II.C-D, ‘Areas Meriting Significant Faculty consultation’ and ‘Procedures for Faculty Consultation.”</w:t>
      </w:r>
      <w:r w:rsidRPr="000E6B34">
        <w:rPr>
          <w:rStyle w:val="normaltextrun"/>
          <w:rFonts w:ascii="Arial" w:eastAsiaTheme="majorEastAsia" w:hAnsi="Arial" w:cs="Arial"/>
        </w:rPr>
        <w:t>  </w:t>
      </w:r>
    </w:p>
    <w:p w14:paraId="2628EA15" w14:textId="28A081B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rial" w:eastAsiaTheme="majorEastAsia" w:hAnsi="Arial" w:cs="Arial"/>
          <w:b/>
          <w:bCs/>
        </w:rPr>
        <w:t> </w:t>
      </w:r>
      <w:r w:rsidRPr="000E6B34">
        <w:rPr>
          <w:rStyle w:val="normaltextrun"/>
          <w:rFonts w:ascii="Arial" w:eastAsiaTheme="majorEastAsia" w:hAnsi="Arial" w:cs="Arial"/>
        </w:rPr>
        <w:t> </w:t>
      </w:r>
    </w:p>
    <w:p w14:paraId="0AA8FDE0" w14:textId="3F367E8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b/>
          <w:bCs/>
        </w:rPr>
        <w:t>Rationale for changes and/or additions:</w:t>
      </w:r>
      <w:r w:rsidRPr="000E6B34">
        <w:rPr>
          <w:rStyle w:val="normaltextrun"/>
          <w:rFonts w:ascii="Arial" w:eastAsiaTheme="majorEastAsia" w:hAnsi="Arial" w:cs="Arial"/>
        </w:rPr>
        <w:t> </w:t>
      </w:r>
    </w:p>
    <w:p w14:paraId="1020307A" w14:textId="619C2B5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Changes within</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the list of abbreviations in the Preamble and to</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Faculty Code Section II.2.b are proposed </w:t>
      </w:r>
      <w:proofErr w:type="gramStart"/>
      <w:r w:rsidRPr="000E6B34">
        <w:rPr>
          <w:rStyle w:val="normaltextrun"/>
          <w:rFonts w:ascii="Aptos Display" w:eastAsiaTheme="majorEastAsia" w:hAnsi="Aptos Display" w:cs="Segoe UI"/>
        </w:rPr>
        <w:t>so as to</w:t>
      </w:r>
      <w:proofErr w:type="gramEnd"/>
      <w:r w:rsidRPr="000E6B34">
        <w:rPr>
          <w:rStyle w:val="normaltextrun"/>
          <w:rFonts w:ascii="Aptos Display" w:eastAsiaTheme="majorEastAsia" w:hAnsi="Aptos Display" w:cs="Segoe UI"/>
        </w:rPr>
        <w:t> more accurately reflect the authorship and contents of the</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i/>
          <w:iCs/>
        </w:rPr>
        <w:t>Statement on Government of Colleges and Universities</w:t>
      </w:r>
      <w:r w:rsidRPr="000E6B34">
        <w:rPr>
          <w:rStyle w:val="normaltextrun"/>
          <w:rFonts w:ascii="Aptos Display" w:eastAsiaTheme="majorEastAsia" w:hAnsi="Aptos Display" w:cs="Segoe UI"/>
        </w:rPr>
        <w:t>.</w:t>
      </w:r>
      <w:r w:rsidRPr="000E6B34">
        <w:rPr>
          <w:rStyle w:val="normaltextrun"/>
          <w:rFonts w:ascii="Arial" w:eastAsiaTheme="majorEastAsia" w:hAnsi="Arial" w:cs="Arial"/>
        </w:rPr>
        <w:t>  </w:t>
      </w:r>
    </w:p>
    <w:p w14:paraId="3DF07157" w14:textId="5B8A3EE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Changes to Appendix C</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include 1)</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Section I is labeled as definition, yet the original did not contain a definition. This</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motion</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adds a definition of college budget committees to this section of Appendix C.</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2)</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Changes to Section IV.A specify when broader consultation is needed. These changes</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now</w:t>
      </w:r>
      <w:r w:rsidRPr="000E6B34">
        <w:rPr>
          <w:rStyle w:val="normaltextrun"/>
          <w:rFonts w:ascii="Arial" w:eastAsiaTheme="majorEastAsia" w:hAnsi="Arial" w:cs="Arial"/>
        </w:rPr>
        <w:t> </w:t>
      </w:r>
      <w:r w:rsidRPr="000E6B34">
        <w:rPr>
          <w:rStyle w:val="normaltextrun"/>
          <w:rFonts w:ascii="Aptos Display" w:eastAsiaTheme="majorEastAsia" w:hAnsi="Aptos Display" w:cs="Segoe UI"/>
        </w:rPr>
        <w:t>indicate the areas of Code that should be referred to for broader faculty consultation.</w:t>
      </w:r>
      <w:r w:rsidRPr="000E6B34">
        <w:rPr>
          <w:rStyle w:val="normaltextrun"/>
          <w:rFonts w:ascii="Arial" w:eastAsiaTheme="majorEastAsia" w:hAnsi="Arial" w:cs="Arial"/>
        </w:rPr>
        <w:t> </w:t>
      </w:r>
    </w:p>
    <w:p w14:paraId="4C38F936" w14:textId="77C855A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21D7593D" w14:textId="77777777" w:rsidR="00F30175" w:rsidRPr="000E6B34" w:rsidRDefault="00F30175">
      <w:pPr>
        <w:rPr>
          <w:rStyle w:val="normaltextrun"/>
          <w:rFonts w:ascii="Aptos Display" w:eastAsiaTheme="majorEastAsia" w:hAnsi="Aptos Display" w:cs="Segoe UI"/>
          <w:b/>
          <w:bCs/>
          <w:kern w:val="0"/>
          <w14:ligatures w14:val="none"/>
        </w:rPr>
      </w:pPr>
      <w:r w:rsidRPr="000E6B34">
        <w:rPr>
          <w:rStyle w:val="normaltextrun"/>
          <w:rFonts w:ascii="Aptos Display" w:eastAsiaTheme="majorEastAsia" w:hAnsi="Aptos Display" w:cs="Segoe UI"/>
          <w:b/>
          <w:bCs/>
        </w:rPr>
        <w:br w:type="page"/>
      </w:r>
    </w:p>
    <w:p w14:paraId="40BD67F4" w14:textId="41AF69E5" w:rsidR="00F30175" w:rsidRDefault="00F30175" w:rsidP="00F30175">
      <w:pPr>
        <w:pStyle w:val="paragraph"/>
        <w:spacing w:before="0" w:beforeAutospacing="0" w:after="0" w:afterAutospacing="0"/>
        <w:textAlignment w:val="baseline"/>
        <w:rPr>
          <w:rStyle w:val="eop"/>
          <w:rFonts w:ascii="Aptos Display" w:eastAsiaTheme="majorEastAsia" w:hAnsi="Aptos Display" w:cs="Segoe UI"/>
          <w:bdr w:val="none" w:sz="0" w:space="0" w:color="auto" w:frame="1"/>
          <w:shd w:val="clear" w:color="auto" w:fill="C6C6C6"/>
        </w:rPr>
      </w:pPr>
      <w:r w:rsidRPr="000E6B34">
        <w:rPr>
          <w:rStyle w:val="normaltextrun"/>
          <w:rFonts w:ascii="Aptos Display" w:eastAsiaTheme="majorEastAsia" w:hAnsi="Aptos Display" w:cs="Segoe UI"/>
          <w:b/>
          <w:bCs/>
        </w:rPr>
        <w:lastRenderedPageBreak/>
        <w:t>Proposed Code Revisions:</w:t>
      </w:r>
    </w:p>
    <w:p w14:paraId="655B39E1" w14:textId="77777777" w:rsidR="000E6B34" w:rsidRPr="000E6B34" w:rsidRDefault="000E6B34" w:rsidP="00F30175">
      <w:pPr>
        <w:pStyle w:val="paragraph"/>
        <w:spacing w:before="0" w:beforeAutospacing="0" w:after="0" w:afterAutospacing="0"/>
        <w:textAlignment w:val="baseline"/>
        <w:rPr>
          <w:rFonts w:ascii="Segoe UI" w:hAnsi="Segoe UI" w:cs="Segoe UI"/>
          <w:sz w:val="18"/>
          <w:szCs w:val="18"/>
        </w:rPr>
      </w:pPr>
    </w:p>
    <w:p w14:paraId="3D49E597" w14:textId="4D61F2E0" w:rsidR="00F30175" w:rsidRPr="000E6B34" w:rsidRDefault="00F30175" w:rsidP="00F301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eastAsiaTheme="majorEastAsia" w:hAnsi="Aptos Display" w:cs="Segoe UI"/>
          <w:b/>
          <w:bCs/>
        </w:rPr>
        <w:t>ABBREVIATIONS</w:t>
      </w:r>
    </w:p>
    <w:p w14:paraId="56F9A58D" w14:textId="700A120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The following abbreviations shall be used in this document:</w:t>
      </w:r>
    </w:p>
    <w:p w14:paraId="4250E7F1" w14:textId="1C2C717A"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AAC&amp;U: American Association of Colleges and Universities</w:t>
      </w:r>
    </w:p>
    <w:p w14:paraId="34DEDA99" w14:textId="0287509E"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AAUP: American Association of University Professors</w:t>
      </w:r>
    </w:p>
    <w:p w14:paraId="6474F573" w14:textId="4085D29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AAC: Academic Affairs Committee</w:t>
      </w:r>
    </w:p>
    <w:p w14:paraId="75F91CC2" w14:textId="68EDB6B6"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color w:val="FF0000"/>
          <w:u w:val="single"/>
        </w:rPr>
        <w:t>ACE: American Council on Education</w:t>
      </w:r>
    </w:p>
    <w:p w14:paraId="70D13277" w14:textId="504D4CB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ADCO: Academic Department Chairs’ Organization </w:t>
      </w:r>
    </w:p>
    <w:p w14:paraId="2489DFF7" w14:textId="2BFE27E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ADI: Antiracism, Diversity, and Inclusivity </w:t>
      </w:r>
    </w:p>
    <w:p w14:paraId="5861CD63" w14:textId="7900BA76"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color w:val="FF0000"/>
          <w:u w:val="single"/>
        </w:rPr>
        <w:t>AGB: Association of Governing Boards of Universities and Colleges</w:t>
      </w:r>
    </w:p>
    <w:p w14:paraId="3B1133D2" w14:textId="6E95844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BOT: The Board of Trustees of CWU</w:t>
      </w:r>
    </w:p>
    <w:p w14:paraId="1DFDC580" w14:textId="05782E51"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BFCC: Bylaws and Faculty Code Committee</w:t>
      </w:r>
    </w:p>
    <w:p w14:paraId="2B8E7A8C" w14:textId="2701A734"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BPC: Budget and Planning Committee</w:t>
      </w:r>
    </w:p>
    <w:p w14:paraId="1400056F" w14:textId="7EEEB77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Bylaws: The Bylaws of the CWU Faculty Senate</w:t>
      </w:r>
    </w:p>
    <w:p w14:paraId="5FDD2C1E" w14:textId="199186D7"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CAH: College of Arts and Humanities</w:t>
      </w:r>
    </w:p>
    <w:p w14:paraId="42F26EF6" w14:textId="1EAACD4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CB: College of Business</w:t>
      </w:r>
    </w:p>
    <w:p w14:paraId="6997BB11" w14:textId="7C031E35"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CBA: The collective bargaining agreement between CWU and the United Faculty of Central</w:t>
      </w:r>
      <w:r w:rsidRPr="000E6B34">
        <w:rPr>
          <w:rStyle w:val="normaltextrun"/>
          <w:rFonts w:ascii="Aptos Display" w:eastAsiaTheme="majorEastAsia" w:hAnsi="Aptos Display" w:cs="Segoe UI"/>
          <w:strike/>
          <w:color w:val="FF0000"/>
        </w:rPr>
        <w:t>,</w:t>
      </w:r>
      <w:r w:rsidRPr="000E6B34">
        <w:rPr>
          <w:rStyle w:val="normaltextrun"/>
          <w:rFonts w:ascii="Aptos Display" w:eastAsiaTheme="majorEastAsia" w:hAnsi="Aptos Display" w:cs="Segoe UI"/>
        </w:rPr>
        <w:t> </w:t>
      </w:r>
      <w:r w:rsidRPr="000E6B34">
        <w:rPr>
          <w:rStyle w:val="normaltextrun"/>
          <w:rFonts w:ascii="Aptos Display" w:eastAsiaTheme="majorEastAsia" w:hAnsi="Aptos Display" w:cs="Segoe UI"/>
          <w:strike/>
          <w:color w:val="FF0000"/>
        </w:rPr>
        <w:t>September 1, 2023 – August 31, 2027</w:t>
      </w:r>
      <w:r w:rsidRPr="000E6B34">
        <w:rPr>
          <w:rStyle w:val="normaltextrun"/>
          <w:rFonts w:ascii="Aptos Display" w:eastAsiaTheme="majorEastAsia" w:hAnsi="Aptos Display" w:cs="Segoe UI"/>
        </w:rPr>
        <w:t>. The CBA can be found at </w:t>
      </w:r>
      <w:hyperlink r:id="rId16" w:tgtFrame="_blank" w:history="1">
        <w:r w:rsidRPr="000E6B34">
          <w:rPr>
            <w:rStyle w:val="normaltextrun"/>
            <w:rFonts w:ascii="Aptos Display" w:eastAsiaTheme="majorEastAsia" w:hAnsi="Aptos Display" w:cs="Segoe UI"/>
            <w:color w:val="467886"/>
            <w:u w:val="single"/>
          </w:rPr>
          <w:t>https://www.ufcentral.org/</w:t>
        </w:r>
      </w:hyperlink>
      <w:r w:rsidRPr="000E6B34">
        <w:rPr>
          <w:rStyle w:val="normaltextrun"/>
          <w:rFonts w:ascii="Aptos Display" w:eastAsiaTheme="majorEastAsia" w:hAnsi="Aptos Display" w:cs="Segoe UI"/>
        </w:rPr>
        <w:t>.</w:t>
      </w:r>
    </w:p>
    <w:p w14:paraId="7CF063FF" w14:textId="13C808B7"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CEPS: College of Education and Professional Studies</w:t>
      </w:r>
    </w:p>
    <w:p w14:paraId="2D393243" w14:textId="661D796C"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Code: The Faculty Code of the CWU Faculty Senate</w:t>
      </w:r>
    </w:p>
    <w:p w14:paraId="0649FB4D" w14:textId="3BC094E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COTS: College of the Sciences</w:t>
      </w:r>
    </w:p>
    <w:p w14:paraId="5F3A6CF9" w14:textId="123FFC5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CWU: Central Washington University</w:t>
      </w:r>
    </w:p>
    <w:p w14:paraId="5F73688B" w14:textId="6BAACB2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CWUP: Central Washington University Policy</w:t>
      </w:r>
    </w:p>
    <w:p w14:paraId="697E7F66" w14:textId="228F39D8"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CWUR: Central Washington University Procedure</w:t>
      </w:r>
    </w:p>
    <w:p w14:paraId="34EA6344" w14:textId="46AE2A07"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EAC: Evaluation and Assessment Committee</w:t>
      </w:r>
    </w:p>
    <w:p w14:paraId="1EEF012B" w14:textId="07D30D34"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EC: Executive Committee, The Executive Committee of the CWU Faculty Senate</w:t>
      </w:r>
    </w:p>
    <w:p w14:paraId="520CA3D0" w14:textId="3193A2A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FLR: Faculty Legislative Representative</w:t>
      </w:r>
    </w:p>
    <w:p w14:paraId="49F5508F" w14:textId="1C13759C"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FSCC: Faculty Senate Curriculum Committee</w:t>
      </w:r>
    </w:p>
    <w:p w14:paraId="63204A4D" w14:textId="5568445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GEC: General Education Committee</w:t>
      </w:r>
    </w:p>
    <w:p w14:paraId="68CF4955" w14:textId="1C8C821D"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NTT: Non-tenure Track Faculty</w:t>
      </w:r>
    </w:p>
    <w:p w14:paraId="733D2827" w14:textId="3AD6B7C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 xml:space="preserve">PBAC: President’s </w:t>
      </w:r>
      <w:proofErr w:type="gramStart"/>
      <w:r w:rsidRPr="000E6B34">
        <w:rPr>
          <w:rStyle w:val="normaltextrun"/>
          <w:rFonts w:ascii="Aptos Display" w:eastAsiaTheme="majorEastAsia" w:hAnsi="Aptos Display" w:cs="Segoe UI"/>
        </w:rPr>
        <w:t>Budget Advisory</w:t>
      </w:r>
      <w:proofErr w:type="gramEnd"/>
      <w:r w:rsidRPr="000E6B34">
        <w:rPr>
          <w:rStyle w:val="normaltextrun"/>
          <w:rFonts w:ascii="Aptos Display" w:eastAsiaTheme="majorEastAsia" w:hAnsi="Aptos Display" w:cs="Segoe UI"/>
        </w:rPr>
        <w:t xml:space="preserve"> Committee</w:t>
      </w:r>
    </w:p>
    <w:p w14:paraId="0C3A5E0D" w14:textId="5A557C4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Provost: CWU’s Provost and Executive Vice-President for Academic Affairs</w:t>
      </w:r>
    </w:p>
    <w:p w14:paraId="3636D232" w14:textId="13B250E9"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Senate: The Faculty Senate of CWU</w:t>
      </w:r>
    </w:p>
    <w:p w14:paraId="702A87DA" w14:textId="28139E72"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TT/T: Tenure track/Tenured faculty</w:t>
      </w:r>
    </w:p>
    <w:p w14:paraId="2AAA9F2C" w14:textId="088E7FD0"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UFC: United Faculty of Central </w:t>
      </w:r>
    </w:p>
    <w:p w14:paraId="6EA920E4" w14:textId="5DC9F6F3"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WLU: Workload unit</w:t>
      </w:r>
    </w:p>
    <w:p w14:paraId="0840E35C" w14:textId="77777777" w:rsidR="00F30175" w:rsidRPr="000E6B34" w:rsidRDefault="00F30175" w:rsidP="00F30175">
      <w:pPr>
        <w:pStyle w:val="paragraph"/>
        <w:spacing w:before="0" w:beforeAutospacing="0" w:after="0" w:afterAutospacing="0"/>
        <w:textAlignment w:val="baseline"/>
        <w:rPr>
          <w:rStyle w:val="normaltextrun"/>
          <w:rFonts w:ascii="Aptos Display" w:eastAsiaTheme="majorEastAsia" w:hAnsi="Aptos Display" w:cs="Segoe UI"/>
          <w:b/>
          <w:bCs/>
        </w:rPr>
      </w:pPr>
    </w:p>
    <w:p w14:paraId="695FB6B9" w14:textId="05D70533" w:rsidR="00F30175" w:rsidRPr="000E6B34" w:rsidRDefault="00F30175" w:rsidP="00F301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eastAsiaTheme="majorEastAsia" w:hAnsi="Aptos Display" w:cs="Segoe UI"/>
          <w:b/>
          <w:bCs/>
        </w:rPr>
        <w:t>SECTION II. FACULTY RIGHTS and RESPONSIBILITIES</w:t>
      </w:r>
    </w:p>
    <w:p w14:paraId="17F1C6A1" w14:textId="3A93FFBA" w:rsidR="00F30175" w:rsidRPr="000E6B34" w:rsidRDefault="00F30175" w:rsidP="00F30175">
      <w:pPr>
        <w:pStyle w:val="paragraph"/>
        <w:spacing w:before="0" w:beforeAutospacing="0" w:after="0" w:afterAutospacing="0"/>
        <w:ind w:left="360" w:hanging="360"/>
        <w:textAlignment w:val="baseline"/>
        <w:rPr>
          <w:rFonts w:ascii="Segoe UI" w:hAnsi="Segoe UI" w:cs="Segoe UI"/>
          <w:sz w:val="18"/>
          <w:szCs w:val="18"/>
        </w:rPr>
      </w:pPr>
    </w:p>
    <w:p w14:paraId="315DC5C9" w14:textId="5AC655D0"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Faculty Rights</w:t>
      </w:r>
    </w:p>
    <w:p w14:paraId="75798BCE" w14:textId="1FFFFCDA"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1. All faculty members have the right to:</w:t>
      </w:r>
    </w:p>
    <w:p w14:paraId="52F54B3B" w14:textId="1E9046FC"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Participate in faculty and university shared governance by means of a system of elected faculty representatives on committees and councils at the departmental, college, university, and Senate levels;</w:t>
      </w:r>
    </w:p>
    <w:p w14:paraId="2753F7C4" w14:textId="7454602B" w:rsidR="00F30175" w:rsidRPr="000E6B34" w:rsidRDefault="00F30175" w:rsidP="00F30175">
      <w:pPr>
        <w:pStyle w:val="paragraph"/>
        <w:spacing w:before="0" w:beforeAutospacing="0" w:after="0" w:afterAutospacing="0"/>
        <w:ind w:left="2160" w:hanging="360"/>
        <w:textAlignment w:val="baseline"/>
        <w:rPr>
          <w:rFonts w:ascii="Segoe UI" w:hAnsi="Segoe UI" w:cs="Segoe UI"/>
          <w:sz w:val="18"/>
          <w:szCs w:val="18"/>
        </w:rPr>
      </w:pPr>
      <w:proofErr w:type="spellStart"/>
      <w:r w:rsidRPr="000E6B34">
        <w:rPr>
          <w:rStyle w:val="normaltextrun"/>
          <w:rFonts w:ascii="Aptos Display" w:eastAsiaTheme="majorEastAsia" w:hAnsi="Aptos Display" w:cs="Segoe UI"/>
        </w:rPr>
        <w:lastRenderedPageBreak/>
        <w:t>i</w:t>
      </w:r>
      <w:proofErr w:type="spellEnd"/>
      <w:r w:rsidRPr="000E6B34">
        <w:rPr>
          <w:rStyle w:val="normaltextrun"/>
          <w:rFonts w:ascii="Aptos Display" w:eastAsiaTheme="majorEastAsia" w:hAnsi="Aptos Display" w:cs="Segoe UI"/>
        </w:rPr>
        <w:t>. Among the rights valued by the Senate is the right of any faculty member to speak on issues pertaining to their responsibilities. The Senate provides a protected environment in which faculty may engage in speech and actions (including voting) without fear of reprisal or admonition by their supervisors or administration. Faculty members who feel their rights under the Code have been violated may file a complaint as outlined in Code Section IV.G.1.d. </w:t>
      </w:r>
    </w:p>
    <w:p w14:paraId="5B54F22B" w14:textId="24EF39F0"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Be treated fairly and equitably and have protection against illegal and unconstitutional discrimination by the institution.</w:t>
      </w:r>
    </w:p>
    <w:p w14:paraId="64DB3EE6" w14:textId="63FA3A38"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c.</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Exercise academic freedom as set forth in the 1940 </w:t>
      </w:r>
      <w:r w:rsidRPr="000E6B34">
        <w:rPr>
          <w:rStyle w:val="normaltextrun"/>
          <w:rFonts w:ascii="Aptos Display" w:eastAsiaTheme="majorEastAsia" w:hAnsi="Aptos Display" w:cs="Segoe UI"/>
          <w:i/>
          <w:iCs/>
        </w:rPr>
        <w:t>Statement of Principles on Academic Freedom and Tenure </w:t>
      </w:r>
      <w:r w:rsidRPr="000E6B34">
        <w:rPr>
          <w:rStyle w:val="normaltextrun"/>
          <w:rFonts w:ascii="Aptos Display" w:eastAsiaTheme="majorEastAsia" w:hAnsi="Aptos Display" w:cs="Segoe UI"/>
        </w:rPr>
        <w:t>with 1970 </w:t>
      </w:r>
      <w:r w:rsidRPr="000E6B34">
        <w:rPr>
          <w:rStyle w:val="normaltextrun"/>
          <w:rFonts w:ascii="Aptos Display" w:eastAsiaTheme="majorEastAsia" w:hAnsi="Aptos Display" w:cs="Segoe UI"/>
          <w:i/>
          <w:iCs/>
        </w:rPr>
        <w:t>Interpretive Comments</w:t>
      </w:r>
      <w:r w:rsidRPr="000E6B34">
        <w:rPr>
          <w:rStyle w:val="normaltextrun"/>
          <w:rFonts w:ascii="Aptos Display" w:eastAsiaTheme="majorEastAsia" w:hAnsi="Aptos Display" w:cs="Segoe UI"/>
        </w:rPr>
        <w:t>, (American Association of University Professors (AAUP), &amp; Association of American Colleges, now the Association of American Colleges and Universities (AAC&amp;U)), and the CBA.</w:t>
      </w:r>
    </w:p>
    <w:p w14:paraId="4A08F13E" w14:textId="11986611"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d.</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Access to their official files, in accordance with the CBA.</w:t>
      </w:r>
    </w:p>
    <w:p w14:paraId="541BC2BF" w14:textId="0460100C"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e.</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Access (according to appropriate work assignment) to accurate budgetary, enrollment, retention, and alumni data for reasons of recruitment, retention, fundraising, budgeting and unit governance.</w:t>
      </w:r>
    </w:p>
    <w:p w14:paraId="480AF074" w14:textId="6547C098"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p>
    <w:p w14:paraId="66B76E86" w14:textId="0CB48507"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i/>
          <w:iCs/>
        </w:rPr>
        <w:t>2.</w:t>
      </w:r>
      <w:r w:rsidRPr="000E6B34">
        <w:rPr>
          <w:rStyle w:val="tabchar"/>
          <w:rFonts w:ascii="Calibri" w:eastAsiaTheme="majorEastAsia" w:hAnsi="Calibri" w:cs="Calibri"/>
        </w:rPr>
        <w:tab/>
      </w:r>
      <w:r w:rsidRPr="000E6B34">
        <w:rPr>
          <w:rStyle w:val="normaltextrun"/>
          <w:rFonts w:ascii="Aptos Display" w:eastAsiaTheme="majorEastAsia" w:hAnsi="Aptos Display" w:cs="Segoe UI"/>
          <w:i/>
          <w:iCs/>
        </w:rPr>
        <w:t>College Budget Committees</w:t>
      </w:r>
    </w:p>
    <w:p w14:paraId="26180976" w14:textId="2DB3C98C"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p>
    <w:p w14:paraId="032FB43C" w14:textId="48C0F640"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Faculty have a right to participate in budget decisions at department, college, and university levels, through the Faculty Senate Budget and Planning Committee (BPC), representatives on university budget committees and sub-committees, and representatives on college or unit budget committees (see Appendix C).</w:t>
      </w:r>
    </w:p>
    <w:p w14:paraId="58221665" w14:textId="0BEAC62A"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w:t>
      </w:r>
      <w:r w:rsidRPr="000E6B34">
        <w:rPr>
          <w:rStyle w:val="normaltextrun"/>
          <w:rFonts w:ascii="Aptos Display" w:eastAsiaTheme="majorEastAsia" w:hAnsi="Aptos Display" w:cs="Segoe UI"/>
          <w:color w:val="FF0000"/>
          <w:u w:val="single"/>
        </w:rPr>
        <w:t>joint </w:t>
      </w:r>
      <w:r w:rsidRPr="000E6B34">
        <w:rPr>
          <w:rStyle w:val="normaltextrun"/>
          <w:rFonts w:ascii="Aptos Display" w:eastAsiaTheme="majorEastAsia" w:hAnsi="Aptos Display" w:cs="Segoe UI"/>
        </w:rPr>
        <w:t>AAUP</w:t>
      </w:r>
      <w:r w:rsidRPr="000E6B34">
        <w:rPr>
          <w:rStyle w:val="normaltextrun"/>
          <w:rFonts w:ascii="Aptos Display" w:eastAsiaTheme="majorEastAsia" w:hAnsi="Aptos Display" w:cs="Segoe UI"/>
          <w:color w:val="FF0000"/>
          <w:u w:val="single"/>
        </w:rPr>
        <w:t>/ACE/AGB </w:t>
      </w:r>
      <w:r w:rsidRPr="000E6B34">
        <w:rPr>
          <w:rStyle w:val="normaltextrun"/>
          <w:rFonts w:ascii="Aptos Display" w:eastAsiaTheme="majorEastAsia" w:hAnsi="Aptos Display" w:cs="Segoe UI"/>
          <w:i/>
          <w:iCs/>
        </w:rPr>
        <w:t>Statement on Government of Colleges and Universities </w:t>
      </w:r>
      <w:r w:rsidRPr="000E6B34">
        <w:rPr>
          <w:rStyle w:val="normaltextrun"/>
          <w:rFonts w:ascii="Aptos Display" w:eastAsiaTheme="majorEastAsia" w:hAnsi="Aptos Display" w:cs="Segoe UI"/>
        </w:rPr>
        <w:t>(1966) </w:t>
      </w:r>
      <w:proofErr w:type="gramStart"/>
      <w:r w:rsidRPr="000E6B34">
        <w:rPr>
          <w:rStyle w:val="normaltextrun"/>
          <w:rFonts w:ascii="Aptos Display" w:eastAsiaTheme="majorEastAsia" w:hAnsi="Aptos Display" w:cs="Segoe UI"/>
          <w:strike/>
          <w:color w:val="FF0000"/>
        </w:rPr>
        <w:t>refers</w:t>
      </w:r>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color w:val="FF0000"/>
          <w:u w:val="single"/>
        </w:rPr>
        <w:t>outlines</w:t>
      </w:r>
      <w:proofErr w:type="gramEnd"/>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strike/>
          <w:color w:val="FF0000"/>
        </w:rPr>
        <w:t>to</w:t>
      </w:r>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color w:val="FF0000"/>
          <w:u w:val="single"/>
        </w:rPr>
        <w:t>basic </w:t>
      </w:r>
      <w:r w:rsidRPr="000E6B34">
        <w:rPr>
          <w:rStyle w:val="normaltextrun"/>
          <w:rFonts w:ascii="Aptos Display" w:eastAsiaTheme="majorEastAsia" w:hAnsi="Aptos Display" w:cs="Segoe UI"/>
          <w:strike/>
          <w:color w:val="FF0000"/>
        </w:rPr>
        <w:t>shared </w:t>
      </w:r>
      <w:r w:rsidRPr="000E6B34">
        <w:rPr>
          <w:rStyle w:val="normaltextrun"/>
          <w:rFonts w:ascii="Aptos Display" w:eastAsiaTheme="majorEastAsia" w:hAnsi="Aptos Display" w:cs="Segoe UI"/>
          <w:color w:val="FF0000"/>
          <w:u w:val="single"/>
        </w:rPr>
        <w:t>university </w:t>
      </w:r>
      <w:r w:rsidRPr="000E6B34">
        <w:rPr>
          <w:rStyle w:val="normaltextrun"/>
          <w:rFonts w:ascii="Aptos Display" w:eastAsiaTheme="majorEastAsia" w:hAnsi="Aptos Display" w:cs="Segoe UI"/>
        </w:rPr>
        <w:t>governance </w:t>
      </w:r>
      <w:r w:rsidRPr="000E6B34">
        <w:rPr>
          <w:rStyle w:val="normaltextrun"/>
          <w:rFonts w:ascii="Aptos Display" w:eastAsiaTheme="majorEastAsia" w:hAnsi="Aptos Display" w:cs="Segoe UI"/>
          <w:color w:val="FF0000"/>
          <w:u w:val="single"/>
        </w:rPr>
        <w:t>principles</w:t>
      </w:r>
      <w:r w:rsidRPr="000E6B34">
        <w:rPr>
          <w:rStyle w:val="normaltextrun"/>
          <w:rFonts w:ascii="Aptos Display" w:eastAsiaTheme="majorEastAsia" w:hAnsi="Aptos Display" w:cs="Segoe UI"/>
        </w:rPr>
        <w:t>. It makes clear that the BOT, administration, and faculty should “have a voice in the determination of short- and long-range priorities, and each should receive appropriate analyses of past budgetary experience, reports on current budgets and expenditures, and short- and long-range budgetary projections.” All participants in the budget process have the right to sufficient information to be able to carry out their responsibilities.</w:t>
      </w:r>
    </w:p>
    <w:p w14:paraId="2EC20E2A" w14:textId="4E2210C9"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r w:rsidRPr="000E6B34">
        <w:rPr>
          <w:rStyle w:val="normaltextrun"/>
          <w:rFonts w:ascii="Aptos Display" w:eastAsiaTheme="majorEastAsia" w:hAnsi="Aptos Display" w:cs="Segoe UI"/>
        </w:rPr>
        <w:t>c.</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All faculty involved in the budget process have the right to speak on issues pertaining to the faculty member’s responsibilities as a participant in that process. The protections in II.A.1(a) apply to faculty members involved in the budget process at all levels.  </w:t>
      </w:r>
    </w:p>
    <w:p w14:paraId="23719CB3" w14:textId="77777777" w:rsidR="00F30175" w:rsidRPr="000E6B34" w:rsidRDefault="00F30175" w:rsidP="00F30175">
      <w:pPr>
        <w:pStyle w:val="paragraph"/>
        <w:spacing w:before="0" w:beforeAutospacing="0" w:after="0" w:afterAutospacing="0"/>
        <w:jc w:val="center"/>
        <w:textAlignment w:val="baseline"/>
        <w:rPr>
          <w:rStyle w:val="normaltextrun"/>
          <w:rFonts w:ascii="Aptos Display" w:eastAsiaTheme="majorEastAsia" w:hAnsi="Aptos Display" w:cs="Segoe UI"/>
          <w:b/>
          <w:bCs/>
        </w:rPr>
      </w:pPr>
    </w:p>
    <w:p w14:paraId="65A63A32" w14:textId="7B6433BF" w:rsidR="00F30175" w:rsidRPr="000E6B34" w:rsidRDefault="00F30175" w:rsidP="00F30175">
      <w:pPr>
        <w:pStyle w:val="paragraph"/>
        <w:spacing w:before="0" w:beforeAutospacing="0" w:after="0" w:afterAutospacing="0"/>
        <w:jc w:val="center"/>
        <w:textAlignment w:val="baseline"/>
        <w:rPr>
          <w:rFonts w:ascii="Segoe UI" w:hAnsi="Segoe UI" w:cs="Segoe UI"/>
          <w:color w:val="0F4761"/>
          <w:sz w:val="18"/>
          <w:szCs w:val="18"/>
        </w:rPr>
      </w:pPr>
      <w:r w:rsidRPr="000E6B34">
        <w:rPr>
          <w:rStyle w:val="normaltextrun"/>
          <w:rFonts w:ascii="Aptos Display" w:eastAsiaTheme="majorEastAsia" w:hAnsi="Aptos Display" w:cs="Segoe UI"/>
          <w:b/>
          <w:bCs/>
        </w:rPr>
        <w:t>APPENDIX C: College Budget Committees</w:t>
      </w:r>
    </w:p>
    <w:p w14:paraId="3513814F" w14:textId="2D2EE717" w:rsidR="00F30175" w:rsidRPr="000E6B34" w:rsidRDefault="00F30175" w:rsidP="00F30175">
      <w:pPr>
        <w:pStyle w:val="paragraph"/>
        <w:spacing w:before="0" w:beforeAutospacing="0" w:after="0" w:afterAutospacing="0"/>
        <w:ind w:left="1440" w:hanging="360"/>
        <w:textAlignment w:val="baseline"/>
        <w:rPr>
          <w:rFonts w:ascii="Segoe UI" w:hAnsi="Segoe UI" w:cs="Segoe UI"/>
          <w:sz w:val="18"/>
          <w:szCs w:val="18"/>
        </w:rPr>
      </w:pPr>
    </w:p>
    <w:p w14:paraId="485471D1" w14:textId="61D89356"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Section I.  Definition: </w:t>
      </w:r>
      <w:r w:rsidRPr="000E6B34">
        <w:rPr>
          <w:rStyle w:val="normaltextrun"/>
          <w:rFonts w:ascii="Aptos Display" w:eastAsiaTheme="majorEastAsia" w:hAnsi="Aptos Display" w:cs="Segoe UI"/>
          <w:color w:val="FF0000"/>
          <w:u w:val="single"/>
        </w:rPr>
        <w:t>“College budget committees” are a means through which faculty members within a college participate in college-level budget decisions. </w:t>
      </w:r>
      <w:proofErr w:type="gramStart"/>
      <w:r w:rsidRPr="000E6B34">
        <w:rPr>
          <w:rStyle w:val="normaltextrun"/>
          <w:rFonts w:ascii="Aptos Display" w:eastAsiaTheme="majorEastAsia" w:hAnsi="Aptos Display" w:cs="Segoe UI"/>
        </w:rPr>
        <w:t>For the purpose of</w:t>
      </w:r>
      <w:proofErr w:type="gramEnd"/>
      <w:r w:rsidRPr="000E6B34">
        <w:rPr>
          <w:rStyle w:val="normaltextrun"/>
          <w:rFonts w:ascii="Aptos Display" w:eastAsiaTheme="majorEastAsia" w:hAnsi="Aptos Display" w:cs="Segoe UI"/>
        </w:rPr>
        <w:t> this section, “college budget committee” will also include the library budget committee, and “college” refers to an academic college and the library.</w:t>
      </w:r>
    </w:p>
    <w:p w14:paraId="6A9F28A7" w14:textId="447544AE"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76E784AD" w14:textId="4C993910" w:rsidR="00F30175" w:rsidRPr="000E6B34" w:rsidRDefault="00F30175" w:rsidP="00F301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eastAsiaTheme="majorEastAsia" w:hAnsi="Aptos Display" w:cs="Segoe UI"/>
        </w:rPr>
        <w:t>Section II.  College Policies</w:t>
      </w:r>
    </w:p>
    <w:p w14:paraId="2AD9E446" w14:textId="370135AF"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04171BFD" w14:textId="72475E7F"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r w:rsidRPr="000E6B34">
        <w:rPr>
          <w:rStyle w:val="normaltextrun"/>
          <w:rFonts w:ascii="Aptos Display" w:eastAsiaTheme="majorEastAsia" w:hAnsi="Aptos Display" w:cs="Segoe UI"/>
        </w:rPr>
        <w:t xml:space="preserve">The principles below are broad guidelines </w:t>
      </w:r>
      <w:proofErr w:type="gramStart"/>
      <w:r w:rsidRPr="000E6B34">
        <w:rPr>
          <w:rStyle w:val="normaltextrun"/>
          <w:rFonts w:ascii="Aptos Display" w:eastAsiaTheme="majorEastAsia" w:hAnsi="Aptos Display" w:cs="Segoe UI"/>
        </w:rPr>
        <w:t>relative</w:t>
      </w:r>
      <w:proofErr w:type="gramEnd"/>
      <w:r w:rsidRPr="000E6B34">
        <w:rPr>
          <w:rStyle w:val="normaltextrun"/>
          <w:rFonts w:ascii="Aptos Display" w:eastAsiaTheme="majorEastAsia" w:hAnsi="Aptos Display" w:cs="Segoe UI"/>
        </w:rPr>
        <w:t xml:space="preserve"> to faculty rights and responsibilities on college budget committees. Colleges shall establish their own specific policies and guidelines for their budget </w:t>
      </w:r>
      <w:r w:rsidRPr="000E6B34">
        <w:rPr>
          <w:rStyle w:val="normaltextrun"/>
          <w:rFonts w:ascii="Aptos Display" w:eastAsiaTheme="majorEastAsia" w:hAnsi="Aptos Display" w:cs="Segoe UI"/>
        </w:rPr>
        <w:lastRenderedPageBreak/>
        <w:t xml:space="preserve">committees, which at a </w:t>
      </w:r>
      <w:proofErr w:type="gramStart"/>
      <w:r w:rsidRPr="000E6B34">
        <w:rPr>
          <w:rStyle w:val="normaltextrun"/>
          <w:rFonts w:ascii="Aptos Display" w:eastAsiaTheme="majorEastAsia" w:hAnsi="Aptos Display" w:cs="Segoe UI"/>
        </w:rPr>
        <w:t>minimum,</w:t>
      </w:r>
      <w:proofErr w:type="gramEnd"/>
      <w:r w:rsidRPr="000E6B34">
        <w:rPr>
          <w:rStyle w:val="normaltextrun"/>
          <w:rFonts w:ascii="Aptos Display" w:eastAsiaTheme="majorEastAsia" w:hAnsi="Aptos Display" w:cs="Segoe UI"/>
        </w:rPr>
        <w:t xml:space="preserve"> should adhere to the principles and practices below. College budget committee policies shall be approved by a vote of a simple majority of all the faculty in the college.</w:t>
      </w:r>
    </w:p>
    <w:p w14:paraId="05996220" w14:textId="71C0E53E"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6856155A" w14:textId="51F9ABF9" w:rsidR="00F30175" w:rsidRPr="000E6B34" w:rsidRDefault="00F30175" w:rsidP="00F301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eastAsiaTheme="majorEastAsia" w:hAnsi="Aptos Display" w:cs="Segoe UI"/>
        </w:rPr>
        <w:t>Section III.  Composition</w:t>
      </w:r>
    </w:p>
    <w:p w14:paraId="497E1295" w14:textId="1027627A" w:rsidR="00F30175" w:rsidRPr="000E6B34" w:rsidRDefault="00F30175" w:rsidP="00F30175">
      <w:pPr>
        <w:pStyle w:val="paragraph"/>
        <w:spacing w:before="0" w:beforeAutospacing="0" w:after="0" w:afterAutospacing="0"/>
        <w:textAlignment w:val="baseline"/>
        <w:rPr>
          <w:rFonts w:ascii="Segoe UI" w:hAnsi="Segoe UI" w:cs="Segoe UI"/>
          <w:sz w:val="18"/>
          <w:szCs w:val="18"/>
        </w:rPr>
      </w:pPr>
    </w:p>
    <w:p w14:paraId="049BC5C2" w14:textId="55351DB1"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 xml:space="preserve">College deans </w:t>
      </w:r>
      <w:proofErr w:type="gramStart"/>
      <w:r w:rsidRPr="000E6B34">
        <w:rPr>
          <w:rStyle w:val="normaltextrun"/>
          <w:rFonts w:ascii="Aptos Display" w:eastAsiaTheme="majorEastAsia" w:hAnsi="Aptos Display" w:cs="Segoe UI"/>
        </w:rPr>
        <w:t>shall</w:t>
      </w:r>
      <w:proofErr w:type="gramEnd"/>
      <w:r w:rsidRPr="000E6B34">
        <w:rPr>
          <w:rStyle w:val="normaltextrun"/>
          <w:rFonts w:ascii="Aptos Display" w:eastAsiaTheme="majorEastAsia" w:hAnsi="Aptos Display" w:cs="Segoe UI"/>
        </w:rPr>
        <w:t xml:space="preserve"> ensure that college budget committees:</w:t>
      </w:r>
    </w:p>
    <w:p w14:paraId="66FE5EF8" w14:textId="100CC6D9"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p>
    <w:p w14:paraId="478E3279" w14:textId="54C220B1"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1.</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Are broadly representative of the departments in the college. All faculty are eligible to serve on the committees. All members of the committee must be members of the college. Faculty (including chairs) shall represent at least 2/3 of the voting members of the committee.</w:t>
      </w:r>
    </w:p>
    <w:p w14:paraId="353338C1" w14:textId="366D095B"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p>
    <w:p w14:paraId="09151411" w14:textId="0A435936"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r w:rsidRPr="000E6B34">
        <w:rPr>
          <w:rStyle w:val="normaltextrun"/>
          <w:rFonts w:ascii="Aptos Display" w:eastAsiaTheme="majorEastAsia" w:hAnsi="Aptos Display" w:cs="Segoe UI"/>
        </w:rPr>
        <w:t>2.</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Have clearly delineated terms that allow for continuity on the committee.</w:t>
      </w:r>
    </w:p>
    <w:p w14:paraId="08AF7C63" w14:textId="78E5282E" w:rsidR="00F30175" w:rsidRPr="000E6B34" w:rsidRDefault="00F30175" w:rsidP="00F30175">
      <w:pPr>
        <w:pStyle w:val="paragraph"/>
        <w:spacing w:before="0" w:beforeAutospacing="0" w:after="0" w:afterAutospacing="0"/>
        <w:ind w:left="1080" w:hanging="360"/>
        <w:textAlignment w:val="baseline"/>
        <w:rPr>
          <w:rFonts w:ascii="Segoe UI" w:hAnsi="Segoe UI" w:cs="Segoe UI"/>
          <w:sz w:val="18"/>
          <w:szCs w:val="18"/>
        </w:rPr>
      </w:pPr>
    </w:p>
    <w:p w14:paraId="4F439BE2" w14:textId="47C20275" w:rsidR="00F30175" w:rsidRPr="000E6B34" w:rsidRDefault="00F30175" w:rsidP="00F301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eastAsiaTheme="majorEastAsia" w:hAnsi="Aptos Display" w:cs="Segoe UI"/>
        </w:rPr>
        <w:t>Section IV.  Committee Responsibilities</w:t>
      </w:r>
    </w:p>
    <w:p w14:paraId="6FC01699" w14:textId="470C8E75" w:rsidR="00F30175" w:rsidRPr="000E6B34" w:rsidRDefault="00F30175" w:rsidP="00F30175">
      <w:pPr>
        <w:pStyle w:val="paragraph"/>
        <w:spacing w:before="0" w:beforeAutospacing="0" w:after="0" w:afterAutospacing="0"/>
        <w:ind w:left="360" w:hanging="360"/>
        <w:textAlignment w:val="baseline"/>
        <w:rPr>
          <w:rFonts w:ascii="Segoe UI" w:hAnsi="Segoe UI" w:cs="Segoe UI"/>
          <w:sz w:val="18"/>
          <w:szCs w:val="18"/>
        </w:rPr>
      </w:pPr>
    </w:p>
    <w:p w14:paraId="372FE232" w14:textId="577BE4FC"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committees are consultative groups for the deans and are the minimum required consultation on college </w:t>
      </w:r>
      <w:r w:rsidRPr="000E6B34">
        <w:rPr>
          <w:rStyle w:val="normaltextrun"/>
          <w:rFonts w:ascii="Aptos Display" w:eastAsiaTheme="majorEastAsia" w:hAnsi="Aptos Display" w:cs="Segoe UI"/>
          <w:strike/>
          <w:color w:val="FF0000"/>
        </w:rPr>
        <w:t>and unit</w:t>
      </w:r>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rPr>
        <w:t>budget </w:t>
      </w:r>
      <w:r w:rsidRPr="000E6B34">
        <w:rPr>
          <w:rStyle w:val="normaltextrun"/>
          <w:rFonts w:ascii="Aptos Display" w:eastAsiaTheme="majorEastAsia" w:hAnsi="Aptos Display" w:cs="Segoe UI"/>
          <w:strike/>
          <w:color w:val="FF0000"/>
        </w:rPr>
        <w:t>questions</w:t>
      </w:r>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color w:val="FF0000"/>
          <w:u w:val="single"/>
        </w:rPr>
        <w:t>decisions</w:t>
      </w:r>
      <w:r w:rsidRPr="000E6B34">
        <w:rPr>
          <w:rStyle w:val="normaltextrun"/>
          <w:rFonts w:ascii="Aptos Display" w:eastAsiaTheme="majorEastAsia" w:hAnsi="Aptos Display" w:cs="Segoe UI"/>
        </w:rPr>
        <w:t>. </w:t>
      </w:r>
      <w:r w:rsidRPr="000E6B34">
        <w:rPr>
          <w:rStyle w:val="normaltextrun"/>
          <w:rFonts w:ascii="Aptos Display" w:eastAsiaTheme="majorEastAsia" w:hAnsi="Aptos Display" w:cs="Segoe UI"/>
          <w:strike/>
          <w:color w:val="FF0000"/>
        </w:rPr>
        <w:t>Larger questions</w:t>
      </w:r>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color w:val="FF0000"/>
          <w:u w:val="single"/>
        </w:rPr>
        <w:t>Extra- and inter-collegial budget decisions </w:t>
      </w:r>
      <w:r w:rsidRPr="000E6B34">
        <w:rPr>
          <w:rStyle w:val="normaltextrun"/>
          <w:rFonts w:ascii="Aptos Display" w:eastAsiaTheme="majorEastAsia" w:hAnsi="Aptos Display" w:cs="Segoe UI"/>
        </w:rPr>
        <w:t>may require broader consultation, as outlined in </w:t>
      </w:r>
      <w:r w:rsidRPr="000E6B34">
        <w:rPr>
          <w:rStyle w:val="normaltextrun"/>
          <w:rFonts w:ascii="Aptos Display" w:eastAsiaTheme="majorEastAsia" w:hAnsi="Aptos Display" w:cs="Segoe UI"/>
          <w:color w:val="FF0000"/>
          <w:u w:val="single"/>
        </w:rPr>
        <w:t>Section II.C-</w:t>
      </w:r>
      <w:r w:rsidRPr="000E6B34">
        <w:rPr>
          <w:rStyle w:val="normaltextrun"/>
          <w:rFonts w:ascii="Aptos Display" w:eastAsiaTheme="majorEastAsia" w:hAnsi="Aptos Display" w:cs="Segoe UI"/>
        </w:rPr>
        <w:t>D., </w:t>
      </w:r>
      <w:r w:rsidRPr="000E6B34">
        <w:rPr>
          <w:rStyle w:val="normaltextrun"/>
          <w:rFonts w:ascii="Aptos Display" w:eastAsiaTheme="majorEastAsia" w:hAnsi="Aptos Display" w:cs="Segoe UI"/>
          <w:color w:val="FF0000"/>
          <w:u w:val="single"/>
        </w:rPr>
        <w:t>“Areas Meriting Significant Faculty Consultation” and “Procedures for </w:t>
      </w:r>
      <w:r w:rsidRPr="000E6B34">
        <w:rPr>
          <w:rStyle w:val="normaltextrun"/>
          <w:rFonts w:ascii="Aptos Display" w:eastAsiaTheme="majorEastAsia" w:hAnsi="Aptos Display" w:cs="Segoe UI"/>
        </w:rPr>
        <w:t>Faculty Consultation</w:t>
      </w:r>
      <w:r w:rsidRPr="000E6B34">
        <w:rPr>
          <w:rStyle w:val="normaltextrun"/>
          <w:rFonts w:ascii="Aptos Display" w:eastAsiaTheme="majorEastAsia" w:hAnsi="Aptos Display" w:cs="Segoe UI"/>
          <w:color w:val="FF0000"/>
          <w:u w:val="single"/>
        </w:rPr>
        <w:t>.”</w:t>
      </w:r>
    </w:p>
    <w:p w14:paraId="43056052" w14:textId="7B82797F"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p>
    <w:p w14:paraId="404D008E" w14:textId="239D1005"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The committees shall review and make recommendations about the entirety of the college budget.</w:t>
      </w:r>
    </w:p>
    <w:p w14:paraId="651B2E76" w14:textId="5B7C671B"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p>
    <w:p w14:paraId="5ED24DC4" w14:textId="0681260A"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C.</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 xml:space="preserve">Committees shall report </w:t>
      </w:r>
      <w:proofErr w:type="gramStart"/>
      <w:r w:rsidRPr="000E6B34">
        <w:rPr>
          <w:rStyle w:val="normaltextrun"/>
          <w:rFonts w:ascii="Aptos Display" w:eastAsiaTheme="majorEastAsia" w:hAnsi="Aptos Display" w:cs="Segoe UI"/>
        </w:rPr>
        <w:t>back </w:t>
      </w:r>
      <w:r w:rsidRPr="000E6B34">
        <w:rPr>
          <w:rStyle w:val="normaltextrun"/>
          <w:rFonts w:ascii="Aptos Display" w:eastAsiaTheme="majorEastAsia" w:hAnsi="Aptos Display" w:cs="Segoe UI"/>
          <w:strike/>
          <w:color w:val="FF0000"/>
        </w:rPr>
        <w:t>on</w:t>
      </w:r>
      <w:proofErr w:type="gramEnd"/>
      <w:r w:rsidRPr="000E6B34">
        <w:rPr>
          <w:rStyle w:val="normaltextrun"/>
          <w:rFonts w:ascii="Aptos Display" w:eastAsiaTheme="majorEastAsia" w:hAnsi="Aptos Display" w:cs="Segoe UI"/>
          <w:color w:val="FF0000"/>
        </w:rPr>
        <w:t> </w:t>
      </w:r>
      <w:r w:rsidRPr="000E6B34">
        <w:rPr>
          <w:rStyle w:val="normaltextrun"/>
          <w:rFonts w:ascii="Aptos Display" w:eastAsiaTheme="majorEastAsia" w:hAnsi="Aptos Display" w:cs="Segoe UI"/>
          <w:color w:val="FF0000"/>
          <w:u w:val="single"/>
        </w:rPr>
        <w:t>to </w:t>
      </w:r>
      <w:r w:rsidRPr="000E6B34">
        <w:rPr>
          <w:rStyle w:val="normaltextrun"/>
          <w:rFonts w:ascii="Aptos Display" w:eastAsiaTheme="majorEastAsia" w:hAnsi="Aptos Display" w:cs="Segoe UI"/>
        </w:rPr>
        <w:t>the faculty in their college on a regular basis.</w:t>
      </w:r>
    </w:p>
    <w:p w14:paraId="44FE3D6E" w14:textId="4E8C6819"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p>
    <w:p w14:paraId="68878E02" w14:textId="387BF560" w:rsidR="00F30175" w:rsidRPr="000E6B34" w:rsidRDefault="00F30175" w:rsidP="00F30175">
      <w:pPr>
        <w:pStyle w:val="paragraph"/>
        <w:spacing w:before="0" w:beforeAutospacing="0" w:after="0" w:afterAutospacing="0"/>
        <w:textAlignment w:val="baseline"/>
        <w:rPr>
          <w:rFonts w:ascii="Segoe UI" w:hAnsi="Segoe UI" w:cs="Segoe UI"/>
          <w:color w:val="0F4761"/>
          <w:sz w:val="18"/>
          <w:szCs w:val="18"/>
        </w:rPr>
      </w:pPr>
      <w:r w:rsidRPr="000E6B34">
        <w:rPr>
          <w:rStyle w:val="normaltextrun"/>
          <w:rFonts w:ascii="Aptos Display" w:eastAsiaTheme="majorEastAsia" w:hAnsi="Aptos Display" w:cs="Segoe UI"/>
        </w:rPr>
        <w:t>Section V.  Committee Member Responsibilities</w:t>
      </w:r>
    </w:p>
    <w:p w14:paraId="335FD5E4" w14:textId="4599CDE0" w:rsidR="00F30175" w:rsidRPr="000E6B34" w:rsidRDefault="00F30175" w:rsidP="00F30175">
      <w:pPr>
        <w:pStyle w:val="paragraph"/>
        <w:spacing w:before="0" w:beforeAutospacing="0" w:after="0" w:afterAutospacing="0"/>
        <w:ind w:left="360" w:hanging="360"/>
        <w:textAlignment w:val="baseline"/>
        <w:rPr>
          <w:rFonts w:ascii="Segoe UI" w:hAnsi="Segoe UI" w:cs="Segoe UI"/>
          <w:sz w:val="18"/>
          <w:szCs w:val="18"/>
        </w:rPr>
      </w:pPr>
    </w:p>
    <w:p w14:paraId="7E9D6CA2" w14:textId="5B7BEA5A"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A.</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Faculty members of the committee represent the greater good of the college and will make budgetary recommendations based on a broad range of faculty interests and ideas.</w:t>
      </w:r>
    </w:p>
    <w:p w14:paraId="785D76C3" w14:textId="3BDA6D24" w:rsidR="00F30175" w:rsidRPr="000E6B34" w:rsidRDefault="00F30175" w:rsidP="00F30175">
      <w:pPr>
        <w:pStyle w:val="paragraph"/>
        <w:spacing w:before="0" w:beforeAutospacing="0" w:after="0" w:afterAutospacing="0"/>
        <w:ind w:left="720" w:hanging="360"/>
        <w:textAlignment w:val="baseline"/>
        <w:rPr>
          <w:rFonts w:ascii="Segoe UI" w:hAnsi="Segoe UI" w:cs="Segoe UI"/>
          <w:sz w:val="18"/>
          <w:szCs w:val="18"/>
        </w:rPr>
      </w:pPr>
    </w:p>
    <w:p w14:paraId="34A2170B" w14:textId="46984AD7" w:rsidR="00F30175" w:rsidRDefault="00F30175" w:rsidP="00F30175">
      <w:pPr>
        <w:pStyle w:val="paragraph"/>
        <w:spacing w:before="0" w:beforeAutospacing="0" w:after="0" w:afterAutospacing="0"/>
        <w:ind w:left="720" w:hanging="360"/>
        <w:textAlignment w:val="baseline"/>
        <w:rPr>
          <w:rFonts w:ascii="Segoe UI" w:hAnsi="Segoe UI" w:cs="Segoe UI"/>
          <w:sz w:val="18"/>
          <w:szCs w:val="18"/>
        </w:rPr>
      </w:pPr>
      <w:r w:rsidRPr="000E6B34">
        <w:rPr>
          <w:rStyle w:val="normaltextrun"/>
          <w:rFonts w:ascii="Aptos Display" w:eastAsiaTheme="majorEastAsia" w:hAnsi="Aptos Display" w:cs="Segoe UI"/>
        </w:rPr>
        <w:t>B.</w:t>
      </w:r>
      <w:r w:rsidRPr="000E6B34">
        <w:rPr>
          <w:rStyle w:val="tabchar"/>
          <w:rFonts w:ascii="Calibri" w:eastAsiaTheme="majorEastAsia" w:hAnsi="Calibri" w:cs="Calibri"/>
        </w:rPr>
        <w:tab/>
      </w:r>
      <w:r w:rsidRPr="000E6B34">
        <w:rPr>
          <w:rStyle w:val="normaltextrun"/>
          <w:rFonts w:ascii="Aptos Display" w:eastAsiaTheme="majorEastAsia" w:hAnsi="Aptos Display" w:cs="Segoe UI"/>
        </w:rPr>
        <w:t xml:space="preserve">On issues of broader </w:t>
      </w:r>
      <w:proofErr w:type="gramStart"/>
      <w:r w:rsidRPr="000E6B34">
        <w:rPr>
          <w:rStyle w:val="normaltextrun"/>
          <w:rFonts w:ascii="Aptos Display" w:eastAsiaTheme="majorEastAsia" w:hAnsi="Aptos Display" w:cs="Segoe UI"/>
        </w:rPr>
        <w:t>import</w:t>
      </w:r>
      <w:proofErr w:type="gramEnd"/>
      <w:r w:rsidRPr="000E6B34">
        <w:rPr>
          <w:rStyle w:val="normaltextrun"/>
          <w:rFonts w:ascii="Aptos Display" w:eastAsiaTheme="majorEastAsia" w:hAnsi="Aptos Display" w:cs="Segoe UI"/>
        </w:rPr>
        <w:t>, committee members have an obligation to consult with the larger college prior to making a recommendation to the dean.</w:t>
      </w:r>
    </w:p>
    <w:p w14:paraId="042D6A4A" w14:textId="77777777" w:rsidR="00A65A5F" w:rsidRPr="00835243" w:rsidRDefault="00A65A5F" w:rsidP="382423AE">
      <w:pPr>
        <w:contextualSpacing/>
        <w:rPr>
          <w:rFonts w:eastAsiaTheme="minorEastAsia"/>
        </w:rPr>
      </w:pPr>
    </w:p>
    <w:p w14:paraId="02A7BEFE" w14:textId="5602CE5C" w:rsidR="275D8149" w:rsidRDefault="275D8149" w:rsidP="618AEDB7">
      <w:pPr>
        <w:spacing w:after="0"/>
        <w:rPr>
          <w:rFonts w:eastAsiaTheme="minorEastAsia"/>
          <w:b/>
          <w:bCs/>
          <w:u w:val="single"/>
        </w:rPr>
      </w:pPr>
    </w:p>
    <w:p w14:paraId="4B7CFF2B" w14:textId="2DD15EB2" w:rsidR="723D8895" w:rsidRDefault="723D8895" w:rsidP="453B75E6">
      <w:pPr>
        <w:spacing w:after="0"/>
        <w:contextualSpacing/>
        <w:rPr>
          <w:rFonts w:ascii="Arial" w:eastAsia="Arial" w:hAnsi="Arial" w:cs="Arial"/>
        </w:rPr>
      </w:pPr>
    </w:p>
    <w:p w14:paraId="45F00D49" w14:textId="1CC7CE6F" w:rsidR="453B75E6" w:rsidRDefault="453B75E6" w:rsidP="453B75E6">
      <w:pPr>
        <w:spacing w:after="0"/>
        <w:contextualSpacing/>
        <w:rPr>
          <w:rFonts w:ascii="Arial" w:eastAsia="Arial" w:hAnsi="Arial" w:cs="Arial"/>
        </w:rPr>
      </w:pPr>
    </w:p>
    <w:p w14:paraId="11D5B3AD" w14:textId="0DF92A48" w:rsidR="453B75E6" w:rsidRDefault="453B75E6" w:rsidP="453B75E6">
      <w:pPr>
        <w:spacing w:after="0"/>
        <w:contextualSpacing/>
        <w:rPr>
          <w:rFonts w:ascii="Arial" w:eastAsia="Arial" w:hAnsi="Arial" w:cs="Arial"/>
        </w:rPr>
      </w:pPr>
    </w:p>
    <w:p w14:paraId="3AD420B0" w14:textId="278A869F" w:rsidR="453B75E6" w:rsidRDefault="453B75E6" w:rsidP="079D5A1E">
      <w:pPr>
        <w:spacing w:after="0"/>
        <w:contextualSpacing/>
        <w:rPr>
          <w:rFonts w:ascii="Arial" w:eastAsia="Arial" w:hAnsi="Arial" w:cs="Arial"/>
        </w:rPr>
      </w:pPr>
    </w:p>
    <w:p w14:paraId="6AC93CA5" w14:textId="772497A9" w:rsidR="079D5A1E" w:rsidRDefault="079D5A1E" w:rsidP="079D5A1E">
      <w:pPr>
        <w:spacing w:after="0"/>
        <w:contextualSpacing/>
        <w:rPr>
          <w:rFonts w:ascii="Arial" w:eastAsia="Arial" w:hAnsi="Arial" w:cs="Arial"/>
        </w:rPr>
      </w:pPr>
    </w:p>
    <w:p w14:paraId="13031935" w14:textId="1E2AB6CA" w:rsidR="079D5A1E" w:rsidRDefault="079D5A1E" w:rsidP="079D5A1E">
      <w:pPr>
        <w:spacing w:after="0"/>
        <w:contextualSpacing/>
        <w:rPr>
          <w:rFonts w:ascii="Arial" w:eastAsia="Arial" w:hAnsi="Arial" w:cs="Arial"/>
        </w:rPr>
      </w:pPr>
    </w:p>
    <w:p w14:paraId="40E4BCEA" w14:textId="42A38A59" w:rsidR="079D5A1E" w:rsidRDefault="079D5A1E" w:rsidP="079D5A1E">
      <w:pPr>
        <w:spacing w:after="0"/>
        <w:contextualSpacing/>
        <w:rPr>
          <w:rFonts w:ascii="Arial" w:eastAsia="Arial" w:hAnsi="Arial" w:cs="Arial"/>
        </w:rPr>
      </w:pPr>
    </w:p>
    <w:p w14:paraId="33E9CE1B" w14:textId="781D0322" w:rsidR="079D5A1E" w:rsidRDefault="079D5A1E" w:rsidP="079D5A1E">
      <w:pPr>
        <w:spacing w:after="0"/>
        <w:contextualSpacing/>
        <w:rPr>
          <w:rFonts w:ascii="Arial" w:eastAsia="Arial" w:hAnsi="Arial" w:cs="Arial"/>
        </w:rPr>
      </w:pPr>
    </w:p>
    <w:p w14:paraId="66B67158" w14:textId="534093E1" w:rsidR="079D5A1E" w:rsidRDefault="079D5A1E" w:rsidP="079D5A1E">
      <w:pPr>
        <w:spacing w:after="0"/>
        <w:contextualSpacing/>
        <w:rPr>
          <w:rFonts w:ascii="Arial" w:eastAsia="Arial" w:hAnsi="Arial" w:cs="Arial"/>
        </w:rPr>
      </w:pPr>
    </w:p>
    <w:p w14:paraId="01F92006" w14:textId="364989DD" w:rsidR="079D5A1E" w:rsidRDefault="079D5A1E" w:rsidP="079D5A1E">
      <w:pPr>
        <w:spacing w:after="0"/>
        <w:contextualSpacing/>
        <w:rPr>
          <w:rFonts w:ascii="Arial" w:eastAsia="Arial" w:hAnsi="Arial" w:cs="Arial"/>
        </w:rPr>
      </w:pPr>
    </w:p>
    <w:p w14:paraId="62CC133F" w14:textId="709B6C9B" w:rsidR="079D5A1E" w:rsidRDefault="079D5A1E" w:rsidP="079D5A1E">
      <w:pPr>
        <w:spacing w:after="0"/>
        <w:contextualSpacing/>
        <w:rPr>
          <w:rFonts w:ascii="Arial" w:eastAsia="Arial" w:hAnsi="Arial" w:cs="Arial"/>
        </w:rPr>
      </w:pPr>
    </w:p>
    <w:p w14:paraId="127292DC" w14:textId="25CAD1A0" w:rsidR="079D5A1E" w:rsidRDefault="079D5A1E" w:rsidP="079D5A1E">
      <w:pPr>
        <w:spacing w:after="0"/>
        <w:contextualSpacing/>
        <w:rPr>
          <w:rFonts w:ascii="Arial" w:eastAsia="Arial" w:hAnsi="Arial" w:cs="Arial"/>
        </w:rPr>
      </w:pPr>
    </w:p>
    <w:p w14:paraId="54A205B1" w14:textId="66511D49" w:rsidR="40231F3A" w:rsidRDefault="5D49B36B" w:rsidP="7E9512ED">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6873A5CF" w:rsidRPr="7E9512ED">
        <w:rPr>
          <w:rFonts w:eastAsiaTheme="minorEastAsia"/>
          <w:b/>
          <w:bCs/>
          <w:color w:val="000000" w:themeColor="text1"/>
          <w:sz w:val="32"/>
          <w:szCs w:val="32"/>
        </w:rPr>
        <w:t>D</w:t>
      </w:r>
    </w:p>
    <w:p w14:paraId="6B5FB63B" w14:textId="3B4152DF" w:rsidR="453B75E6" w:rsidRDefault="453B75E6" w:rsidP="453B75E6">
      <w:pPr>
        <w:spacing w:after="0"/>
        <w:contextualSpacing/>
        <w:rPr>
          <w:rFonts w:ascii="Arial" w:eastAsia="Arial" w:hAnsi="Arial" w:cs="Arial"/>
        </w:rPr>
      </w:pPr>
    </w:p>
    <w:p w14:paraId="037F8A39" w14:textId="5BB7EA55" w:rsidR="1391AF72" w:rsidRDefault="1391AF72" w:rsidP="453B75E6">
      <w:pPr>
        <w:spacing w:after="0"/>
        <w:contextualSpacing/>
        <w:rPr>
          <w:rFonts w:ascii="Arial" w:eastAsia="Arial" w:hAnsi="Arial" w:cs="Arial"/>
          <w:color w:val="000000" w:themeColor="text1"/>
        </w:rPr>
      </w:pPr>
      <w:r w:rsidRPr="453B75E6">
        <w:rPr>
          <w:rFonts w:ascii="Arial" w:eastAsia="Arial" w:hAnsi="Arial" w:cs="Arial"/>
          <w:b/>
          <w:bCs/>
          <w:color w:val="000000" w:themeColor="text1"/>
        </w:rPr>
        <w:t>Bylaw/Code/Policy or Procedure Section</w:t>
      </w:r>
    </w:p>
    <w:p w14:paraId="05245E7C" w14:textId="1383E4A8" w:rsidR="1391AF72" w:rsidRDefault="1391AF72" w:rsidP="453B75E6">
      <w:pPr>
        <w:spacing w:after="0"/>
        <w:ind w:left="-4"/>
        <w:rPr>
          <w:rFonts w:ascii="Arial" w:eastAsia="Arial" w:hAnsi="Arial" w:cs="Arial"/>
          <w:color w:val="000000" w:themeColor="text1"/>
        </w:rPr>
      </w:pPr>
      <w:r w:rsidRPr="453B75E6">
        <w:rPr>
          <w:rFonts w:ascii="Arial" w:eastAsia="Arial" w:hAnsi="Arial" w:cs="Arial"/>
          <w:color w:val="000000" w:themeColor="text1"/>
        </w:rPr>
        <w:t xml:space="preserve">Faculty Bylaws Section II </w:t>
      </w:r>
    </w:p>
    <w:p w14:paraId="356F944E" w14:textId="537CD99F" w:rsidR="453B75E6" w:rsidRDefault="453B75E6" w:rsidP="453B75E6">
      <w:pPr>
        <w:spacing w:after="0"/>
        <w:ind w:left="-4"/>
        <w:rPr>
          <w:rFonts w:ascii="Arial" w:eastAsia="Arial" w:hAnsi="Arial" w:cs="Arial"/>
          <w:color w:val="000000" w:themeColor="text1"/>
        </w:rPr>
      </w:pPr>
    </w:p>
    <w:p w14:paraId="7EA906A3" w14:textId="78D0F95E" w:rsidR="1391AF72" w:rsidRDefault="1391AF72" w:rsidP="453B75E6">
      <w:pPr>
        <w:spacing w:after="0"/>
        <w:ind w:left="-4"/>
        <w:rPr>
          <w:rFonts w:ascii="Arial" w:eastAsia="Arial" w:hAnsi="Arial" w:cs="Arial"/>
          <w:color w:val="000000" w:themeColor="text1"/>
        </w:rPr>
      </w:pPr>
      <w:r w:rsidRPr="453B75E6">
        <w:rPr>
          <w:rFonts w:ascii="Arial" w:eastAsia="Arial" w:hAnsi="Arial" w:cs="Arial"/>
          <w:b/>
          <w:bCs/>
          <w:color w:val="000000" w:themeColor="text1"/>
        </w:rPr>
        <w:t xml:space="preserve">Title of Sections: </w:t>
      </w:r>
    </w:p>
    <w:p w14:paraId="58CFE624" w14:textId="6D87FF6F" w:rsidR="1391AF72" w:rsidRDefault="1391AF72" w:rsidP="453B75E6">
      <w:pPr>
        <w:spacing w:after="0"/>
        <w:ind w:left="-4"/>
        <w:rPr>
          <w:rFonts w:ascii="Arial" w:eastAsia="Arial" w:hAnsi="Arial" w:cs="Arial"/>
          <w:color w:val="000000" w:themeColor="text1"/>
        </w:rPr>
      </w:pPr>
      <w:r w:rsidRPr="453B75E6">
        <w:rPr>
          <w:rFonts w:ascii="Arial" w:eastAsia="Arial" w:hAnsi="Arial" w:cs="Arial"/>
          <w:color w:val="000000" w:themeColor="text1"/>
        </w:rPr>
        <w:t>Section II Executive Committee; Part A Composition</w:t>
      </w:r>
    </w:p>
    <w:p w14:paraId="680B7DCC" w14:textId="51C2AB40" w:rsidR="1391AF72" w:rsidRDefault="1391AF72" w:rsidP="453B75E6">
      <w:pPr>
        <w:spacing w:after="0"/>
        <w:ind w:left="-4"/>
        <w:rPr>
          <w:rFonts w:ascii="Arial" w:eastAsia="Arial" w:hAnsi="Arial" w:cs="Arial"/>
          <w:color w:val="000000" w:themeColor="text1"/>
        </w:rPr>
      </w:pPr>
      <w:r w:rsidRPr="453B75E6">
        <w:rPr>
          <w:rFonts w:ascii="Arial" w:eastAsia="Arial" w:hAnsi="Arial" w:cs="Arial"/>
          <w:color w:val="000000" w:themeColor="text1"/>
        </w:rPr>
        <w:t>Section II Executive Committee; Part C Officers</w:t>
      </w:r>
    </w:p>
    <w:p w14:paraId="5DEFA869" w14:textId="78B15AF0" w:rsidR="453B75E6" w:rsidRDefault="453B75E6" w:rsidP="453B75E6">
      <w:pPr>
        <w:spacing w:after="0"/>
        <w:ind w:left="1"/>
        <w:rPr>
          <w:rFonts w:ascii="Calibri" w:eastAsia="Calibri" w:hAnsi="Calibri" w:cs="Calibri"/>
          <w:color w:val="000000" w:themeColor="text1"/>
          <w:sz w:val="22"/>
          <w:szCs w:val="22"/>
        </w:rPr>
      </w:pPr>
    </w:p>
    <w:p w14:paraId="440BEA55" w14:textId="53A3A19C" w:rsidR="1391AF72" w:rsidRDefault="1391AF72" w:rsidP="453B75E6">
      <w:pPr>
        <w:tabs>
          <w:tab w:val="center" w:pos="2054"/>
        </w:tabs>
        <w:spacing w:after="0"/>
        <w:ind w:left="-14"/>
        <w:rPr>
          <w:rFonts w:ascii="Arial" w:eastAsia="Arial" w:hAnsi="Arial" w:cs="Arial"/>
          <w:color w:val="000000" w:themeColor="text1"/>
        </w:rPr>
      </w:pPr>
      <w:r w:rsidRPr="453B75E6">
        <w:rPr>
          <w:rFonts w:ascii="Arial" w:eastAsia="Arial" w:hAnsi="Arial" w:cs="Arial"/>
          <w:b/>
          <w:bCs/>
          <w:color w:val="000000" w:themeColor="text1"/>
        </w:rPr>
        <w:t xml:space="preserve">Revision and addition </w:t>
      </w:r>
    </w:p>
    <w:p w14:paraId="6324231B" w14:textId="65D2B4A2" w:rsidR="1391AF72" w:rsidRDefault="1391AF72" w:rsidP="453B75E6">
      <w:pPr>
        <w:spacing w:after="13"/>
        <w:ind w:left="1"/>
        <w:rPr>
          <w:rFonts w:ascii="Arial" w:eastAsia="Arial" w:hAnsi="Arial" w:cs="Arial"/>
          <w:color w:val="000000" w:themeColor="text1"/>
        </w:rPr>
      </w:pPr>
      <w:r w:rsidRPr="453B75E6">
        <w:rPr>
          <w:rFonts w:ascii="Arial" w:eastAsia="Arial" w:hAnsi="Arial" w:cs="Arial"/>
          <w:b/>
          <w:bCs/>
          <w:color w:val="000000" w:themeColor="text1"/>
        </w:rPr>
        <w:t xml:space="preserve"> </w:t>
      </w:r>
    </w:p>
    <w:p w14:paraId="7BF88C78" w14:textId="60CAADEE" w:rsidR="1391AF72" w:rsidRDefault="1391AF72" w:rsidP="453B75E6">
      <w:pPr>
        <w:spacing w:after="0" w:line="267" w:lineRule="auto"/>
        <w:ind w:left="-4"/>
        <w:rPr>
          <w:rFonts w:ascii="Arial" w:eastAsia="Arial" w:hAnsi="Arial" w:cs="Arial"/>
          <w:color w:val="000000" w:themeColor="text1"/>
        </w:rPr>
      </w:pPr>
      <w:r w:rsidRPr="453B75E6">
        <w:rPr>
          <w:rFonts w:ascii="Arial" w:eastAsia="Arial" w:hAnsi="Arial" w:cs="Arial"/>
          <w:b/>
          <w:bCs/>
          <w:color w:val="000000" w:themeColor="text1"/>
        </w:rPr>
        <w:t xml:space="preserve">Summary of changes and/or additions:  </w:t>
      </w:r>
    </w:p>
    <w:p w14:paraId="135C4145" w14:textId="3C4B7AD3" w:rsidR="1391AF72" w:rsidRDefault="1391AF72" w:rsidP="453B75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eastAsia="Arial" w:hAnsi="Arial" w:cs="Arial"/>
          <w:color w:val="000000" w:themeColor="text1"/>
        </w:rPr>
      </w:pPr>
      <w:r w:rsidRPr="453B75E6">
        <w:rPr>
          <w:rFonts w:ascii="Arial" w:eastAsia="Arial" w:hAnsi="Arial" w:cs="Arial"/>
          <w:color w:val="000000" w:themeColor="text1"/>
        </w:rPr>
        <w:t xml:space="preserve">This motion 1) Eliminates the number “6” in the description of EC composition, 2) simplifies terms for adding at-large members to the EC, 3) moves the language in Section II, C.5 under C.2, “chair-elect,” 4) adds an option for electing the EC chair-elect from among senators when no EC member is able to serve as chair-elect, 5) clarifies that when the option indicated above results in multiple nominations of senators for chair-elect, the vote will be by secret ballot. </w:t>
      </w:r>
    </w:p>
    <w:p w14:paraId="516B8456" w14:textId="0C41B333" w:rsidR="453B75E6" w:rsidRDefault="453B75E6" w:rsidP="453B75E6">
      <w:pPr>
        <w:spacing w:after="0"/>
        <w:ind w:left="1"/>
        <w:rPr>
          <w:rFonts w:ascii="Arial" w:eastAsia="Arial" w:hAnsi="Arial" w:cs="Arial"/>
          <w:color w:val="000000" w:themeColor="text1"/>
          <w:sz w:val="22"/>
          <w:szCs w:val="22"/>
        </w:rPr>
      </w:pPr>
    </w:p>
    <w:p w14:paraId="02FC16B8" w14:textId="40789191" w:rsidR="453B75E6" w:rsidRDefault="453B75E6" w:rsidP="453B75E6">
      <w:pPr>
        <w:spacing w:after="0"/>
        <w:rPr>
          <w:rFonts w:ascii="Calibri" w:eastAsia="Calibri" w:hAnsi="Calibri" w:cs="Calibri"/>
          <w:color w:val="000000" w:themeColor="text1"/>
          <w:sz w:val="22"/>
          <w:szCs w:val="22"/>
        </w:rPr>
      </w:pPr>
    </w:p>
    <w:p w14:paraId="0D12A31E" w14:textId="4264933D" w:rsidR="1391AF72" w:rsidRDefault="1391AF72" w:rsidP="453B75E6">
      <w:pPr>
        <w:rPr>
          <w:rFonts w:ascii="Arial" w:eastAsia="Arial" w:hAnsi="Arial" w:cs="Arial"/>
          <w:color w:val="000000" w:themeColor="text1"/>
        </w:rPr>
      </w:pPr>
      <w:r w:rsidRPr="453B75E6">
        <w:rPr>
          <w:rFonts w:ascii="Arial" w:eastAsia="Arial" w:hAnsi="Arial" w:cs="Arial"/>
          <w:b/>
          <w:bCs/>
          <w:color w:val="000000" w:themeColor="text1"/>
        </w:rPr>
        <w:t>Rationale for changes and/or additions:</w:t>
      </w:r>
    </w:p>
    <w:p w14:paraId="1654D224" w14:textId="02A8CBBF" w:rsidR="1391AF72" w:rsidRPr="000E6B34" w:rsidRDefault="1391AF72" w:rsidP="453B75E6">
      <w:pPr>
        <w:pStyle w:val="Heading2"/>
        <w:spacing w:before="40" w:after="0"/>
        <w:rPr>
          <w:rFonts w:ascii="Arial" w:eastAsia="Arial" w:hAnsi="Arial" w:cs="Arial"/>
          <w:color w:val="auto"/>
          <w:sz w:val="24"/>
          <w:szCs w:val="24"/>
        </w:rPr>
      </w:pPr>
      <w:r w:rsidRPr="000E6B34">
        <w:rPr>
          <w:rFonts w:ascii="Arial" w:eastAsia="Arial" w:hAnsi="Arial" w:cs="Arial"/>
          <w:color w:val="auto"/>
          <w:sz w:val="24"/>
          <w:szCs w:val="24"/>
        </w:rPr>
        <w:t xml:space="preserve">This motion has two purposes 1) allows for more flexibility in EC composition, 2) loosens restrictions on at-large EC member appointments in order to provide greater flexibility for responding to needs for specific kinds of representation as university issues arise (e.g., the need for NTT representation or representation from IDS programs), and 3) enables EC to continue with full officer representation if no EC member is able to serve as chair-elect. </w:t>
      </w:r>
    </w:p>
    <w:p w14:paraId="4DC46C81" w14:textId="29CDC48D" w:rsidR="453B75E6" w:rsidRDefault="453B75E6" w:rsidP="453B75E6">
      <w:pPr>
        <w:rPr>
          <w:rFonts w:ascii="Calibri" w:eastAsia="Calibri" w:hAnsi="Calibri" w:cs="Calibri"/>
          <w:color w:val="000000" w:themeColor="text1"/>
          <w:sz w:val="22"/>
          <w:szCs w:val="22"/>
        </w:rPr>
      </w:pPr>
    </w:p>
    <w:p w14:paraId="11A9B812" w14:textId="38FE9557" w:rsidR="453B75E6" w:rsidRDefault="453B75E6" w:rsidP="453B75E6">
      <w:pPr>
        <w:rPr>
          <w:rFonts w:ascii="Calibri" w:eastAsia="Calibri" w:hAnsi="Calibri" w:cs="Calibri"/>
          <w:color w:val="000000" w:themeColor="text1"/>
          <w:sz w:val="22"/>
          <w:szCs w:val="22"/>
        </w:rPr>
      </w:pPr>
    </w:p>
    <w:p w14:paraId="66B9799C" w14:textId="5E0FD402" w:rsidR="453B75E6" w:rsidRDefault="453B75E6" w:rsidP="453B75E6">
      <w:pPr>
        <w:rPr>
          <w:rFonts w:ascii="Calibri" w:eastAsia="Calibri" w:hAnsi="Calibri" w:cs="Calibri"/>
          <w:color w:val="000000" w:themeColor="text1"/>
          <w:sz w:val="22"/>
          <w:szCs w:val="22"/>
        </w:rPr>
      </w:pPr>
    </w:p>
    <w:p w14:paraId="0C81F405" w14:textId="2AF50CBE" w:rsidR="453B75E6" w:rsidRDefault="453B75E6" w:rsidP="453B75E6">
      <w:pPr>
        <w:rPr>
          <w:rFonts w:ascii="Calibri" w:eastAsia="Calibri" w:hAnsi="Calibri" w:cs="Calibri"/>
          <w:color w:val="000000" w:themeColor="text1"/>
          <w:sz w:val="22"/>
          <w:szCs w:val="22"/>
        </w:rPr>
      </w:pPr>
    </w:p>
    <w:p w14:paraId="0643C152" w14:textId="3EFAE997" w:rsidR="453B75E6" w:rsidRDefault="453B75E6" w:rsidP="453B75E6">
      <w:pPr>
        <w:rPr>
          <w:rFonts w:ascii="Calibri" w:eastAsia="Calibri" w:hAnsi="Calibri" w:cs="Calibri"/>
          <w:color w:val="000000" w:themeColor="text1"/>
          <w:sz w:val="22"/>
          <w:szCs w:val="22"/>
        </w:rPr>
      </w:pPr>
    </w:p>
    <w:p w14:paraId="3793891F" w14:textId="5950EEB2" w:rsidR="453B75E6" w:rsidRDefault="453B75E6" w:rsidP="453B75E6">
      <w:pPr>
        <w:rPr>
          <w:rFonts w:ascii="Calibri" w:eastAsia="Calibri" w:hAnsi="Calibri" w:cs="Calibri"/>
          <w:color w:val="000000" w:themeColor="text1"/>
          <w:sz w:val="22"/>
          <w:szCs w:val="22"/>
        </w:rPr>
      </w:pPr>
    </w:p>
    <w:p w14:paraId="751A73C3" w14:textId="0C9147B9" w:rsidR="453B75E6" w:rsidRDefault="453B75E6" w:rsidP="453B75E6">
      <w:pPr>
        <w:rPr>
          <w:rFonts w:ascii="Calibri" w:eastAsia="Calibri" w:hAnsi="Calibri" w:cs="Calibri"/>
          <w:color w:val="000000" w:themeColor="text1"/>
          <w:sz w:val="22"/>
          <w:szCs w:val="22"/>
        </w:rPr>
      </w:pPr>
    </w:p>
    <w:p w14:paraId="4ECA015D" w14:textId="3F9DA8BB" w:rsidR="05F663BD" w:rsidRDefault="05F663BD" w:rsidP="05F663BD">
      <w:pPr>
        <w:rPr>
          <w:rFonts w:ascii="Calibri" w:eastAsia="Calibri" w:hAnsi="Calibri" w:cs="Calibri"/>
          <w:color w:val="000000" w:themeColor="text1"/>
          <w:sz w:val="22"/>
          <w:szCs w:val="22"/>
        </w:rPr>
      </w:pPr>
    </w:p>
    <w:p w14:paraId="2B31D65F" w14:textId="0AB21912" w:rsidR="05F663BD" w:rsidRDefault="05F663BD" w:rsidP="05F663BD">
      <w:pPr>
        <w:rPr>
          <w:rFonts w:ascii="Calibri" w:eastAsia="Calibri" w:hAnsi="Calibri" w:cs="Calibri"/>
          <w:color w:val="000000" w:themeColor="text1"/>
          <w:sz w:val="22"/>
          <w:szCs w:val="22"/>
        </w:rPr>
      </w:pPr>
    </w:p>
    <w:p w14:paraId="32B2225B" w14:textId="6C1D0FC4" w:rsidR="453B75E6" w:rsidRDefault="453B75E6" w:rsidP="453B75E6">
      <w:pPr>
        <w:rPr>
          <w:rFonts w:ascii="Calibri" w:eastAsia="Calibri" w:hAnsi="Calibri" w:cs="Calibri"/>
          <w:color w:val="000000" w:themeColor="text1"/>
          <w:sz w:val="22"/>
          <w:szCs w:val="22"/>
        </w:rPr>
      </w:pPr>
    </w:p>
    <w:p w14:paraId="69D67A81" w14:textId="419E1214" w:rsidR="453B75E6" w:rsidRDefault="453B75E6" w:rsidP="75EA2B0C">
      <w:pPr>
        <w:rPr>
          <w:rFonts w:ascii="Calibri" w:eastAsia="Calibri" w:hAnsi="Calibri" w:cs="Calibri"/>
          <w:color w:val="000000" w:themeColor="text1"/>
          <w:sz w:val="22"/>
          <w:szCs w:val="22"/>
        </w:rPr>
      </w:pPr>
    </w:p>
    <w:p w14:paraId="659335CA" w14:textId="0054026B" w:rsidR="75EA2B0C" w:rsidRPr="00F30175" w:rsidRDefault="00F30175" w:rsidP="75EA2B0C">
      <w:pPr>
        <w:rPr>
          <w:rFonts w:ascii="Arial" w:eastAsia="Calibri" w:hAnsi="Arial" w:cs="Arial"/>
          <w:b/>
          <w:bCs/>
          <w:color w:val="000000" w:themeColor="text1"/>
        </w:rPr>
      </w:pPr>
      <w:r w:rsidRPr="00F30175">
        <w:rPr>
          <w:rFonts w:ascii="Arial" w:eastAsia="Calibri" w:hAnsi="Arial" w:cs="Arial"/>
          <w:b/>
          <w:bCs/>
          <w:color w:val="000000" w:themeColor="text1"/>
        </w:rPr>
        <w:lastRenderedPageBreak/>
        <w:t>Proposed Bylaws Changes</w:t>
      </w:r>
    </w:p>
    <w:p w14:paraId="1796E161" w14:textId="2F595F2F" w:rsidR="1391AF72" w:rsidRDefault="1391AF72" w:rsidP="453B75E6">
      <w:pPr>
        <w:pStyle w:val="Style2"/>
        <w:rPr>
          <w:rFonts w:ascii="Arial" w:eastAsia="Arial" w:hAnsi="Arial" w:cs="Arial"/>
        </w:rPr>
      </w:pPr>
      <w:r w:rsidRPr="453B75E6">
        <w:rPr>
          <w:rFonts w:ascii="Arial" w:eastAsia="Arial" w:hAnsi="Arial" w:cs="Arial"/>
        </w:rPr>
        <w:t>II. Executive Committee</w:t>
      </w:r>
    </w:p>
    <w:p w14:paraId="578AD0E6" w14:textId="67EDBF33" w:rsidR="453B75E6" w:rsidRDefault="453B75E6" w:rsidP="453B75E6">
      <w:pPr>
        <w:widowControl w:val="0"/>
        <w:spacing w:after="0" w:line="240" w:lineRule="auto"/>
        <w:rPr>
          <w:rFonts w:ascii="Arial" w:eastAsia="Arial" w:hAnsi="Arial" w:cs="Arial"/>
          <w:color w:val="000000" w:themeColor="text1"/>
          <w:sz w:val="22"/>
          <w:szCs w:val="22"/>
        </w:rPr>
      </w:pPr>
    </w:p>
    <w:p w14:paraId="7C4738FB" w14:textId="6A202363" w:rsidR="1391AF72" w:rsidRDefault="1391AF72" w:rsidP="003D66A7">
      <w:pPr>
        <w:pStyle w:val="ListParagraph"/>
        <w:widowControl w:val="0"/>
        <w:numPr>
          <w:ilvl w:val="1"/>
          <w:numId w:val="35"/>
        </w:numPr>
        <w:spacing w:after="0" w:line="240" w:lineRule="auto"/>
        <w:ind w:left="696" w:hanging="289"/>
        <w:rPr>
          <w:rFonts w:ascii="Arial" w:eastAsia="Arial" w:hAnsi="Arial" w:cs="Arial"/>
          <w:color w:val="000000" w:themeColor="text1"/>
          <w:sz w:val="22"/>
          <w:szCs w:val="22"/>
        </w:rPr>
      </w:pPr>
      <w:r w:rsidRPr="453B75E6">
        <w:rPr>
          <w:rFonts w:ascii="Arial" w:eastAsia="Arial" w:hAnsi="Arial" w:cs="Arial"/>
          <w:color w:val="000000" w:themeColor="text1"/>
          <w:sz w:val="22"/>
          <w:szCs w:val="22"/>
        </w:rPr>
        <w:t>Composition</w:t>
      </w:r>
    </w:p>
    <w:p w14:paraId="3FB7238D" w14:textId="2C39D624" w:rsidR="1391AF72" w:rsidRDefault="1391AF72" w:rsidP="003D66A7">
      <w:pPr>
        <w:pStyle w:val="ListParagraph"/>
        <w:widowControl w:val="0"/>
        <w:numPr>
          <w:ilvl w:val="2"/>
          <w:numId w:val="35"/>
        </w:numPr>
        <w:spacing w:after="0" w:line="240" w:lineRule="auto"/>
        <w:ind w:left="1055" w:hanging="359"/>
        <w:rPr>
          <w:rFonts w:ascii="Arial" w:eastAsia="Arial" w:hAnsi="Arial" w:cs="Arial"/>
          <w:color w:val="000000" w:themeColor="text1"/>
          <w:sz w:val="22"/>
          <w:szCs w:val="22"/>
        </w:rPr>
      </w:pPr>
      <w:r w:rsidRPr="453B75E6">
        <w:rPr>
          <w:rFonts w:ascii="Arial" w:eastAsia="Arial" w:hAnsi="Arial" w:cs="Arial"/>
          <w:color w:val="000000" w:themeColor="text1"/>
          <w:sz w:val="22"/>
          <w:szCs w:val="22"/>
        </w:rPr>
        <w:t>Membership</w:t>
      </w:r>
    </w:p>
    <w:p w14:paraId="1A85337B" w14:textId="147F5A43" w:rsidR="1391AF72" w:rsidRDefault="1391AF72" w:rsidP="453B75E6">
      <w:pPr>
        <w:spacing w:before="119" w:after="0"/>
        <w:ind w:left="1055" w:right="250"/>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The Executive Committee (EC) shall consist of the following voting members: the chair of the Senate, the chair-elect, the other </w:t>
      </w:r>
      <w:r w:rsidRPr="453B75E6">
        <w:rPr>
          <w:rFonts w:ascii="Arial" w:eastAsia="Arial" w:hAnsi="Arial" w:cs="Arial"/>
          <w:strike/>
          <w:color w:val="FF0000"/>
          <w:sz w:val="22"/>
          <w:szCs w:val="22"/>
        </w:rPr>
        <w:t xml:space="preserve">six </w:t>
      </w:r>
      <w:r w:rsidRPr="453B75E6">
        <w:rPr>
          <w:rFonts w:ascii="Arial" w:eastAsia="Arial" w:hAnsi="Arial" w:cs="Arial"/>
          <w:color w:val="000000" w:themeColor="text1"/>
          <w:sz w:val="22"/>
          <w:szCs w:val="22"/>
        </w:rPr>
        <w:t>elected members, and the immediate past Senate chair. If the immediate past Senate chair is unable to serve on the EC, the most recent past Senate chair available shall serve. The past Senate chair (immediate or appointed) will serve as a voting member, even if not a current member of the Senate.</w:t>
      </w:r>
    </w:p>
    <w:p w14:paraId="3FCF6031" w14:textId="6A6B3984" w:rsidR="1391AF72" w:rsidRDefault="1391AF72" w:rsidP="003D66A7">
      <w:pPr>
        <w:pStyle w:val="ListParagraph"/>
        <w:widowControl w:val="0"/>
        <w:numPr>
          <w:ilvl w:val="2"/>
          <w:numId w:val="35"/>
        </w:numPr>
        <w:spacing w:after="0" w:line="240" w:lineRule="auto"/>
        <w:ind w:left="1055"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Representation</w:t>
      </w:r>
    </w:p>
    <w:p w14:paraId="0F4A1A6D" w14:textId="038D3741" w:rsidR="1391AF72" w:rsidRDefault="1391AF72" w:rsidP="453B75E6">
      <w:pPr>
        <w:spacing w:before="119" w:after="0"/>
        <w:ind w:left="1055" w:right="696"/>
        <w:jc w:val="both"/>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During spring quarter, full-time </w:t>
      </w:r>
      <w:proofErr w:type="gramStart"/>
      <w:r w:rsidRPr="453B75E6">
        <w:rPr>
          <w:rFonts w:ascii="Arial" w:eastAsia="Arial" w:hAnsi="Arial" w:cs="Arial"/>
          <w:color w:val="000000" w:themeColor="text1"/>
          <w:sz w:val="22"/>
          <w:szCs w:val="22"/>
        </w:rPr>
        <w:t>tenured</w:t>
      </w:r>
      <w:proofErr w:type="gramEnd"/>
      <w:r w:rsidRPr="453B75E6">
        <w:rPr>
          <w:rFonts w:ascii="Arial" w:eastAsia="Arial" w:hAnsi="Arial" w:cs="Arial"/>
          <w:color w:val="000000" w:themeColor="text1"/>
          <w:sz w:val="22"/>
          <w:szCs w:val="22"/>
        </w:rPr>
        <w:t xml:space="preserve"> and tenure-track faculty from designated colleges shall elect their member(s) of the EC from the eligible senators in the following manner:</w:t>
      </w:r>
    </w:p>
    <w:p w14:paraId="3E81861B" w14:textId="7A055ECB" w:rsidR="1391AF72" w:rsidRDefault="1391AF72" w:rsidP="003D66A7">
      <w:pPr>
        <w:pStyle w:val="ListParagraph"/>
        <w:widowControl w:val="0"/>
        <w:numPr>
          <w:ilvl w:val="3"/>
          <w:numId w:val="35"/>
        </w:numPr>
        <w:spacing w:after="0" w:line="240" w:lineRule="auto"/>
        <w:ind w:left="1343" w:right="492"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Two (2) faculty from each college with over 100 FTE.  One (1) faculty </w:t>
      </w:r>
      <w:r w:rsidRPr="453B75E6">
        <w:rPr>
          <w:rFonts w:ascii="Arial" w:eastAsia="Arial" w:hAnsi="Arial" w:cs="Arial"/>
          <w:color w:val="008080"/>
          <w:sz w:val="22"/>
          <w:szCs w:val="22"/>
          <w:u w:val="single"/>
        </w:rPr>
        <w:t xml:space="preserve">from </w:t>
      </w:r>
      <w:r w:rsidRPr="453B75E6">
        <w:rPr>
          <w:rFonts w:ascii="Arial" w:eastAsia="Arial" w:hAnsi="Arial" w:cs="Arial"/>
          <w:color w:val="000000" w:themeColor="text1"/>
          <w:sz w:val="22"/>
          <w:szCs w:val="22"/>
        </w:rPr>
        <w:t>each</w:t>
      </w:r>
      <w:r w:rsidRPr="453B75E6">
        <w:rPr>
          <w:rFonts w:ascii="Arial" w:eastAsia="Arial" w:hAnsi="Arial" w:cs="Arial"/>
          <w:color w:val="008080"/>
          <w:sz w:val="22"/>
          <w:szCs w:val="22"/>
          <w:u w:val="single"/>
        </w:rPr>
        <w:t xml:space="preserve"> college</w:t>
      </w:r>
      <w:r w:rsidRPr="453B75E6">
        <w:rPr>
          <w:rFonts w:ascii="Arial" w:eastAsia="Arial" w:hAnsi="Arial" w:cs="Arial"/>
          <w:color w:val="000000" w:themeColor="text1"/>
          <w:sz w:val="22"/>
          <w:szCs w:val="22"/>
        </w:rPr>
        <w:t xml:space="preserve"> with less than 100 FTE.  One (1) representative from the </w:t>
      </w:r>
      <w:proofErr w:type="gramStart"/>
      <w:r w:rsidRPr="453B75E6">
        <w:rPr>
          <w:rFonts w:ascii="Arial" w:eastAsia="Arial" w:hAnsi="Arial" w:cs="Arial"/>
          <w:color w:val="000000" w:themeColor="text1"/>
          <w:sz w:val="22"/>
          <w:szCs w:val="22"/>
        </w:rPr>
        <w:t>Library</w:t>
      </w:r>
      <w:proofErr w:type="gramEnd"/>
      <w:r w:rsidRPr="453B75E6">
        <w:rPr>
          <w:rFonts w:ascii="Arial" w:eastAsia="Arial" w:hAnsi="Arial" w:cs="Arial"/>
          <w:color w:val="000000" w:themeColor="text1"/>
          <w:sz w:val="22"/>
          <w:szCs w:val="22"/>
        </w:rPr>
        <w:t>.</w:t>
      </w:r>
    </w:p>
    <w:p w14:paraId="3EEFEFC6" w14:textId="13C8BEF2" w:rsidR="1391AF72" w:rsidRDefault="1391AF72" w:rsidP="003D66A7">
      <w:pPr>
        <w:pStyle w:val="ListParagraph"/>
        <w:widowControl w:val="0"/>
        <w:numPr>
          <w:ilvl w:val="3"/>
          <w:numId w:val="35"/>
        </w:numPr>
        <w:spacing w:after="0" w:line="240" w:lineRule="auto"/>
        <w:ind w:left="1343" w:right="921" w:hanging="288"/>
        <w:rPr>
          <w:rFonts w:ascii="Arial" w:eastAsia="Arial" w:hAnsi="Arial" w:cs="Arial"/>
          <w:color w:val="000000" w:themeColor="text1"/>
          <w:sz w:val="22"/>
          <w:szCs w:val="22"/>
        </w:rPr>
      </w:pPr>
      <w:r w:rsidRPr="75EA2B0C">
        <w:rPr>
          <w:rFonts w:ascii="Arial" w:eastAsia="Arial" w:hAnsi="Arial" w:cs="Arial"/>
          <w:strike/>
          <w:color w:val="FF0000"/>
          <w:sz w:val="22"/>
          <w:szCs w:val="22"/>
        </w:rPr>
        <w:t xml:space="preserve">Every three </w:t>
      </w:r>
      <w:proofErr w:type="gramStart"/>
      <w:r w:rsidRPr="75EA2B0C">
        <w:rPr>
          <w:rFonts w:ascii="Arial" w:eastAsia="Arial" w:hAnsi="Arial" w:cs="Arial"/>
          <w:strike/>
          <w:color w:val="FF0000"/>
          <w:sz w:val="22"/>
          <w:szCs w:val="22"/>
        </w:rPr>
        <w:t>years</w:t>
      </w:r>
      <w:r w:rsidR="5AA08155" w:rsidRPr="75EA2B0C">
        <w:rPr>
          <w:rFonts w:ascii="Arial" w:eastAsia="Arial" w:hAnsi="Arial" w:cs="Arial"/>
          <w:strike/>
          <w:color w:val="FF0000"/>
          <w:sz w:val="22"/>
          <w:szCs w:val="22"/>
        </w:rPr>
        <w:t xml:space="preserve"> </w:t>
      </w:r>
      <w:r w:rsidRPr="75EA2B0C">
        <w:rPr>
          <w:rFonts w:ascii="Arial" w:eastAsia="Arial" w:hAnsi="Arial" w:cs="Arial"/>
          <w:strike/>
          <w:color w:val="FF0000"/>
          <w:sz w:val="22"/>
          <w:szCs w:val="22"/>
        </w:rPr>
        <w:t>,</w:t>
      </w:r>
      <w:r w:rsidRPr="75EA2B0C">
        <w:rPr>
          <w:rFonts w:ascii="Arial" w:eastAsia="Arial" w:hAnsi="Arial" w:cs="Arial"/>
          <w:color w:val="008080"/>
          <w:sz w:val="22"/>
          <w:szCs w:val="22"/>
          <w:u w:val="single"/>
        </w:rPr>
        <w:t>One</w:t>
      </w:r>
      <w:proofErr w:type="gramEnd"/>
      <w:r w:rsidRPr="75EA2B0C">
        <w:rPr>
          <w:rFonts w:ascii="Arial" w:eastAsia="Arial" w:hAnsi="Arial" w:cs="Arial"/>
          <w:color w:val="008080"/>
          <w:sz w:val="22"/>
          <w:szCs w:val="22"/>
          <w:u w:val="single"/>
        </w:rPr>
        <w:t xml:space="preserve"> at-large member, chosen from the Senate, will be elected by the Senate to the Executive Committee. </w:t>
      </w:r>
      <w:r w:rsidRPr="75EA2B0C">
        <w:rPr>
          <w:rFonts w:ascii="Arial" w:eastAsia="Arial" w:hAnsi="Arial" w:cs="Arial"/>
          <w:strike/>
          <w:color w:val="FF0000"/>
          <w:sz w:val="22"/>
          <w:szCs w:val="22"/>
        </w:rPr>
        <w:t xml:space="preserve"> </w:t>
      </w:r>
      <w:proofErr w:type="gramStart"/>
      <w:r w:rsidRPr="75EA2B0C">
        <w:rPr>
          <w:rFonts w:ascii="Arial" w:eastAsia="Arial" w:hAnsi="Arial" w:cs="Arial"/>
          <w:strike/>
          <w:color w:val="FF0000"/>
          <w:sz w:val="22"/>
          <w:szCs w:val="22"/>
        </w:rPr>
        <w:t>the</w:t>
      </w:r>
      <w:proofErr w:type="gramEnd"/>
      <w:r w:rsidRPr="75EA2B0C">
        <w:rPr>
          <w:rFonts w:ascii="Arial" w:eastAsia="Arial" w:hAnsi="Arial" w:cs="Arial"/>
          <w:strike/>
          <w:color w:val="FF0000"/>
          <w:sz w:val="22"/>
          <w:szCs w:val="22"/>
        </w:rPr>
        <w:t xml:space="preserve"> Faculty Senate shall elect an at-large member of the Executive Committee at a Senate meeting that spring quarter</w:t>
      </w:r>
      <w:r w:rsidRPr="75EA2B0C">
        <w:rPr>
          <w:rFonts w:ascii="Arial" w:eastAsia="Arial" w:hAnsi="Arial" w:cs="Arial"/>
          <w:color w:val="000000" w:themeColor="text1"/>
          <w:sz w:val="22"/>
          <w:szCs w:val="22"/>
        </w:rPr>
        <w:t>.</w:t>
      </w:r>
    </w:p>
    <w:p w14:paraId="705D34B2" w14:textId="21C01B94" w:rsidR="1391AF72" w:rsidRDefault="1391AF72" w:rsidP="003D66A7">
      <w:pPr>
        <w:pStyle w:val="ListParagraph"/>
        <w:widowControl w:val="0"/>
        <w:numPr>
          <w:ilvl w:val="3"/>
          <w:numId w:val="35"/>
        </w:numPr>
        <w:spacing w:after="0" w:line="240" w:lineRule="auto"/>
        <w:ind w:left="1343" w:right="921" w:hanging="288"/>
        <w:rPr>
          <w:rFonts w:ascii="Arial" w:eastAsia="Arial" w:hAnsi="Arial" w:cs="Arial"/>
          <w:color w:val="008080"/>
          <w:sz w:val="22"/>
          <w:szCs w:val="22"/>
        </w:rPr>
      </w:pPr>
      <w:proofErr w:type="gramStart"/>
      <w:r w:rsidRPr="453B75E6">
        <w:rPr>
          <w:rFonts w:ascii="Arial" w:eastAsia="Arial" w:hAnsi="Arial" w:cs="Arial"/>
          <w:color w:val="008080"/>
          <w:sz w:val="22"/>
          <w:szCs w:val="22"/>
          <w:u w:val="single"/>
        </w:rPr>
        <w:t>In the circumstance</w:t>
      </w:r>
      <w:proofErr w:type="gramEnd"/>
      <w:r w:rsidRPr="453B75E6">
        <w:rPr>
          <w:rFonts w:ascii="Arial" w:eastAsia="Arial" w:hAnsi="Arial" w:cs="Arial"/>
          <w:color w:val="008080"/>
          <w:sz w:val="22"/>
          <w:szCs w:val="22"/>
          <w:u w:val="single"/>
        </w:rPr>
        <w:t xml:space="preserve"> where no EC member </w:t>
      </w:r>
      <w:proofErr w:type="gramStart"/>
      <w:r w:rsidRPr="453B75E6">
        <w:rPr>
          <w:rFonts w:ascii="Arial" w:eastAsia="Arial" w:hAnsi="Arial" w:cs="Arial"/>
          <w:color w:val="008080"/>
          <w:sz w:val="22"/>
          <w:szCs w:val="22"/>
          <w:u w:val="single"/>
        </w:rPr>
        <w:t>is able to</w:t>
      </w:r>
      <w:proofErr w:type="gramEnd"/>
      <w:r w:rsidRPr="453B75E6">
        <w:rPr>
          <w:rFonts w:ascii="Arial" w:eastAsia="Arial" w:hAnsi="Arial" w:cs="Arial"/>
          <w:color w:val="008080"/>
          <w:sz w:val="22"/>
          <w:szCs w:val="22"/>
          <w:u w:val="single"/>
        </w:rPr>
        <w:t xml:space="preserve"> serve as chair-elect, the Senate may elect a senator to serve as chair-elect.  </w:t>
      </w:r>
    </w:p>
    <w:p w14:paraId="7462B2DB" w14:textId="781BC63B" w:rsidR="1391AF72" w:rsidRDefault="1391AF72" w:rsidP="003D66A7">
      <w:pPr>
        <w:pStyle w:val="ListParagraph"/>
        <w:widowControl w:val="0"/>
        <w:numPr>
          <w:ilvl w:val="2"/>
          <w:numId w:val="35"/>
        </w:numPr>
        <w:spacing w:after="0" w:line="240" w:lineRule="auto"/>
        <w:ind w:left="1055"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Procedures for Election</w:t>
      </w:r>
    </w:p>
    <w:p w14:paraId="53485F16" w14:textId="0A94528A" w:rsidR="1391AF72" w:rsidRDefault="1391AF72" w:rsidP="003D66A7">
      <w:pPr>
        <w:pStyle w:val="ListParagraph"/>
        <w:widowControl w:val="0"/>
        <w:numPr>
          <w:ilvl w:val="3"/>
          <w:numId w:val="35"/>
        </w:numPr>
        <w:spacing w:after="0" w:line="240" w:lineRule="auto"/>
        <w:ind w:left="1342" w:right="258"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The Senate office shall oversee the election process and provide a list of senators eligible for nomination and election.</w:t>
      </w:r>
    </w:p>
    <w:p w14:paraId="01CBC1CE" w14:textId="7667036A" w:rsidR="1391AF72" w:rsidRDefault="1391AF72" w:rsidP="003D66A7">
      <w:pPr>
        <w:pStyle w:val="ListParagraph"/>
        <w:widowControl w:val="0"/>
        <w:numPr>
          <w:ilvl w:val="3"/>
          <w:numId w:val="35"/>
        </w:numPr>
        <w:spacing w:after="0" w:line="240" w:lineRule="auto"/>
        <w:ind w:left="1342"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Elections shall be conducted by secret ballot during spring quarter.</w:t>
      </w:r>
    </w:p>
    <w:p w14:paraId="79D515C3" w14:textId="74B6FD60" w:rsidR="1391AF72" w:rsidRDefault="1391AF72" w:rsidP="003D66A7">
      <w:pPr>
        <w:pStyle w:val="ListParagraph"/>
        <w:widowControl w:val="0"/>
        <w:numPr>
          <w:ilvl w:val="3"/>
          <w:numId w:val="35"/>
        </w:numPr>
        <w:spacing w:after="0" w:line="240" w:lineRule="auto"/>
        <w:ind w:left="1342"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Terms shall be three years, beginning June 16th of that year. A partial term of two</w:t>
      </w:r>
    </w:p>
    <w:p w14:paraId="7CB87C71" w14:textId="0B4C402E" w:rsidR="1391AF72" w:rsidRDefault="1391AF72" w:rsidP="453B75E6">
      <w:pPr>
        <w:spacing w:after="0"/>
        <w:ind w:left="1343"/>
        <w:rPr>
          <w:rFonts w:ascii="Arial" w:eastAsia="Arial" w:hAnsi="Arial" w:cs="Arial"/>
          <w:color w:val="000000" w:themeColor="text1"/>
          <w:sz w:val="22"/>
          <w:szCs w:val="22"/>
        </w:rPr>
      </w:pPr>
      <w:r w:rsidRPr="453B75E6">
        <w:rPr>
          <w:rFonts w:ascii="Arial" w:eastAsia="Arial" w:hAnsi="Arial" w:cs="Arial"/>
          <w:color w:val="000000" w:themeColor="text1"/>
          <w:sz w:val="22"/>
          <w:szCs w:val="22"/>
        </w:rPr>
        <w:t>(2) years or more shall be treated as a full term, while a partial term of less than two</w:t>
      </w:r>
    </w:p>
    <w:p w14:paraId="036F9B6B" w14:textId="3C7C7EF2" w:rsidR="1391AF72" w:rsidRDefault="1391AF72" w:rsidP="003D66A7">
      <w:pPr>
        <w:pStyle w:val="ListParagraph"/>
        <w:widowControl w:val="0"/>
        <w:numPr>
          <w:ilvl w:val="0"/>
          <w:numId w:val="34"/>
        </w:numPr>
        <w:spacing w:after="0" w:line="240" w:lineRule="auto"/>
        <w:ind w:left="1676" w:hanging="333"/>
        <w:rPr>
          <w:rFonts w:ascii="Arial" w:eastAsia="Arial" w:hAnsi="Arial" w:cs="Arial"/>
          <w:color w:val="000000" w:themeColor="text1"/>
          <w:sz w:val="22"/>
          <w:szCs w:val="22"/>
        </w:rPr>
      </w:pPr>
      <w:r w:rsidRPr="453B75E6">
        <w:rPr>
          <w:rFonts w:ascii="Arial" w:eastAsia="Arial" w:hAnsi="Arial" w:cs="Arial"/>
          <w:color w:val="000000" w:themeColor="text1"/>
          <w:sz w:val="22"/>
          <w:szCs w:val="22"/>
        </w:rPr>
        <w:t>years shall not be counted.</w:t>
      </w:r>
    </w:p>
    <w:p w14:paraId="6803762D" w14:textId="0F8F13FC" w:rsidR="1391AF72" w:rsidRDefault="1391AF72" w:rsidP="003D66A7">
      <w:pPr>
        <w:pStyle w:val="ListParagraph"/>
        <w:widowControl w:val="0"/>
        <w:numPr>
          <w:ilvl w:val="3"/>
          <w:numId w:val="35"/>
        </w:numPr>
        <w:spacing w:after="0" w:line="240" w:lineRule="auto"/>
        <w:ind w:left="1342" w:right="668"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Members can serve on the EC for up to two (2) consecutive terms.</w:t>
      </w:r>
    </w:p>
    <w:p w14:paraId="6417925B" w14:textId="68BD3D10" w:rsidR="1391AF72" w:rsidRDefault="1391AF72" w:rsidP="003D66A7">
      <w:pPr>
        <w:pStyle w:val="ListParagraph"/>
        <w:widowControl w:val="0"/>
        <w:numPr>
          <w:ilvl w:val="1"/>
          <w:numId w:val="35"/>
        </w:numPr>
        <w:spacing w:after="0" w:line="240" w:lineRule="auto"/>
        <w:ind w:left="694"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Powers and Duties</w:t>
      </w:r>
    </w:p>
    <w:p w14:paraId="1A045479" w14:textId="1DFD32DA" w:rsidR="1391AF72" w:rsidRDefault="1391AF72" w:rsidP="003D66A7">
      <w:pPr>
        <w:pStyle w:val="ListParagraph"/>
        <w:widowControl w:val="0"/>
        <w:numPr>
          <w:ilvl w:val="2"/>
          <w:numId w:val="35"/>
        </w:numPr>
        <w:spacing w:after="0" w:line="240" w:lineRule="auto"/>
        <w:ind w:left="1054"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perform the leadership role for the Senate;</w:t>
      </w:r>
    </w:p>
    <w:p w14:paraId="34FBA78A" w14:textId="1B8C1A6F" w:rsidR="1391AF72" w:rsidRDefault="1391AF72" w:rsidP="003D66A7">
      <w:pPr>
        <w:pStyle w:val="ListParagraph"/>
        <w:widowControl w:val="0"/>
        <w:numPr>
          <w:ilvl w:val="2"/>
          <w:numId w:val="35"/>
        </w:numPr>
        <w:spacing w:after="0" w:line="240" w:lineRule="auto"/>
        <w:ind w:left="1054" w:right="476"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receive, evaluate and direct the disposition of all items directed to the Senate for consideration;</w:t>
      </w:r>
    </w:p>
    <w:p w14:paraId="7AEC39F4" w14:textId="190D22D2" w:rsidR="1391AF72" w:rsidRDefault="1391AF72" w:rsidP="003D66A7">
      <w:pPr>
        <w:pStyle w:val="ListParagraph"/>
        <w:widowControl w:val="0"/>
        <w:numPr>
          <w:ilvl w:val="2"/>
          <w:numId w:val="35"/>
        </w:numPr>
        <w:spacing w:after="0" w:line="240" w:lineRule="auto"/>
        <w:ind w:left="1054"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compile and publish the agenda in advance of each regular meeting of the Senate;</w:t>
      </w:r>
    </w:p>
    <w:p w14:paraId="74980326" w14:textId="70BCB18C" w:rsidR="1391AF72" w:rsidRDefault="1391AF72" w:rsidP="003D66A7">
      <w:pPr>
        <w:pStyle w:val="ListParagraph"/>
        <w:widowControl w:val="0"/>
        <w:numPr>
          <w:ilvl w:val="2"/>
          <w:numId w:val="35"/>
        </w:numPr>
        <w:spacing w:after="0" w:line="240" w:lineRule="auto"/>
        <w:ind w:left="1054" w:right="208"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meet at least twice monthly to review Senate business during the regular academic year;</w:t>
      </w:r>
    </w:p>
    <w:p w14:paraId="66241C82" w14:textId="35F7E351" w:rsidR="1391AF72" w:rsidRDefault="1391AF72" w:rsidP="003D66A7">
      <w:pPr>
        <w:pStyle w:val="ListParagraph"/>
        <w:widowControl w:val="0"/>
        <w:numPr>
          <w:ilvl w:val="2"/>
          <w:numId w:val="35"/>
        </w:numPr>
        <w:spacing w:after="0" w:line="240" w:lineRule="auto"/>
        <w:ind w:left="1054"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initiate matters for Senate consideration;</w:t>
      </w:r>
    </w:p>
    <w:p w14:paraId="537557D7" w14:textId="04C69D82" w:rsidR="1391AF72" w:rsidRDefault="1391AF72" w:rsidP="003D66A7">
      <w:pPr>
        <w:pStyle w:val="ListParagraph"/>
        <w:widowControl w:val="0"/>
        <w:numPr>
          <w:ilvl w:val="2"/>
          <w:numId w:val="35"/>
        </w:numPr>
        <w:spacing w:after="0" w:line="240" w:lineRule="auto"/>
        <w:ind w:left="1054" w:right="452"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represent the Senate in discussions with the various committees, administrators, and other university groups or individuals;</w:t>
      </w:r>
    </w:p>
    <w:p w14:paraId="016B6B10" w14:textId="6A36A9E1" w:rsidR="1391AF72" w:rsidRDefault="1391AF72" w:rsidP="003D66A7">
      <w:pPr>
        <w:pStyle w:val="ListParagraph"/>
        <w:widowControl w:val="0"/>
        <w:numPr>
          <w:ilvl w:val="2"/>
          <w:numId w:val="35"/>
        </w:numPr>
        <w:spacing w:after="0" w:line="240" w:lineRule="auto"/>
        <w:ind w:left="1053" w:hanging="359"/>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create Senate standing and ad hoc committees as described in the Code;</w:t>
      </w:r>
    </w:p>
    <w:p w14:paraId="18886C50" w14:textId="20FDBBB0" w:rsidR="1391AF72" w:rsidRDefault="1391AF72" w:rsidP="003D66A7">
      <w:pPr>
        <w:pStyle w:val="ListParagraph"/>
        <w:widowControl w:val="0"/>
        <w:numPr>
          <w:ilvl w:val="2"/>
          <w:numId w:val="35"/>
        </w:numPr>
        <w:spacing w:after="0" w:line="240" w:lineRule="auto"/>
        <w:ind w:left="1053" w:right="230" w:hanging="359"/>
        <w:jc w:val="both"/>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nominate, subject to ratification by the Senate membership, all members of Senate standing committees, members of Senate ad hoc committees, a parliamentarian, and such other positions as may be necessary;</w:t>
      </w:r>
    </w:p>
    <w:p w14:paraId="656F88FF" w14:textId="0955EA29" w:rsidR="1391AF72" w:rsidRDefault="1391AF72" w:rsidP="003D66A7">
      <w:pPr>
        <w:pStyle w:val="ListParagraph"/>
        <w:widowControl w:val="0"/>
        <w:numPr>
          <w:ilvl w:val="2"/>
          <w:numId w:val="35"/>
        </w:numPr>
        <w:spacing w:after="0" w:line="240" w:lineRule="auto"/>
        <w:ind w:left="1055" w:right="425" w:hanging="359"/>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nominate a faculty legislative representative to the president; once approved, the nominee shall then be confirmed by the full Senate;</w:t>
      </w:r>
    </w:p>
    <w:p w14:paraId="2D28B986" w14:textId="36BC8D02" w:rsidR="1391AF72" w:rsidRDefault="1391AF72" w:rsidP="003D66A7">
      <w:pPr>
        <w:pStyle w:val="ListParagraph"/>
        <w:widowControl w:val="0"/>
        <w:numPr>
          <w:ilvl w:val="2"/>
          <w:numId w:val="35"/>
        </w:numPr>
        <w:spacing w:after="0" w:line="240" w:lineRule="auto"/>
        <w:ind w:left="1055" w:right="547"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forward nominations for faculty positions on university standing committees and councils to the president and provost;</w:t>
      </w:r>
    </w:p>
    <w:p w14:paraId="63BCE9D4" w14:textId="4262747F" w:rsidR="1391AF72" w:rsidRDefault="1391AF72" w:rsidP="003D66A7">
      <w:pPr>
        <w:pStyle w:val="ListParagraph"/>
        <w:widowControl w:val="0"/>
        <w:numPr>
          <w:ilvl w:val="2"/>
          <w:numId w:val="35"/>
        </w:numPr>
        <w:spacing w:after="0" w:line="240" w:lineRule="auto"/>
        <w:ind w:left="1055" w:right="1112"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to create the committee and provide </w:t>
      </w:r>
      <w:proofErr w:type="gramStart"/>
      <w:r w:rsidRPr="453B75E6">
        <w:rPr>
          <w:rFonts w:ascii="Arial" w:eastAsia="Arial" w:hAnsi="Arial" w:cs="Arial"/>
          <w:color w:val="000000" w:themeColor="text1"/>
          <w:sz w:val="22"/>
          <w:szCs w:val="22"/>
        </w:rPr>
        <w:t>the guidelines</w:t>
      </w:r>
      <w:proofErr w:type="gramEnd"/>
      <w:r w:rsidRPr="453B75E6">
        <w:rPr>
          <w:rFonts w:ascii="Arial" w:eastAsia="Arial" w:hAnsi="Arial" w:cs="Arial"/>
          <w:color w:val="000000" w:themeColor="text1"/>
          <w:sz w:val="22"/>
          <w:szCs w:val="22"/>
        </w:rPr>
        <w:t xml:space="preserve"> for selection of university Distinguished Faculty;</w:t>
      </w:r>
    </w:p>
    <w:p w14:paraId="00CC20BF" w14:textId="021BEF89" w:rsidR="1391AF72" w:rsidRDefault="1391AF72" w:rsidP="003D66A7">
      <w:pPr>
        <w:pStyle w:val="ListParagraph"/>
        <w:widowControl w:val="0"/>
        <w:numPr>
          <w:ilvl w:val="2"/>
          <w:numId w:val="35"/>
        </w:numPr>
        <w:spacing w:after="0" w:line="240" w:lineRule="auto"/>
        <w:ind w:left="1055" w:right="327"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lastRenderedPageBreak/>
        <w:t>to act on behalf of the Senate and exercise any of its powers, when necessary, such actions to be subject to later ratification by the Senate at its next regular meeting;</w:t>
      </w:r>
    </w:p>
    <w:p w14:paraId="20EB67F0" w14:textId="7707D2A4" w:rsidR="1391AF72" w:rsidRDefault="1391AF72" w:rsidP="003D66A7">
      <w:pPr>
        <w:pStyle w:val="ListParagraph"/>
        <w:widowControl w:val="0"/>
        <w:numPr>
          <w:ilvl w:val="2"/>
          <w:numId w:val="35"/>
        </w:numPr>
        <w:spacing w:after="0" w:line="240" w:lineRule="auto"/>
        <w:ind w:left="1055" w:right="560"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receive and review proposed changes to the Code and Bylaws according to the respective amendment processes;</w:t>
      </w:r>
    </w:p>
    <w:p w14:paraId="6EE8B554" w14:textId="2E8E3596" w:rsidR="1391AF72" w:rsidRDefault="1391AF72" w:rsidP="003D66A7">
      <w:pPr>
        <w:pStyle w:val="ListParagraph"/>
        <w:widowControl w:val="0"/>
        <w:numPr>
          <w:ilvl w:val="2"/>
          <w:numId w:val="35"/>
        </w:numPr>
        <w:spacing w:after="0" w:line="240" w:lineRule="auto"/>
        <w:ind w:left="1055"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exercise other powers delegated to it by the Senate or assigned to it by the Code;</w:t>
      </w:r>
    </w:p>
    <w:p w14:paraId="1166FD74" w14:textId="01855A0E" w:rsidR="1391AF72" w:rsidRDefault="1391AF72" w:rsidP="003D66A7">
      <w:pPr>
        <w:pStyle w:val="ListParagraph"/>
        <w:widowControl w:val="0"/>
        <w:numPr>
          <w:ilvl w:val="2"/>
          <w:numId w:val="35"/>
        </w:numPr>
        <w:spacing w:after="0" w:line="240" w:lineRule="auto"/>
        <w:ind w:left="1055"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to fill vacancies on the EC.</w:t>
      </w:r>
    </w:p>
    <w:p w14:paraId="0DD9F28A" w14:textId="1856BC5F" w:rsidR="1391AF72" w:rsidRDefault="1391AF72" w:rsidP="003D66A7">
      <w:pPr>
        <w:pStyle w:val="ListParagraph"/>
        <w:widowControl w:val="0"/>
        <w:numPr>
          <w:ilvl w:val="1"/>
          <w:numId w:val="35"/>
        </w:numPr>
        <w:spacing w:after="0" w:line="240" w:lineRule="auto"/>
        <w:ind w:left="695" w:hanging="288"/>
        <w:rPr>
          <w:rFonts w:ascii="Arial" w:eastAsia="Arial" w:hAnsi="Arial" w:cs="Arial"/>
          <w:color w:val="000000" w:themeColor="text1"/>
          <w:sz w:val="22"/>
          <w:szCs w:val="22"/>
        </w:rPr>
      </w:pPr>
      <w:r w:rsidRPr="453B75E6">
        <w:rPr>
          <w:rFonts w:ascii="Arial" w:eastAsia="Arial" w:hAnsi="Arial" w:cs="Arial"/>
          <w:color w:val="000000" w:themeColor="text1"/>
          <w:sz w:val="22"/>
          <w:szCs w:val="22"/>
        </w:rPr>
        <w:t>Officers</w:t>
      </w:r>
    </w:p>
    <w:p w14:paraId="64A680A8" w14:textId="6C31DDB3" w:rsidR="1391AF72" w:rsidRDefault="1391AF72" w:rsidP="003D66A7">
      <w:pPr>
        <w:pStyle w:val="ListParagraph"/>
        <w:widowControl w:val="0"/>
        <w:numPr>
          <w:ilvl w:val="2"/>
          <w:numId w:val="35"/>
        </w:numPr>
        <w:spacing w:after="0" w:line="240" w:lineRule="auto"/>
        <w:ind w:left="1055"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Terms of office</w:t>
      </w:r>
      <w:r w:rsidRPr="453B75E6">
        <w:rPr>
          <w:rFonts w:ascii="Arial" w:eastAsia="Arial" w:hAnsi="Arial" w:cs="Arial"/>
          <w:strike/>
          <w:color w:val="FF0000"/>
          <w:sz w:val="22"/>
          <w:szCs w:val="22"/>
        </w:rPr>
        <w:t>:</w:t>
      </w:r>
      <w:r w:rsidRPr="453B75E6">
        <w:rPr>
          <w:rFonts w:ascii="Arial" w:eastAsia="Arial" w:hAnsi="Arial" w:cs="Arial"/>
          <w:color w:val="000000" w:themeColor="text1"/>
          <w:sz w:val="22"/>
          <w:szCs w:val="22"/>
        </w:rPr>
        <w:t xml:space="preserve"> </w:t>
      </w:r>
    </w:p>
    <w:p w14:paraId="5A4DA599" w14:textId="01B194C6" w:rsidR="1391AF72" w:rsidRDefault="1391AF72" w:rsidP="453B75E6">
      <w:pPr>
        <w:tabs>
          <w:tab w:val="left" w:pos="1056"/>
        </w:tabs>
        <w:spacing w:before="120" w:after="0"/>
        <w:ind w:left="1055"/>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Election to the position of chair-elect assumes a three-year commitment to the EC: the first year as chair-elect, the following year as chair, and the third year as immediate past chair. Service to the EC takes priority over any existing terms of office and the chair-elect remains a voting member of Senate for the </w:t>
      </w:r>
      <w:proofErr w:type="gramStart"/>
      <w:r w:rsidRPr="453B75E6">
        <w:rPr>
          <w:rFonts w:ascii="Arial" w:eastAsia="Arial" w:hAnsi="Arial" w:cs="Arial"/>
          <w:color w:val="000000" w:themeColor="text1"/>
          <w:sz w:val="22"/>
          <w:szCs w:val="22"/>
        </w:rPr>
        <w:t>three year</w:t>
      </w:r>
      <w:proofErr w:type="gramEnd"/>
      <w:r w:rsidRPr="453B75E6">
        <w:rPr>
          <w:rFonts w:ascii="Arial" w:eastAsia="Arial" w:hAnsi="Arial" w:cs="Arial"/>
          <w:color w:val="000000" w:themeColor="text1"/>
          <w:sz w:val="22"/>
          <w:szCs w:val="22"/>
        </w:rPr>
        <w:t xml:space="preserve"> commitment.</w:t>
      </w:r>
    </w:p>
    <w:p w14:paraId="30D73798" w14:textId="4E3C6135" w:rsidR="1391AF72" w:rsidRDefault="1391AF72" w:rsidP="003D66A7">
      <w:pPr>
        <w:pStyle w:val="ListParagraph"/>
        <w:widowControl w:val="0"/>
        <w:numPr>
          <w:ilvl w:val="2"/>
          <w:numId w:val="35"/>
        </w:numPr>
        <w:spacing w:after="0" w:line="240" w:lineRule="auto"/>
        <w:ind w:left="1055"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Chair-Elect</w:t>
      </w:r>
    </w:p>
    <w:p w14:paraId="251215F7" w14:textId="514CD69D" w:rsidR="1391AF72" w:rsidRDefault="1391AF72" w:rsidP="453B75E6">
      <w:pPr>
        <w:spacing w:before="119" w:after="0"/>
        <w:ind w:left="1054" w:right="154"/>
        <w:jc w:val="both"/>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The chair-elect shall serve in the place of the chair in the latter's absence. In the event of a vacancy in the </w:t>
      </w:r>
      <w:proofErr w:type="spellStart"/>
      <w:r w:rsidRPr="453B75E6">
        <w:rPr>
          <w:rFonts w:ascii="Arial" w:eastAsia="Arial" w:hAnsi="Arial" w:cs="Arial"/>
          <w:color w:val="000000" w:themeColor="text1"/>
          <w:sz w:val="22"/>
          <w:szCs w:val="22"/>
        </w:rPr>
        <w:t>chairship</w:t>
      </w:r>
      <w:proofErr w:type="spellEnd"/>
      <w:r w:rsidRPr="453B75E6">
        <w:rPr>
          <w:rFonts w:ascii="Arial" w:eastAsia="Arial" w:hAnsi="Arial" w:cs="Arial"/>
          <w:color w:val="000000" w:themeColor="text1"/>
          <w:sz w:val="22"/>
          <w:szCs w:val="22"/>
        </w:rPr>
        <w:t xml:space="preserve"> after the beginning of the chair's term of office, the chair- elect shall become the chair and serve as such for the remainder of the chair's term of office, and a new chair</w:t>
      </w:r>
      <w:proofErr w:type="gramStart"/>
      <w:r w:rsidRPr="453B75E6">
        <w:rPr>
          <w:rFonts w:ascii="Arial" w:eastAsia="Arial" w:hAnsi="Arial" w:cs="Arial"/>
          <w:color w:val="000000" w:themeColor="text1"/>
          <w:sz w:val="22"/>
          <w:szCs w:val="22"/>
        </w:rPr>
        <w:t>-elect</w:t>
      </w:r>
      <w:proofErr w:type="gramEnd"/>
      <w:r w:rsidRPr="453B75E6">
        <w:rPr>
          <w:rFonts w:ascii="Arial" w:eastAsia="Arial" w:hAnsi="Arial" w:cs="Arial"/>
          <w:color w:val="000000" w:themeColor="text1"/>
          <w:sz w:val="22"/>
          <w:szCs w:val="22"/>
        </w:rPr>
        <w:t xml:space="preserve"> shall be elected. The chair-elect shall serve as the liaison between the BFCC and the EC.</w:t>
      </w:r>
    </w:p>
    <w:p w14:paraId="36AD5EFA" w14:textId="76E72B9B" w:rsidR="1391AF72" w:rsidRDefault="1391AF72" w:rsidP="003D66A7">
      <w:pPr>
        <w:pStyle w:val="ListParagraph"/>
        <w:widowControl w:val="0"/>
        <w:numPr>
          <w:ilvl w:val="3"/>
          <w:numId w:val="33"/>
        </w:numPr>
        <w:spacing w:after="0" w:line="240" w:lineRule="auto"/>
        <w:ind w:left="1440" w:right="154"/>
        <w:jc w:val="both"/>
        <w:rPr>
          <w:rFonts w:ascii="Arial" w:eastAsia="Arial" w:hAnsi="Arial" w:cs="Arial"/>
          <w:color w:val="008080"/>
          <w:sz w:val="22"/>
          <w:szCs w:val="22"/>
        </w:rPr>
      </w:pPr>
      <w:r w:rsidRPr="453B75E6">
        <w:rPr>
          <w:rFonts w:ascii="Arial" w:eastAsia="Arial" w:hAnsi="Arial" w:cs="Arial"/>
          <w:color w:val="008080"/>
          <w:sz w:val="22"/>
          <w:szCs w:val="22"/>
          <w:u w:val="single"/>
        </w:rPr>
        <w:t xml:space="preserve">Elections: At the last Senate meeting of the academic year, the Senate shall elect a new </w:t>
      </w:r>
      <w:proofErr w:type="gramStart"/>
      <w:r w:rsidRPr="453B75E6">
        <w:rPr>
          <w:rFonts w:ascii="Arial" w:eastAsia="Arial" w:hAnsi="Arial" w:cs="Arial"/>
          <w:color w:val="008080"/>
          <w:sz w:val="22"/>
          <w:szCs w:val="22"/>
          <w:u w:val="single"/>
        </w:rPr>
        <w:t>chair-elect</w:t>
      </w:r>
      <w:proofErr w:type="gramEnd"/>
      <w:r w:rsidRPr="453B75E6">
        <w:rPr>
          <w:rFonts w:ascii="Arial" w:eastAsia="Arial" w:hAnsi="Arial" w:cs="Arial"/>
          <w:color w:val="008080"/>
          <w:sz w:val="22"/>
          <w:szCs w:val="22"/>
          <w:u w:val="single"/>
        </w:rPr>
        <w:t xml:space="preserve">. The current chair shall provide a list of eligible members of the EC and oversee the election process. </w:t>
      </w:r>
    </w:p>
    <w:p w14:paraId="58E818EF" w14:textId="3F55EA57" w:rsidR="1391AF72" w:rsidRDefault="1391AF72" w:rsidP="453B75E6">
      <w:pPr>
        <w:spacing w:before="119" w:after="0"/>
        <w:ind w:left="1800" w:right="154" w:hanging="360"/>
        <w:jc w:val="both"/>
        <w:rPr>
          <w:rFonts w:ascii="Arial" w:eastAsia="Arial" w:hAnsi="Arial" w:cs="Arial"/>
          <w:color w:val="008080"/>
          <w:sz w:val="22"/>
          <w:szCs w:val="22"/>
        </w:rPr>
      </w:pPr>
      <w:proofErr w:type="spellStart"/>
      <w:r w:rsidRPr="453B75E6">
        <w:rPr>
          <w:rFonts w:ascii="Arial" w:eastAsia="Arial" w:hAnsi="Arial" w:cs="Arial"/>
          <w:color w:val="000000" w:themeColor="text1"/>
          <w:sz w:val="22"/>
          <w:szCs w:val="22"/>
        </w:rPr>
        <w:t>i</w:t>
      </w:r>
      <w:proofErr w:type="spellEnd"/>
      <w:r w:rsidRPr="453B75E6">
        <w:rPr>
          <w:rFonts w:ascii="Arial" w:eastAsia="Arial" w:hAnsi="Arial" w:cs="Arial"/>
          <w:color w:val="000000" w:themeColor="text1"/>
          <w:sz w:val="22"/>
          <w:szCs w:val="22"/>
        </w:rPr>
        <w:t>.</w:t>
      </w:r>
      <w:r w:rsidRPr="453B75E6">
        <w:rPr>
          <w:rFonts w:ascii="Times New Roman" w:eastAsia="Times New Roman" w:hAnsi="Times New Roman" w:cs="Times New Roman"/>
          <w:color w:val="000000" w:themeColor="text1"/>
          <w:sz w:val="14"/>
          <w:szCs w:val="14"/>
        </w:rPr>
        <w:t xml:space="preserve">      </w:t>
      </w:r>
      <w:r w:rsidRPr="453B75E6">
        <w:rPr>
          <w:rFonts w:ascii="Arial" w:eastAsia="Arial" w:hAnsi="Arial" w:cs="Arial"/>
          <w:color w:val="008080"/>
          <w:sz w:val="22"/>
          <w:szCs w:val="22"/>
          <w:u w:val="single"/>
        </w:rPr>
        <w:t xml:space="preserve">If no eligible EC member </w:t>
      </w:r>
      <w:proofErr w:type="gramStart"/>
      <w:r w:rsidRPr="453B75E6">
        <w:rPr>
          <w:rFonts w:ascii="Arial" w:eastAsia="Arial" w:hAnsi="Arial" w:cs="Arial"/>
          <w:color w:val="008080"/>
          <w:sz w:val="22"/>
          <w:szCs w:val="22"/>
          <w:u w:val="single"/>
        </w:rPr>
        <w:t>is able to</w:t>
      </w:r>
      <w:proofErr w:type="gramEnd"/>
      <w:r w:rsidRPr="453B75E6">
        <w:rPr>
          <w:rFonts w:ascii="Arial" w:eastAsia="Arial" w:hAnsi="Arial" w:cs="Arial"/>
          <w:color w:val="008080"/>
          <w:sz w:val="22"/>
          <w:szCs w:val="22"/>
          <w:u w:val="single"/>
        </w:rPr>
        <w:t xml:space="preserve"> serve as chair-elect, then nominations of eligible senators will be called </w:t>
      </w:r>
      <w:proofErr w:type="gramStart"/>
      <w:r w:rsidRPr="453B75E6">
        <w:rPr>
          <w:rFonts w:ascii="Arial" w:eastAsia="Arial" w:hAnsi="Arial" w:cs="Arial"/>
          <w:color w:val="008080"/>
          <w:sz w:val="22"/>
          <w:szCs w:val="22"/>
          <w:u w:val="single"/>
        </w:rPr>
        <w:t>for</w:t>
      </w:r>
      <w:proofErr w:type="gramEnd"/>
      <w:r w:rsidRPr="453B75E6">
        <w:rPr>
          <w:rFonts w:ascii="Arial" w:eastAsia="Arial" w:hAnsi="Arial" w:cs="Arial"/>
          <w:color w:val="008080"/>
          <w:sz w:val="22"/>
          <w:szCs w:val="22"/>
          <w:u w:val="single"/>
        </w:rPr>
        <w:t xml:space="preserve"> and a senate-wide election will be held on or before the last Senate meeting. If more than one senator is nominated for chair-elect, the election will be conducted by a secret ballot.</w:t>
      </w:r>
    </w:p>
    <w:p w14:paraId="2238008E" w14:textId="4B3E5D21" w:rsidR="1391AF72" w:rsidRDefault="1391AF72" w:rsidP="003D66A7">
      <w:pPr>
        <w:pStyle w:val="ListParagraph"/>
        <w:widowControl w:val="0"/>
        <w:numPr>
          <w:ilvl w:val="2"/>
          <w:numId w:val="35"/>
        </w:numPr>
        <w:spacing w:after="0" w:line="240" w:lineRule="auto"/>
        <w:ind w:left="1054" w:hanging="360"/>
        <w:rPr>
          <w:rFonts w:ascii="Arial" w:eastAsia="Arial" w:hAnsi="Arial" w:cs="Arial"/>
          <w:color w:val="000000" w:themeColor="text1"/>
          <w:sz w:val="22"/>
          <w:szCs w:val="22"/>
        </w:rPr>
      </w:pPr>
      <w:r w:rsidRPr="453B75E6">
        <w:rPr>
          <w:rFonts w:ascii="Arial" w:eastAsia="Arial" w:hAnsi="Arial" w:cs="Arial"/>
          <w:color w:val="000000" w:themeColor="text1"/>
          <w:sz w:val="22"/>
          <w:szCs w:val="22"/>
        </w:rPr>
        <w:t>Chair</w:t>
      </w:r>
    </w:p>
    <w:p w14:paraId="6234726B" w14:textId="4AEFA382" w:rsidR="1391AF72" w:rsidRDefault="1391AF72" w:rsidP="453B75E6">
      <w:pPr>
        <w:spacing w:before="121" w:after="0"/>
        <w:ind w:left="1055" w:right="268" w:hanging="1"/>
        <w:rPr>
          <w:rFonts w:ascii="Arial" w:eastAsia="Arial" w:hAnsi="Arial" w:cs="Arial"/>
          <w:color w:val="000000" w:themeColor="text1"/>
          <w:sz w:val="22"/>
          <w:szCs w:val="22"/>
        </w:rPr>
      </w:pPr>
      <w:r w:rsidRPr="453B75E6">
        <w:rPr>
          <w:rFonts w:ascii="Arial" w:eastAsia="Arial" w:hAnsi="Arial" w:cs="Arial"/>
          <w:color w:val="000000" w:themeColor="text1"/>
          <w:sz w:val="22"/>
          <w:szCs w:val="22"/>
        </w:rPr>
        <w:t>The chair is the chief executive officer of the Senate. The chair’s powers and duties are set out in the Code, Section IV.C.3. The chair’s department may elect an interim senator for one year to represent the department during the chair’s term of service.</w:t>
      </w:r>
    </w:p>
    <w:p w14:paraId="583670DE" w14:textId="3CCE8732" w:rsidR="1391AF72" w:rsidRDefault="1391AF72" w:rsidP="453B75E6">
      <w:pPr>
        <w:spacing w:before="121" w:after="0"/>
        <w:ind w:left="1080" w:right="268" w:hanging="360"/>
        <w:rPr>
          <w:rFonts w:ascii="Arial" w:eastAsia="Arial" w:hAnsi="Arial" w:cs="Arial"/>
          <w:color w:val="008080"/>
          <w:sz w:val="22"/>
          <w:szCs w:val="22"/>
        </w:rPr>
      </w:pPr>
      <w:r w:rsidRPr="453B75E6">
        <w:rPr>
          <w:rFonts w:ascii="Arial" w:eastAsia="Arial" w:hAnsi="Arial" w:cs="Arial"/>
          <w:color w:val="000000" w:themeColor="text1"/>
          <w:sz w:val="22"/>
          <w:szCs w:val="22"/>
        </w:rPr>
        <w:t>4.</w:t>
      </w:r>
      <w:r>
        <w:tab/>
      </w:r>
      <w:r w:rsidRPr="453B75E6">
        <w:rPr>
          <w:rFonts w:ascii="Arial" w:eastAsia="Arial" w:hAnsi="Arial" w:cs="Arial"/>
          <w:color w:val="008080"/>
          <w:sz w:val="22"/>
          <w:szCs w:val="22"/>
          <w:u w:val="single"/>
        </w:rPr>
        <w:t>Past Chair</w:t>
      </w:r>
    </w:p>
    <w:p w14:paraId="596D4B48" w14:textId="43985FA2" w:rsidR="1391AF72" w:rsidRDefault="1391AF72" w:rsidP="453B75E6">
      <w:pPr>
        <w:spacing w:before="121" w:after="0"/>
        <w:ind w:left="1080" w:right="268"/>
        <w:rPr>
          <w:rFonts w:ascii="Arial" w:eastAsia="Arial" w:hAnsi="Arial" w:cs="Arial"/>
          <w:color w:val="000000" w:themeColor="text1"/>
          <w:sz w:val="22"/>
          <w:szCs w:val="22"/>
        </w:rPr>
      </w:pPr>
      <w:r w:rsidRPr="453B75E6">
        <w:rPr>
          <w:rFonts w:ascii="Arial" w:eastAsia="Arial" w:hAnsi="Arial" w:cs="Arial"/>
          <w:color w:val="000000" w:themeColor="text1"/>
          <w:sz w:val="22"/>
          <w:szCs w:val="22"/>
        </w:rPr>
        <w:t xml:space="preserve">The past chair performs duties and provides advice that is requested by the chair or EC and participates in the leadership transition of </w:t>
      </w:r>
      <w:proofErr w:type="spellStart"/>
      <w:r w:rsidRPr="453B75E6">
        <w:rPr>
          <w:rFonts w:ascii="Arial" w:eastAsia="Arial" w:hAnsi="Arial" w:cs="Arial"/>
          <w:color w:val="008080"/>
          <w:sz w:val="22"/>
          <w:szCs w:val="22"/>
          <w:u w:val="single"/>
        </w:rPr>
        <w:t>S</w:t>
      </w:r>
      <w:r w:rsidRPr="453B75E6">
        <w:rPr>
          <w:rFonts w:ascii="Arial" w:eastAsia="Arial" w:hAnsi="Arial" w:cs="Arial"/>
          <w:strike/>
          <w:color w:val="FF0000"/>
          <w:sz w:val="22"/>
          <w:szCs w:val="22"/>
        </w:rPr>
        <w:t>s</w:t>
      </w:r>
      <w:r w:rsidRPr="453B75E6">
        <w:rPr>
          <w:rFonts w:ascii="Arial" w:eastAsia="Arial" w:hAnsi="Arial" w:cs="Arial"/>
          <w:color w:val="000000" w:themeColor="text1"/>
          <w:sz w:val="22"/>
          <w:szCs w:val="22"/>
        </w:rPr>
        <w:t>enate</w:t>
      </w:r>
      <w:proofErr w:type="spellEnd"/>
      <w:r w:rsidRPr="453B75E6">
        <w:rPr>
          <w:rFonts w:ascii="Arial" w:eastAsia="Arial" w:hAnsi="Arial" w:cs="Arial"/>
          <w:color w:val="000000" w:themeColor="text1"/>
          <w:sz w:val="22"/>
          <w:szCs w:val="22"/>
        </w:rPr>
        <w:t>.  The past chair will serve as timekeeper during senate meetings, serve as a member of the Budget and Planning Committee (BPC), serve as a member of the Presidential Budget Advisory Committee (PBAC), and serve as the liaison between the Faculty Legislative Representative (FLR) and the EC.</w:t>
      </w:r>
    </w:p>
    <w:p w14:paraId="2E4B8399" w14:textId="2E1408D2" w:rsidR="453B75E6" w:rsidRDefault="453B75E6" w:rsidP="453B75E6">
      <w:pPr>
        <w:spacing w:before="121" w:after="0"/>
        <w:ind w:left="1080" w:right="268"/>
        <w:rPr>
          <w:rFonts w:ascii="Arial" w:eastAsia="Arial" w:hAnsi="Arial" w:cs="Arial"/>
          <w:color w:val="000000" w:themeColor="text1"/>
          <w:sz w:val="22"/>
          <w:szCs w:val="22"/>
        </w:rPr>
      </w:pPr>
    </w:p>
    <w:p w14:paraId="3BA8CD4F" w14:textId="042BCABE" w:rsidR="1391AF72" w:rsidRDefault="1391AF72" w:rsidP="453B75E6">
      <w:pPr>
        <w:spacing w:before="120" w:after="0"/>
        <w:ind w:left="1080" w:right="355" w:hanging="450"/>
        <w:rPr>
          <w:rFonts w:ascii="Arial" w:eastAsia="Arial" w:hAnsi="Arial" w:cs="Arial"/>
          <w:color w:val="FF0000"/>
        </w:rPr>
      </w:pPr>
      <w:r w:rsidRPr="453B75E6">
        <w:rPr>
          <w:rFonts w:ascii="Arial" w:eastAsia="Arial" w:hAnsi="Arial" w:cs="Arial"/>
          <w:color w:val="000000" w:themeColor="text1"/>
          <w:sz w:val="22"/>
          <w:szCs w:val="22"/>
        </w:rPr>
        <w:t>5.</w:t>
      </w:r>
      <w:r>
        <w:tab/>
      </w:r>
      <w:r w:rsidRPr="453B75E6">
        <w:rPr>
          <w:rFonts w:ascii="Arial" w:eastAsia="Arial" w:hAnsi="Arial" w:cs="Arial"/>
          <w:strike/>
          <w:color w:val="FF0000"/>
          <w:sz w:val="22"/>
          <w:szCs w:val="22"/>
        </w:rPr>
        <w:t xml:space="preserve">At the last Senate meeting of the academic year, the Senate shall elect a new chair- elect. The current chair shall provide a list of eligible members of the EC and oversee the election </w:t>
      </w:r>
      <w:proofErr w:type="gramStart"/>
      <w:r w:rsidRPr="453B75E6">
        <w:rPr>
          <w:rFonts w:ascii="Arial" w:eastAsia="Arial" w:hAnsi="Arial" w:cs="Arial"/>
          <w:strike/>
          <w:color w:val="FF0000"/>
          <w:sz w:val="22"/>
          <w:szCs w:val="22"/>
        </w:rPr>
        <w:t>process.</w:t>
      </w:r>
      <w:r w:rsidRPr="453B75E6">
        <w:rPr>
          <w:rFonts w:ascii="Arial" w:eastAsia="Arial" w:hAnsi="Arial" w:cs="Arial"/>
          <w:strike/>
          <w:color w:val="FF0000"/>
        </w:rPr>
        <w:t>.</w:t>
      </w:r>
      <w:proofErr w:type="gramEnd"/>
      <w:r w:rsidRPr="453B75E6">
        <w:rPr>
          <w:rFonts w:ascii="Arial" w:eastAsia="Arial" w:hAnsi="Arial" w:cs="Arial"/>
          <w:strike/>
          <w:color w:val="FF0000"/>
        </w:rPr>
        <w:t xml:space="preserve"> </w:t>
      </w:r>
    </w:p>
    <w:p w14:paraId="40457CCE" w14:textId="66947B35" w:rsidR="453B75E6" w:rsidRDefault="453B75E6" w:rsidP="453B75E6">
      <w:pPr>
        <w:spacing w:before="120" w:after="0"/>
        <w:ind w:left="1080" w:right="355" w:hanging="450"/>
        <w:rPr>
          <w:rFonts w:ascii="Arial" w:eastAsia="Arial" w:hAnsi="Arial" w:cs="Arial"/>
          <w:color w:val="000000" w:themeColor="text1"/>
          <w:sz w:val="22"/>
          <w:szCs w:val="22"/>
        </w:rPr>
      </w:pPr>
    </w:p>
    <w:p w14:paraId="56304585" w14:textId="44101EDA" w:rsidR="453B75E6" w:rsidRDefault="453B75E6" w:rsidP="028F5F39">
      <w:pPr>
        <w:spacing w:after="0"/>
        <w:contextualSpacing/>
        <w:rPr>
          <w:rFonts w:ascii="Arial" w:eastAsia="Arial" w:hAnsi="Arial" w:cs="Arial"/>
        </w:rPr>
      </w:pPr>
    </w:p>
    <w:p w14:paraId="673CBF6E" w14:textId="4CC2674F" w:rsidR="028F5F39" w:rsidRDefault="028F5F39" w:rsidP="028F5F39">
      <w:pPr>
        <w:spacing w:after="0"/>
        <w:contextualSpacing/>
        <w:rPr>
          <w:rFonts w:ascii="Arial" w:eastAsia="Arial" w:hAnsi="Arial" w:cs="Arial"/>
        </w:rPr>
      </w:pPr>
    </w:p>
    <w:p w14:paraId="363246C9" w14:textId="171CC699" w:rsidR="51647F94" w:rsidRDefault="7C4EC071" w:rsidP="079D5A1E">
      <w:pPr>
        <w:spacing w:after="0"/>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1BD451F3" w:rsidRPr="7E9512ED">
        <w:rPr>
          <w:rFonts w:eastAsiaTheme="minorEastAsia"/>
          <w:b/>
          <w:bCs/>
          <w:color w:val="000000" w:themeColor="text1"/>
          <w:sz w:val="32"/>
          <w:szCs w:val="32"/>
        </w:rPr>
        <w:t>E</w:t>
      </w:r>
    </w:p>
    <w:p w14:paraId="702941C6" w14:textId="052787F0" w:rsidR="05F663BD" w:rsidRDefault="05F663BD" w:rsidP="05F663BD">
      <w:pPr>
        <w:spacing w:after="0"/>
        <w:ind w:left="-4"/>
        <w:rPr>
          <w:rFonts w:ascii="Arial" w:eastAsia="Arial" w:hAnsi="Arial" w:cs="Arial"/>
          <w:b/>
          <w:bCs/>
          <w:color w:val="000000" w:themeColor="text1"/>
        </w:rPr>
      </w:pPr>
    </w:p>
    <w:p w14:paraId="13E048B5" w14:textId="3B0C1F83" w:rsidR="6A24915E" w:rsidRDefault="6A24915E" w:rsidP="05F663BD">
      <w:pPr>
        <w:spacing w:after="0"/>
        <w:ind w:left="-4"/>
        <w:rPr>
          <w:rFonts w:ascii="Arial" w:eastAsia="Arial" w:hAnsi="Arial" w:cs="Arial"/>
          <w:color w:val="000000" w:themeColor="text1"/>
        </w:rPr>
      </w:pPr>
      <w:r w:rsidRPr="05F663BD">
        <w:rPr>
          <w:rFonts w:ascii="Arial" w:eastAsia="Arial" w:hAnsi="Arial" w:cs="Arial"/>
          <w:b/>
          <w:bCs/>
          <w:color w:val="000000" w:themeColor="text1"/>
        </w:rPr>
        <w:t>Bylaw/Code/Policy or Procedure Section</w:t>
      </w:r>
    </w:p>
    <w:p w14:paraId="5FF2EF2D" w14:textId="3CAD3504" w:rsidR="6A24915E" w:rsidRDefault="6A24915E" w:rsidP="05F663BD">
      <w:pPr>
        <w:spacing w:after="0"/>
        <w:ind w:left="-4"/>
        <w:rPr>
          <w:rFonts w:ascii="Arial" w:eastAsia="Arial" w:hAnsi="Arial" w:cs="Arial"/>
          <w:color w:val="000000" w:themeColor="text1"/>
        </w:rPr>
      </w:pPr>
      <w:r w:rsidRPr="05F663BD">
        <w:rPr>
          <w:rFonts w:ascii="Arial" w:eastAsia="Arial" w:hAnsi="Arial" w:cs="Arial"/>
          <w:color w:val="000000" w:themeColor="text1"/>
        </w:rPr>
        <w:t>Faculty Bylaws Section III</w:t>
      </w:r>
    </w:p>
    <w:p w14:paraId="44958E04" w14:textId="1AE64529" w:rsidR="05F663BD" w:rsidRDefault="05F663BD" w:rsidP="05F663BD">
      <w:pPr>
        <w:spacing w:after="0"/>
        <w:ind w:left="-4"/>
        <w:rPr>
          <w:rFonts w:ascii="Arial" w:eastAsia="Arial" w:hAnsi="Arial" w:cs="Arial"/>
          <w:color w:val="000000" w:themeColor="text1"/>
        </w:rPr>
      </w:pPr>
    </w:p>
    <w:p w14:paraId="400D862C" w14:textId="28E4B1B8" w:rsidR="6A24915E" w:rsidRDefault="6A24915E" w:rsidP="05F663BD">
      <w:pPr>
        <w:spacing w:after="0"/>
        <w:ind w:left="-4"/>
        <w:rPr>
          <w:rFonts w:ascii="Arial" w:eastAsia="Arial" w:hAnsi="Arial" w:cs="Arial"/>
          <w:color w:val="000000" w:themeColor="text1"/>
        </w:rPr>
      </w:pPr>
      <w:r w:rsidRPr="05F663BD">
        <w:rPr>
          <w:rFonts w:ascii="Arial" w:eastAsia="Arial" w:hAnsi="Arial" w:cs="Arial"/>
          <w:b/>
          <w:bCs/>
          <w:color w:val="000000" w:themeColor="text1"/>
        </w:rPr>
        <w:t xml:space="preserve">Title of Sections: </w:t>
      </w:r>
    </w:p>
    <w:p w14:paraId="26A42A90" w14:textId="503E2F5C" w:rsidR="6A24915E" w:rsidRDefault="6A24915E" w:rsidP="05F663BD">
      <w:pPr>
        <w:spacing w:after="0"/>
        <w:ind w:left="-4"/>
        <w:rPr>
          <w:rFonts w:ascii="Arial" w:eastAsia="Arial" w:hAnsi="Arial" w:cs="Arial"/>
          <w:color w:val="000000" w:themeColor="text1"/>
        </w:rPr>
      </w:pPr>
      <w:r w:rsidRPr="05F663BD">
        <w:rPr>
          <w:rFonts w:ascii="Arial" w:eastAsia="Arial" w:hAnsi="Arial" w:cs="Arial"/>
          <w:color w:val="000000" w:themeColor="text1"/>
        </w:rPr>
        <w:t>Section III Standing Committees, Part A General Provisions</w:t>
      </w:r>
    </w:p>
    <w:p w14:paraId="0DB94FC6" w14:textId="55FFDC60" w:rsidR="05F663BD" w:rsidRDefault="05F663BD" w:rsidP="05F663BD">
      <w:pPr>
        <w:spacing w:after="0"/>
        <w:ind w:left="1"/>
        <w:rPr>
          <w:rFonts w:ascii="Calibri" w:eastAsia="Calibri" w:hAnsi="Calibri" w:cs="Calibri"/>
          <w:color w:val="000000" w:themeColor="text1"/>
          <w:sz w:val="22"/>
          <w:szCs w:val="22"/>
        </w:rPr>
      </w:pPr>
    </w:p>
    <w:p w14:paraId="2F7DD16E" w14:textId="747192C3" w:rsidR="6A24915E" w:rsidRDefault="6A24915E" w:rsidP="05F663BD">
      <w:pPr>
        <w:tabs>
          <w:tab w:val="center" w:pos="2054"/>
        </w:tabs>
        <w:spacing w:after="0"/>
        <w:ind w:left="-14"/>
        <w:rPr>
          <w:rFonts w:ascii="Arial" w:eastAsia="Arial" w:hAnsi="Arial" w:cs="Arial"/>
          <w:color w:val="000000" w:themeColor="text1"/>
        </w:rPr>
      </w:pPr>
      <w:r w:rsidRPr="05F663BD">
        <w:rPr>
          <w:rFonts w:ascii="Arial" w:eastAsia="Arial" w:hAnsi="Arial" w:cs="Arial"/>
          <w:b/>
          <w:bCs/>
          <w:color w:val="000000" w:themeColor="text1"/>
        </w:rPr>
        <w:t xml:space="preserve">Revision and addition </w:t>
      </w:r>
    </w:p>
    <w:p w14:paraId="27596D72" w14:textId="7E402D3F" w:rsidR="6A24915E" w:rsidRDefault="6A24915E" w:rsidP="05F663BD">
      <w:pPr>
        <w:spacing w:after="13"/>
        <w:ind w:left="1"/>
        <w:rPr>
          <w:rFonts w:ascii="Arial" w:eastAsia="Arial" w:hAnsi="Arial" w:cs="Arial"/>
          <w:color w:val="000000" w:themeColor="text1"/>
        </w:rPr>
      </w:pPr>
      <w:r w:rsidRPr="05F663BD">
        <w:rPr>
          <w:rFonts w:ascii="Arial" w:eastAsia="Arial" w:hAnsi="Arial" w:cs="Arial"/>
          <w:b/>
          <w:bCs/>
          <w:color w:val="000000" w:themeColor="text1"/>
        </w:rPr>
        <w:t xml:space="preserve"> </w:t>
      </w:r>
    </w:p>
    <w:p w14:paraId="3C7A38FD" w14:textId="506FE3D5" w:rsidR="6A24915E" w:rsidRDefault="6A24915E" w:rsidP="05F663BD">
      <w:pPr>
        <w:spacing w:after="0" w:line="267" w:lineRule="auto"/>
        <w:ind w:left="-4"/>
        <w:rPr>
          <w:rFonts w:ascii="Arial" w:eastAsia="Arial" w:hAnsi="Arial" w:cs="Arial"/>
          <w:color w:val="000000" w:themeColor="text1"/>
        </w:rPr>
      </w:pPr>
      <w:r w:rsidRPr="05F663BD">
        <w:rPr>
          <w:rFonts w:ascii="Arial" w:eastAsia="Arial" w:hAnsi="Arial" w:cs="Arial"/>
          <w:b/>
          <w:bCs/>
          <w:color w:val="000000" w:themeColor="text1"/>
        </w:rPr>
        <w:t xml:space="preserve">Summary of changes and/or additions:  </w:t>
      </w:r>
    </w:p>
    <w:p w14:paraId="687A048B" w14:textId="5BD096FC" w:rsidR="6A24915E" w:rsidRDefault="6A24915E" w:rsidP="05F663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eastAsia="Arial" w:hAnsi="Arial" w:cs="Arial"/>
          <w:color w:val="000000" w:themeColor="text1"/>
        </w:rPr>
      </w:pPr>
      <w:r w:rsidRPr="05F663BD">
        <w:rPr>
          <w:rFonts w:ascii="Arial" w:eastAsia="Arial" w:hAnsi="Arial" w:cs="Arial"/>
          <w:color w:val="000000" w:themeColor="text1"/>
        </w:rPr>
        <w:t>This motion adds a process for disbanding a standing committee due to changed circumstances.</w:t>
      </w:r>
    </w:p>
    <w:p w14:paraId="085A8813" w14:textId="46857079" w:rsidR="05F663BD" w:rsidRDefault="05F663BD" w:rsidP="05F663BD">
      <w:pPr>
        <w:spacing w:after="0"/>
        <w:ind w:left="1"/>
        <w:rPr>
          <w:rFonts w:ascii="Arial" w:eastAsia="Arial" w:hAnsi="Arial" w:cs="Arial"/>
          <w:color w:val="000000" w:themeColor="text1"/>
          <w:sz w:val="22"/>
          <w:szCs w:val="22"/>
        </w:rPr>
      </w:pPr>
    </w:p>
    <w:p w14:paraId="44432104" w14:textId="18E169B2" w:rsidR="05F663BD" w:rsidRDefault="05F663BD" w:rsidP="05F663BD">
      <w:pPr>
        <w:spacing w:after="0"/>
        <w:rPr>
          <w:rFonts w:ascii="Calibri" w:eastAsia="Calibri" w:hAnsi="Calibri" w:cs="Calibri"/>
          <w:color w:val="000000" w:themeColor="text1"/>
          <w:sz w:val="22"/>
          <w:szCs w:val="22"/>
        </w:rPr>
      </w:pPr>
    </w:p>
    <w:p w14:paraId="3B82E10E" w14:textId="13EEAF7C" w:rsidR="6A24915E" w:rsidRDefault="6A24915E" w:rsidP="05F663BD">
      <w:pPr>
        <w:rPr>
          <w:rFonts w:ascii="Arial" w:eastAsia="Arial" w:hAnsi="Arial" w:cs="Arial"/>
          <w:color w:val="000000" w:themeColor="text1"/>
        </w:rPr>
      </w:pPr>
      <w:r w:rsidRPr="05F663BD">
        <w:rPr>
          <w:rFonts w:ascii="Arial" w:eastAsia="Arial" w:hAnsi="Arial" w:cs="Arial"/>
          <w:b/>
          <w:bCs/>
          <w:color w:val="000000" w:themeColor="text1"/>
        </w:rPr>
        <w:t>Rationale for changes and/or additions:</w:t>
      </w:r>
    </w:p>
    <w:p w14:paraId="02155692" w14:textId="6AE636A2" w:rsidR="6A24915E" w:rsidRDefault="6A24915E" w:rsidP="05F663BD">
      <w:pPr>
        <w:rPr>
          <w:rFonts w:ascii="Arial" w:eastAsia="Arial" w:hAnsi="Arial" w:cs="Arial"/>
          <w:color w:val="000000" w:themeColor="text1"/>
        </w:rPr>
      </w:pPr>
      <w:r w:rsidRPr="05F663BD">
        <w:rPr>
          <w:rFonts w:ascii="Arial" w:eastAsia="Arial" w:hAnsi="Arial" w:cs="Arial"/>
          <w:color w:val="000000" w:themeColor="text1"/>
        </w:rPr>
        <w:t xml:space="preserve">This motion is intended to provide a formal process for disbanding a standing committee due to changed circumstances. Robert’s Rules states that “When an assembly wishes to annul some action it has previously taken and it is too late to reconsider the vote, the proper course to pursue is to rescind the original motion” (1986:72). </w:t>
      </w:r>
    </w:p>
    <w:p w14:paraId="55485465" w14:textId="55739D86" w:rsidR="05F663BD" w:rsidRDefault="05F663BD" w:rsidP="05F663BD">
      <w:pPr>
        <w:rPr>
          <w:rFonts w:ascii="Calibri" w:eastAsia="Calibri" w:hAnsi="Calibri" w:cs="Calibri"/>
          <w:color w:val="000000" w:themeColor="text1"/>
          <w:sz w:val="22"/>
          <w:szCs w:val="22"/>
        </w:rPr>
      </w:pPr>
    </w:p>
    <w:p w14:paraId="46A5A184" w14:textId="013F198D" w:rsidR="05F663BD" w:rsidRDefault="05F663BD" w:rsidP="05F663BD">
      <w:pPr>
        <w:rPr>
          <w:rFonts w:ascii="Calibri" w:eastAsia="Calibri" w:hAnsi="Calibri" w:cs="Calibri"/>
          <w:color w:val="000000" w:themeColor="text1"/>
          <w:sz w:val="22"/>
          <w:szCs w:val="22"/>
        </w:rPr>
      </w:pPr>
    </w:p>
    <w:p w14:paraId="3201AA63" w14:textId="4F030DE6" w:rsidR="05F663BD" w:rsidRDefault="05F663BD" w:rsidP="05F663BD">
      <w:pPr>
        <w:rPr>
          <w:rFonts w:ascii="Calibri" w:eastAsia="Calibri" w:hAnsi="Calibri" w:cs="Calibri"/>
          <w:color w:val="000000" w:themeColor="text1"/>
          <w:sz w:val="22"/>
          <w:szCs w:val="22"/>
        </w:rPr>
      </w:pPr>
    </w:p>
    <w:p w14:paraId="1D3C7BBA" w14:textId="60BAAE10" w:rsidR="05F663BD" w:rsidRDefault="05F663BD" w:rsidP="05F663BD">
      <w:pPr>
        <w:rPr>
          <w:rFonts w:ascii="Calibri" w:eastAsia="Calibri" w:hAnsi="Calibri" w:cs="Calibri"/>
          <w:color w:val="000000" w:themeColor="text1"/>
          <w:sz w:val="22"/>
          <w:szCs w:val="22"/>
        </w:rPr>
      </w:pPr>
    </w:p>
    <w:p w14:paraId="3F468693" w14:textId="7C812158" w:rsidR="05F663BD" w:rsidRDefault="05F663BD" w:rsidP="05F663BD">
      <w:pPr>
        <w:rPr>
          <w:rFonts w:ascii="Calibri" w:eastAsia="Calibri" w:hAnsi="Calibri" w:cs="Calibri"/>
          <w:color w:val="000000" w:themeColor="text1"/>
          <w:sz w:val="22"/>
          <w:szCs w:val="22"/>
        </w:rPr>
      </w:pPr>
    </w:p>
    <w:p w14:paraId="7D9A5B6D" w14:textId="44311A11" w:rsidR="05F663BD" w:rsidRDefault="05F663BD" w:rsidP="05F663BD">
      <w:pPr>
        <w:rPr>
          <w:rFonts w:ascii="Calibri" w:eastAsia="Calibri" w:hAnsi="Calibri" w:cs="Calibri"/>
          <w:color w:val="000000" w:themeColor="text1"/>
          <w:sz w:val="22"/>
          <w:szCs w:val="22"/>
        </w:rPr>
      </w:pPr>
    </w:p>
    <w:p w14:paraId="663D694B" w14:textId="6D29E8CF" w:rsidR="05F663BD" w:rsidRDefault="05F663BD" w:rsidP="05F663BD">
      <w:pPr>
        <w:rPr>
          <w:rFonts w:ascii="Calibri" w:eastAsia="Calibri" w:hAnsi="Calibri" w:cs="Calibri"/>
          <w:color w:val="000000" w:themeColor="text1"/>
          <w:sz w:val="22"/>
          <w:szCs w:val="22"/>
        </w:rPr>
      </w:pPr>
    </w:p>
    <w:p w14:paraId="24DF74C5" w14:textId="0B364BAC" w:rsidR="05F663BD" w:rsidRDefault="05F663BD" w:rsidP="05F663BD">
      <w:pPr>
        <w:rPr>
          <w:rFonts w:ascii="Calibri" w:eastAsia="Calibri" w:hAnsi="Calibri" w:cs="Calibri"/>
          <w:color w:val="000000" w:themeColor="text1"/>
          <w:sz w:val="22"/>
          <w:szCs w:val="22"/>
        </w:rPr>
      </w:pPr>
    </w:p>
    <w:p w14:paraId="6ACF2DAB" w14:textId="65FAA1AB" w:rsidR="05F663BD" w:rsidRDefault="05F663BD" w:rsidP="05F663BD">
      <w:pPr>
        <w:rPr>
          <w:rFonts w:ascii="Calibri" w:eastAsia="Calibri" w:hAnsi="Calibri" w:cs="Calibri"/>
          <w:color w:val="000000" w:themeColor="text1"/>
          <w:sz w:val="22"/>
          <w:szCs w:val="22"/>
        </w:rPr>
      </w:pPr>
    </w:p>
    <w:p w14:paraId="6817D01B" w14:textId="23BCA50B" w:rsidR="05F663BD" w:rsidRDefault="05F663BD" w:rsidP="05F663BD">
      <w:pPr>
        <w:rPr>
          <w:rFonts w:ascii="Calibri" w:eastAsia="Calibri" w:hAnsi="Calibri" w:cs="Calibri"/>
          <w:color w:val="000000" w:themeColor="text1"/>
          <w:sz w:val="22"/>
          <w:szCs w:val="22"/>
        </w:rPr>
      </w:pPr>
    </w:p>
    <w:p w14:paraId="1AB030EA" w14:textId="4B1A9294" w:rsidR="05F663BD" w:rsidRDefault="05F663BD" w:rsidP="05F663BD">
      <w:pPr>
        <w:rPr>
          <w:rFonts w:ascii="Calibri" w:eastAsia="Calibri" w:hAnsi="Calibri" w:cs="Calibri"/>
          <w:color w:val="000000" w:themeColor="text1"/>
          <w:sz w:val="22"/>
          <w:szCs w:val="22"/>
        </w:rPr>
      </w:pPr>
    </w:p>
    <w:p w14:paraId="1C536A51" w14:textId="46F4E57B" w:rsidR="05F663BD" w:rsidRDefault="05F663BD" w:rsidP="05F663BD">
      <w:pPr>
        <w:rPr>
          <w:rFonts w:ascii="Calibri" w:eastAsia="Calibri" w:hAnsi="Calibri" w:cs="Calibri"/>
          <w:color w:val="000000" w:themeColor="text1"/>
          <w:sz w:val="22"/>
          <w:szCs w:val="22"/>
        </w:rPr>
      </w:pPr>
    </w:p>
    <w:p w14:paraId="2273DBA3" w14:textId="66AF7F55" w:rsidR="05F663BD" w:rsidRDefault="05F663BD" w:rsidP="05F663BD">
      <w:pPr>
        <w:rPr>
          <w:rFonts w:ascii="Calibri" w:eastAsia="Calibri" w:hAnsi="Calibri" w:cs="Calibri"/>
          <w:color w:val="000000" w:themeColor="text1"/>
          <w:sz w:val="22"/>
          <w:szCs w:val="22"/>
        </w:rPr>
      </w:pPr>
    </w:p>
    <w:p w14:paraId="2B26E8AC" w14:textId="1DE597DF" w:rsidR="05F663BD" w:rsidRDefault="05F663BD" w:rsidP="05F663BD">
      <w:pPr>
        <w:rPr>
          <w:rFonts w:ascii="Calibri" w:eastAsia="Calibri" w:hAnsi="Calibri" w:cs="Calibri"/>
          <w:color w:val="000000" w:themeColor="text1"/>
          <w:sz w:val="22"/>
          <w:szCs w:val="22"/>
        </w:rPr>
      </w:pPr>
    </w:p>
    <w:p w14:paraId="3A9F3E44" w14:textId="64107753" w:rsidR="6A24915E" w:rsidRDefault="6A24915E" w:rsidP="05F663BD">
      <w:pPr>
        <w:pStyle w:val="Style2"/>
        <w:rPr>
          <w:rFonts w:ascii="Arial" w:eastAsia="Arial" w:hAnsi="Arial" w:cs="Arial"/>
        </w:rPr>
      </w:pPr>
      <w:r w:rsidRPr="05F663BD">
        <w:rPr>
          <w:rFonts w:ascii="Arial" w:eastAsia="Arial" w:hAnsi="Arial" w:cs="Arial"/>
        </w:rPr>
        <w:lastRenderedPageBreak/>
        <w:t>Senate Standing Committees</w:t>
      </w:r>
    </w:p>
    <w:p w14:paraId="10E02738" w14:textId="228EC8CD" w:rsidR="05F663BD" w:rsidRDefault="05F663BD" w:rsidP="05F663BD">
      <w:pPr>
        <w:widowControl w:val="0"/>
        <w:spacing w:before="2" w:after="0" w:line="240" w:lineRule="auto"/>
        <w:rPr>
          <w:rFonts w:ascii="Arial" w:eastAsia="Arial" w:hAnsi="Arial" w:cs="Arial"/>
          <w:color w:val="000000" w:themeColor="text1"/>
          <w:sz w:val="21"/>
          <w:szCs w:val="21"/>
        </w:rPr>
      </w:pPr>
    </w:p>
    <w:p w14:paraId="134F2537" w14:textId="1CECEFFF" w:rsidR="6A24915E" w:rsidRDefault="6A24915E" w:rsidP="003D66A7">
      <w:pPr>
        <w:pStyle w:val="ListParagraph"/>
        <w:widowControl w:val="0"/>
        <w:numPr>
          <w:ilvl w:val="1"/>
          <w:numId w:val="31"/>
        </w:numPr>
        <w:tabs>
          <w:tab w:val="left" w:pos="695"/>
        </w:tabs>
        <w:spacing w:after="0" w:line="240" w:lineRule="auto"/>
        <w:ind w:left="694" w:hanging="288"/>
        <w:rPr>
          <w:rFonts w:ascii="Arial" w:eastAsia="Arial" w:hAnsi="Arial" w:cs="Arial"/>
          <w:color w:val="000000" w:themeColor="text1"/>
          <w:sz w:val="22"/>
          <w:szCs w:val="22"/>
        </w:rPr>
      </w:pPr>
      <w:r w:rsidRPr="05F663BD">
        <w:rPr>
          <w:rFonts w:ascii="Arial" w:eastAsia="Arial" w:hAnsi="Arial" w:cs="Arial"/>
          <w:color w:val="000000" w:themeColor="text1"/>
          <w:sz w:val="22"/>
          <w:szCs w:val="22"/>
        </w:rPr>
        <w:t>General Provisions</w:t>
      </w:r>
    </w:p>
    <w:p w14:paraId="5D79F64F" w14:textId="21AD480A" w:rsidR="6A24915E" w:rsidRDefault="6A24915E" w:rsidP="003D66A7">
      <w:pPr>
        <w:pStyle w:val="ListParagraph"/>
        <w:widowControl w:val="0"/>
        <w:numPr>
          <w:ilvl w:val="2"/>
          <w:numId w:val="31"/>
        </w:numPr>
        <w:tabs>
          <w:tab w:val="left" w:pos="1055"/>
        </w:tabs>
        <w:spacing w:before="119" w:after="0" w:line="240" w:lineRule="auto"/>
        <w:ind w:left="1054" w:right="146"/>
        <w:rPr>
          <w:rFonts w:ascii="Arial" w:eastAsia="Arial" w:hAnsi="Arial" w:cs="Arial"/>
          <w:color w:val="000000" w:themeColor="text1"/>
          <w:sz w:val="22"/>
          <w:szCs w:val="22"/>
        </w:rPr>
      </w:pPr>
      <w:r w:rsidRPr="05F663BD">
        <w:rPr>
          <w:rFonts w:ascii="Arial" w:eastAsia="Arial" w:hAnsi="Arial" w:cs="Arial"/>
          <w:color w:val="000000" w:themeColor="text1"/>
          <w:sz w:val="22"/>
          <w:szCs w:val="22"/>
        </w:rPr>
        <w:t>Rules concerning the creation of standing committees are set out in the Code, Section IV.D.2.</w:t>
      </w:r>
    </w:p>
    <w:p w14:paraId="36F192D6" w14:textId="06676D92" w:rsidR="6A24915E" w:rsidRDefault="6A24915E" w:rsidP="003D66A7">
      <w:pPr>
        <w:pStyle w:val="ListParagraph"/>
        <w:widowControl w:val="0"/>
        <w:numPr>
          <w:ilvl w:val="2"/>
          <w:numId w:val="31"/>
        </w:numPr>
        <w:tabs>
          <w:tab w:val="left" w:pos="1055"/>
        </w:tabs>
        <w:spacing w:before="121" w:after="0" w:line="240" w:lineRule="auto"/>
        <w:ind w:left="1054" w:right="463"/>
        <w:rPr>
          <w:rFonts w:ascii="Arial" w:eastAsia="Arial" w:hAnsi="Arial" w:cs="Arial"/>
          <w:color w:val="000000" w:themeColor="text1"/>
          <w:sz w:val="22"/>
          <w:szCs w:val="22"/>
        </w:rPr>
      </w:pPr>
      <w:r w:rsidRPr="05F663BD">
        <w:rPr>
          <w:rFonts w:ascii="Arial" w:eastAsia="Arial" w:hAnsi="Arial" w:cs="Arial"/>
          <w:color w:val="000000" w:themeColor="text1"/>
          <w:sz w:val="22"/>
          <w:szCs w:val="22"/>
        </w:rPr>
        <w:t>The powers and duties of the standing committees are set out in the Code, Section IV.D.1.</w:t>
      </w:r>
    </w:p>
    <w:p w14:paraId="5E0CFF9E" w14:textId="73224D15" w:rsidR="6A24915E" w:rsidRDefault="6A24915E" w:rsidP="003D66A7">
      <w:pPr>
        <w:pStyle w:val="ListParagraph"/>
        <w:widowControl w:val="0"/>
        <w:numPr>
          <w:ilvl w:val="3"/>
          <w:numId w:val="31"/>
        </w:numPr>
        <w:spacing w:before="86" w:after="0" w:line="240" w:lineRule="auto"/>
        <w:ind w:left="1350" w:right="181"/>
        <w:rPr>
          <w:rFonts w:ascii="Arial" w:eastAsia="Arial" w:hAnsi="Arial" w:cs="Arial"/>
          <w:color w:val="000000" w:themeColor="text1"/>
          <w:sz w:val="22"/>
          <w:szCs w:val="22"/>
        </w:rPr>
      </w:pPr>
      <w:r w:rsidRPr="05F663BD">
        <w:rPr>
          <w:rFonts w:ascii="Arial" w:eastAsia="Arial" w:hAnsi="Arial" w:cs="Arial"/>
          <w:color w:val="000000" w:themeColor="text1"/>
          <w:sz w:val="22"/>
          <w:szCs w:val="22"/>
        </w:rPr>
        <w:t>Each standing committee shall consist of no fewer than five (5) faculty members. The EC shall endeavor to appoint these members and have them ratified by the Senate at the February meeting.</w:t>
      </w:r>
    </w:p>
    <w:p w14:paraId="487B06DA" w14:textId="15D44097" w:rsidR="6A24915E" w:rsidRDefault="6A24915E" w:rsidP="003D66A7">
      <w:pPr>
        <w:pStyle w:val="ListParagraph"/>
        <w:widowControl w:val="0"/>
        <w:numPr>
          <w:ilvl w:val="2"/>
          <w:numId w:val="31"/>
        </w:numPr>
        <w:tabs>
          <w:tab w:val="left" w:pos="1056"/>
        </w:tabs>
        <w:spacing w:before="119" w:after="0" w:line="240" w:lineRule="auto"/>
        <w:ind w:left="1055" w:hanging="359"/>
        <w:rPr>
          <w:rFonts w:ascii="Arial" w:eastAsia="Arial" w:hAnsi="Arial" w:cs="Arial"/>
          <w:color w:val="000000" w:themeColor="text1"/>
          <w:sz w:val="22"/>
          <w:szCs w:val="22"/>
        </w:rPr>
      </w:pPr>
      <w:r w:rsidRPr="05F663BD">
        <w:rPr>
          <w:rFonts w:ascii="Arial" w:eastAsia="Arial" w:hAnsi="Arial" w:cs="Arial"/>
          <w:color w:val="000000" w:themeColor="text1"/>
          <w:sz w:val="22"/>
          <w:szCs w:val="22"/>
        </w:rPr>
        <w:t>No faculty member may serve on more than one standing committee at a time.</w:t>
      </w:r>
    </w:p>
    <w:p w14:paraId="5FAF0ACE" w14:textId="0714B027" w:rsidR="6A24915E" w:rsidRDefault="6A24915E" w:rsidP="003D66A7">
      <w:pPr>
        <w:pStyle w:val="ListParagraph"/>
        <w:widowControl w:val="0"/>
        <w:numPr>
          <w:ilvl w:val="2"/>
          <w:numId w:val="31"/>
        </w:numPr>
        <w:tabs>
          <w:tab w:val="left" w:pos="1056"/>
        </w:tabs>
        <w:spacing w:before="122" w:after="0" w:line="240" w:lineRule="auto"/>
        <w:ind w:left="1055" w:right="133" w:hanging="359"/>
        <w:rPr>
          <w:rFonts w:ascii="Arial" w:eastAsia="Arial" w:hAnsi="Arial" w:cs="Arial"/>
          <w:color w:val="000000" w:themeColor="text1"/>
          <w:sz w:val="22"/>
          <w:szCs w:val="22"/>
        </w:rPr>
      </w:pPr>
      <w:r w:rsidRPr="05F663BD">
        <w:rPr>
          <w:rFonts w:ascii="Arial" w:eastAsia="Arial" w:hAnsi="Arial" w:cs="Arial"/>
          <w:color w:val="000000" w:themeColor="text1"/>
          <w:sz w:val="22"/>
          <w:szCs w:val="22"/>
        </w:rPr>
        <w:t>Members may be appointed from among the general faculty, with proportional balance sought between the colleges. At least one (1) member of each standing committee should have served on the committee the previous year.</w:t>
      </w:r>
    </w:p>
    <w:p w14:paraId="1C8C383A" w14:textId="434C1242" w:rsidR="6A24915E" w:rsidRDefault="6A24915E" w:rsidP="003D66A7">
      <w:pPr>
        <w:pStyle w:val="ListParagraph"/>
        <w:widowControl w:val="0"/>
        <w:numPr>
          <w:ilvl w:val="2"/>
          <w:numId w:val="31"/>
        </w:numPr>
        <w:tabs>
          <w:tab w:val="left" w:pos="1056"/>
        </w:tabs>
        <w:spacing w:before="119" w:after="0" w:line="240" w:lineRule="auto"/>
        <w:ind w:left="1055" w:right="216" w:hanging="359"/>
        <w:rPr>
          <w:rFonts w:ascii="Arial" w:eastAsia="Arial" w:hAnsi="Arial" w:cs="Arial"/>
          <w:color w:val="000000" w:themeColor="text1"/>
          <w:sz w:val="22"/>
          <w:szCs w:val="22"/>
        </w:rPr>
      </w:pPr>
      <w:r w:rsidRPr="05F663BD">
        <w:rPr>
          <w:rFonts w:ascii="Arial" w:eastAsia="Arial" w:hAnsi="Arial" w:cs="Arial"/>
          <w:color w:val="000000" w:themeColor="text1"/>
          <w:sz w:val="22"/>
          <w:szCs w:val="22"/>
        </w:rPr>
        <w:t>Term appointments for standing committees shall run three (3) consecutive academic years. A partial term of two (2) years or more shall be treated as a full term, while a partial term of less than two (2) years shall not be counted.</w:t>
      </w:r>
    </w:p>
    <w:p w14:paraId="618DFFBA" w14:textId="078A3504" w:rsidR="6A24915E" w:rsidRDefault="6A24915E" w:rsidP="003D66A7">
      <w:pPr>
        <w:pStyle w:val="ListParagraph"/>
        <w:widowControl w:val="0"/>
        <w:numPr>
          <w:ilvl w:val="4"/>
          <w:numId w:val="30"/>
        </w:numPr>
        <w:tabs>
          <w:tab w:val="left" w:pos="1344"/>
        </w:tabs>
        <w:spacing w:before="119" w:after="0" w:line="240" w:lineRule="auto"/>
        <w:ind w:left="1350" w:right="359"/>
        <w:rPr>
          <w:rFonts w:ascii="Arial" w:eastAsia="Arial" w:hAnsi="Arial" w:cs="Arial"/>
          <w:color w:val="000000" w:themeColor="text1"/>
          <w:sz w:val="22"/>
          <w:szCs w:val="22"/>
        </w:rPr>
      </w:pPr>
      <w:r w:rsidRPr="05F663BD">
        <w:rPr>
          <w:rFonts w:ascii="Arial" w:eastAsia="Arial" w:hAnsi="Arial" w:cs="Arial"/>
          <w:color w:val="000000" w:themeColor="text1"/>
          <w:sz w:val="22"/>
          <w:szCs w:val="22"/>
        </w:rPr>
        <w:t>Continuous service on standing committees (whether the same committee or two different committees) shall be limited to no more than two (2) consecutive full terms.</w:t>
      </w:r>
    </w:p>
    <w:p w14:paraId="4C7D2ABA" w14:textId="5091C462" w:rsidR="6A24915E" w:rsidRDefault="6A24915E" w:rsidP="003D66A7">
      <w:pPr>
        <w:pStyle w:val="ListParagraph"/>
        <w:widowControl w:val="0"/>
        <w:numPr>
          <w:ilvl w:val="4"/>
          <w:numId w:val="30"/>
        </w:numPr>
        <w:tabs>
          <w:tab w:val="left" w:pos="1344"/>
        </w:tabs>
        <w:spacing w:before="60" w:after="0" w:line="240" w:lineRule="auto"/>
        <w:ind w:left="1350" w:right="473"/>
        <w:rPr>
          <w:rFonts w:ascii="Arial" w:eastAsia="Arial" w:hAnsi="Arial" w:cs="Arial"/>
          <w:color w:val="000000" w:themeColor="text1"/>
          <w:sz w:val="22"/>
          <w:szCs w:val="22"/>
        </w:rPr>
      </w:pPr>
      <w:r w:rsidRPr="05F663BD">
        <w:rPr>
          <w:rFonts w:ascii="Arial" w:eastAsia="Arial" w:hAnsi="Arial" w:cs="Arial"/>
          <w:color w:val="000000" w:themeColor="text1"/>
          <w:sz w:val="22"/>
          <w:szCs w:val="22"/>
        </w:rPr>
        <w:t>Once a faculty member has served two (2) consecutive full terms, a minimum of three (3) years shall lapse before said faculty member may serve again on any standing committee.</w:t>
      </w:r>
    </w:p>
    <w:p w14:paraId="15A56F1E" w14:textId="6746BE5C" w:rsidR="6A24915E" w:rsidRDefault="6A24915E" w:rsidP="003D66A7">
      <w:pPr>
        <w:pStyle w:val="ListParagraph"/>
        <w:widowControl w:val="0"/>
        <w:numPr>
          <w:ilvl w:val="4"/>
          <w:numId w:val="30"/>
        </w:numPr>
        <w:tabs>
          <w:tab w:val="left" w:pos="1345"/>
        </w:tabs>
        <w:spacing w:before="61" w:after="0" w:line="240" w:lineRule="auto"/>
        <w:ind w:left="1350" w:right="320"/>
        <w:jc w:val="both"/>
        <w:rPr>
          <w:rFonts w:ascii="Arial" w:eastAsia="Arial" w:hAnsi="Arial" w:cs="Arial"/>
          <w:color w:val="000000" w:themeColor="text1"/>
          <w:sz w:val="22"/>
          <w:szCs w:val="22"/>
        </w:rPr>
      </w:pPr>
      <w:r w:rsidRPr="05F663BD">
        <w:rPr>
          <w:rFonts w:ascii="Arial" w:eastAsia="Arial" w:hAnsi="Arial" w:cs="Arial"/>
          <w:color w:val="000000" w:themeColor="text1"/>
          <w:sz w:val="22"/>
          <w:szCs w:val="22"/>
        </w:rPr>
        <w:t>However, if a vacancy on a committee cannot be filled by an eligible candidate by February 15th, the pool of candidates may be widened by waiving the restrictions stated in 6.a and 6.b.</w:t>
      </w:r>
    </w:p>
    <w:p w14:paraId="63561377" w14:textId="0C520FED" w:rsidR="6A24915E" w:rsidRDefault="6A24915E" w:rsidP="003D66A7">
      <w:pPr>
        <w:pStyle w:val="ListParagraph"/>
        <w:widowControl w:val="0"/>
        <w:numPr>
          <w:ilvl w:val="4"/>
          <w:numId w:val="30"/>
        </w:numPr>
        <w:tabs>
          <w:tab w:val="left" w:pos="1345"/>
        </w:tabs>
        <w:spacing w:before="60" w:after="0" w:line="240" w:lineRule="auto"/>
        <w:ind w:left="1350" w:right="98"/>
        <w:rPr>
          <w:rFonts w:ascii="Arial" w:eastAsia="Arial" w:hAnsi="Arial" w:cs="Arial"/>
          <w:color w:val="D13438"/>
          <w:sz w:val="22"/>
          <w:szCs w:val="22"/>
        </w:rPr>
      </w:pPr>
      <w:r w:rsidRPr="05F663BD">
        <w:rPr>
          <w:rFonts w:ascii="Arial" w:eastAsia="Arial" w:hAnsi="Arial" w:cs="Arial"/>
          <w:color w:val="000000" w:themeColor="text1"/>
          <w:sz w:val="22"/>
          <w:szCs w:val="22"/>
        </w:rPr>
        <w:t>In situations where a college membership seat is vacant for more than sixty (60) days, the EC may nominate a member-at-large to fill the vacancy for the remainder of the academic year, subject to Senate ratification. If the college membership seat cannot be filled after two emergency appointments, the EC shall review the makeup of the membership structure and may charge the Bylaws and Faculty Code Committee (BFCC) to restructure the committee membership.</w:t>
      </w:r>
    </w:p>
    <w:p w14:paraId="0B267191" w14:textId="5133C9D7" w:rsidR="6A24915E" w:rsidRDefault="6A24915E" w:rsidP="003D66A7">
      <w:pPr>
        <w:pStyle w:val="ListParagraph"/>
        <w:widowControl w:val="0"/>
        <w:numPr>
          <w:ilvl w:val="2"/>
          <w:numId w:val="30"/>
        </w:numPr>
        <w:tabs>
          <w:tab w:val="left" w:pos="1345"/>
        </w:tabs>
        <w:spacing w:before="60" w:after="0" w:line="240" w:lineRule="auto"/>
        <w:ind w:right="98"/>
        <w:rPr>
          <w:rFonts w:ascii="Arial" w:eastAsia="Arial" w:hAnsi="Arial" w:cs="Arial"/>
          <w:color w:val="008080"/>
          <w:sz w:val="22"/>
          <w:szCs w:val="22"/>
        </w:rPr>
      </w:pPr>
      <w:r w:rsidRPr="05F663BD">
        <w:rPr>
          <w:rFonts w:ascii="Arial" w:eastAsia="Arial" w:hAnsi="Arial" w:cs="Arial"/>
          <w:color w:val="008080"/>
          <w:sz w:val="22"/>
          <w:szCs w:val="22"/>
          <w:u w:val="single"/>
        </w:rPr>
        <w:t xml:space="preserve">Disbandment of a </w:t>
      </w:r>
      <w:r w:rsidRPr="05F663BD">
        <w:rPr>
          <w:rFonts w:ascii="Arial" w:eastAsia="Arial" w:hAnsi="Arial" w:cs="Arial"/>
          <w:color w:val="D13438"/>
          <w:sz w:val="22"/>
          <w:szCs w:val="22"/>
          <w:u w:val="single"/>
        </w:rPr>
        <w:t xml:space="preserve">standing committee.  </w:t>
      </w:r>
      <w:r w:rsidRPr="05F663BD">
        <w:rPr>
          <w:rFonts w:ascii="Arial" w:eastAsia="Arial" w:hAnsi="Arial" w:cs="Arial"/>
          <w:color w:val="008080"/>
          <w:sz w:val="22"/>
          <w:szCs w:val="22"/>
          <w:u w:val="single"/>
        </w:rPr>
        <w:t xml:space="preserve"> </w:t>
      </w:r>
    </w:p>
    <w:p w14:paraId="5D3CA485" w14:textId="20FADE5B" w:rsidR="6A24915E" w:rsidRDefault="6A24915E" w:rsidP="003D66A7">
      <w:pPr>
        <w:pStyle w:val="ListParagraph"/>
        <w:widowControl w:val="0"/>
        <w:numPr>
          <w:ilvl w:val="3"/>
          <w:numId w:val="30"/>
        </w:numPr>
        <w:spacing w:after="0" w:line="240" w:lineRule="auto"/>
        <w:ind w:right="98"/>
        <w:rPr>
          <w:rFonts w:ascii="Aptos" w:eastAsia="Aptos" w:hAnsi="Aptos" w:cs="Aptos"/>
          <w:color w:val="0078D4"/>
          <w:sz w:val="22"/>
          <w:szCs w:val="22"/>
        </w:rPr>
      </w:pPr>
      <w:r w:rsidRPr="05F663BD">
        <w:rPr>
          <w:rFonts w:ascii="Arial" w:eastAsia="Arial" w:hAnsi="Arial" w:cs="Arial"/>
          <w:color w:val="008080"/>
          <w:sz w:val="22"/>
          <w:szCs w:val="22"/>
          <w:u w:val="single"/>
        </w:rPr>
        <w:t xml:space="preserve">To disband a </w:t>
      </w:r>
      <w:r w:rsidRPr="05F663BD">
        <w:rPr>
          <w:rFonts w:ascii="Aptos" w:eastAsia="Aptos" w:hAnsi="Aptos" w:cs="Aptos"/>
          <w:color w:val="008080"/>
          <w:sz w:val="22"/>
          <w:szCs w:val="22"/>
          <w:u w:val="single"/>
        </w:rPr>
        <w:t xml:space="preserve">standing committee, the Senate must vote to rescind the motion which </w:t>
      </w:r>
      <w:r w:rsidRPr="05F663BD">
        <w:rPr>
          <w:rFonts w:ascii="Aptos" w:eastAsia="Aptos" w:hAnsi="Aptos" w:cs="Aptos"/>
          <w:color w:val="0078D4"/>
          <w:sz w:val="22"/>
          <w:szCs w:val="22"/>
          <w:u w:val="single"/>
        </w:rPr>
        <w:t>established the committee.</w:t>
      </w:r>
    </w:p>
    <w:p w14:paraId="3B182106" w14:textId="0DEDACD0" w:rsidR="05F663BD" w:rsidRDefault="05F663BD" w:rsidP="05F663BD">
      <w:pPr>
        <w:spacing w:after="0"/>
        <w:rPr>
          <w:rFonts w:ascii="Calibri" w:eastAsia="Calibri" w:hAnsi="Calibri" w:cs="Calibri"/>
          <w:color w:val="000000" w:themeColor="text1"/>
          <w:sz w:val="22"/>
          <w:szCs w:val="22"/>
        </w:rPr>
      </w:pPr>
    </w:p>
    <w:p w14:paraId="2503D241" w14:textId="0E439617" w:rsidR="05F663BD" w:rsidRDefault="05F663BD" w:rsidP="05F663BD">
      <w:pPr>
        <w:tabs>
          <w:tab w:val="left" w:pos="1345"/>
        </w:tabs>
        <w:spacing w:before="60"/>
        <w:ind w:left="1054" w:right="98"/>
        <w:rPr>
          <w:rFonts w:ascii="Calibri" w:eastAsia="Calibri" w:hAnsi="Calibri" w:cs="Calibri"/>
          <w:color w:val="000000" w:themeColor="text1"/>
          <w:sz w:val="22"/>
          <w:szCs w:val="22"/>
        </w:rPr>
      </w:pPr>
    </w:p>
    <w:p w14:paraId="7A9AE6AB" w14:textId="0B41362F" w:rsidR="05F663BD" w:rsidRDefault="05F663BD" w:rsidP="05F663BD">
      <w:pPr>
        <w:spacing w:after="0"/>
        <w:contextualSpacing/>
        <w:rPr>
          <w:rFonts w:ascii="Arial" w:eastAsia="Arial" w:hAnsi="Arial" w:cs="Arial"/>
        </w:rPr>
      </w:pPr>
    </w:p>
    <w:p w14:paraId="0BF0D0AB" w14:textId="72F91FA9" w:rsidR="05F663BD" w:rsidRDefault="05F663BD" w:rsidP="05F663BD">
      <w:pPr>
        <w:spacing w:after="0"/>
        <w:contextualSpacing/>
        <w:rPr>
          <w:rFonts w:ascii="Arial" w:eastAsia="Arial" w:hAnsi="Arial" w:cs="Arial"/>
        </w:rPr>
      </w:pPr>
    </w:p>
    <w:p w14:paraId="0C4AE679" w14:textId="7F865633" w:rsidR="05F663BD" w:rsidRDefault="05F663BD" w:rsidP="05F663BD">
      <w:pPr>
        <w:spacing w:after="0"/>
        <w:contextualSpacing/>
        <w:rPr>
          <w:rFonts w:ascii="Arial" w:eastAsia="Arial" w:hAnsi="Arial" w:cs="Arial"/>
        </w:rPr>
      </w:pPr>
    </w:p>
    <w:p w14:paraId="49399E6C" w14:textId="2C8A52F1" w:rsidR="05F663BD" w:rsidRDefault="05F663BD" w:rsidP="05F663BD">
      <w:pPr>
        <w:spacing w:after="0"/>
        <w:contextualSpacing/>
        <w:rPr>
          <w:rFonts w:ascii="Arial" w:eastAsia="Arial" w:hAnsi="Arial" w:cs="Arial"/>
        </w:rPr>
      </w:pPr>
    </w:p>
    <w:p w14:paraId="51FE78CF" w14:textId="3D900555" w:rsidR="05F663BD" w:rsidRDefault="05F663BD" w:rsidP="663C4D79">
      <w:pPr>
        <w:spacing w:after="0" w:line="240" w:lineRule="auto"/>
        <w:contextualSpacing/>
        <w:rPr>
          <w:rFonts w:ascii="Arial" w:eastAsia="Arial" w:hAnsi="Arial" w:cs="Arial"/>
        </w:rPr>
      </w:pPr>
    </w:p>
    <w:p w14:paraId="608E4CEE" w14:textId="748CFC17" w:rsidR="05F663BD" w:rsidRDefault="05F663BD" w:rsidP="663C4D79">
      <w:pPr>
        <w:spacing w:after="0" w:line="240" w:lineRule="auto"/>
        <w:contextualSpacing/>
        <w:rPr>
          <w:rFonts w:ascii="Arial" w:eastAsia="Arial" w:hAnsi="Arial" w:cs="Arial"/>
        </w:rPr>
      </w:pPr>
    </w:p>
    <w:p w14:paraId="2E0F45FF" w14:textId="378AE4D6" w:rsidR="05F663BD" w:rsidRDefault="05F663BD" w:rsidP="663C4D79">
      <w:pPr>
        <w:spacing w:after="0" w:line="240" w:lineRule="auto"/>
        <w:contextualSpacing/>
        <w:rPr>
          <w:rFonts w:ascii="Arial" w:eastAsia="Arial" w:hAnsi="Arial" w:cs="Arial"/>
        </w:rPr>
      </w:pPr>
    </w:p>
    <w:p w14:paraId="1699FC7A" w14:textId="3B511038" w:rsidR="05F663BD" w:rsidRDefault="05F663BD" w:rsidP="663C4D79">
      <w:pPr>
        <w:spacing w:after="0" w:line="240" w:lineRule="auto"/>
        <w:contextualSpacing/>
        <w:rPr>
          <w:rFonts w:ascii="Arial" w:eastAsia="Arial" w:hAnsi="Arial" w:cs="Arial"/>
        </w:rPr>
      </w:pPr>
    </w:p>
    <w:p w14:paraId="54DE2C73" w14:textId="748C019C" w:rsidR="05F663BD" w:rsidRDefault="05F663BD" w:rsidP="663C4D79">
      <w:pPr>
        <w:spacing w:after="0" w:line="240" w:lineRule="auto"/>
        <w:contextualSpacing/>
        <w:rPr>
          <w:rFonts w:ascii="Arial" w:eastAsia="Arial" w:hAnsi="Arial" w:cs="Arial"/>
        </w:rPr>
      </w:pPr>
    </w:p>
    <w:p w14:paraId="4E911B33" w14:textId="37E3986D" w:rsidR="05F663BD" w:rsidRDefault="05F663BD" w:rsidP="663C4D79">
      <w:pPr>
        <w:spacing w:after="0" w:line="240" w:lineRule="auto"/>
        <w:contextualSpacing/>
        <w:rPr>
          <w:rFonts w:ascii="Arial" w:eastAsia="Arial" w:hAnsi="Arial" w:cs="Arial"/>
        </w:rPr>
      </w:pPr>
    </w:p>
    <w:p w14:paraId="3AE46E76" w14:textId="15E5F21B" w:rsidR="7E9512ED" w:rsidRDefault="7E9512ED" w:rsidP="7E9512ED">
      <w:pPr>
        <w:spacing w:after="0" w:line="240" w:lineRule="auto"/>
        <w:contextualSpacing/>
        <w:rPr>
          <w:rFonts w:eastAsiaTheme="minorEastAsia"/>
          <w:b/>
          <w:bCs/>
          <w:color w:val="000000" w:themeColor="text1"/>
          <w:sz w:val="32"/>
          <w:szCs w:val="32"/>
        </w:rPr>
      </w:pPr>
    </w:p>
    <w:p w14:paraId="3DA1B583" w14:textId="0C2ABE3D" w:rsidR="05F663BD" w:rsidRDefault="5C3B073A"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1A5C11DC" w:rsidRPr="7E9512ED">
        <w:rPr>
          <w:rFonts w:eastAsiaTheme="minorEastAsia"/>
          <w:b/>
          <w:bCs/>
          <w:color w:val="000000" w:themeColor="text1"/>
          <w:sz w:val="32"/>
          <w:szCs w:val="32"/>
        </w:rPr>
        <w:t>F</w:t>
      </w:r>
    </w:p>
    <w:p w14:paraId="0FDB638C" w14:textId="4D303EC9" w:rsidR="05F663BD" w:rsidRDefault="05F663BD" w:rsidP="3BEDB860">
      <w:pPr>
        <w:spacing w:after="0" w:line="240" w:lineRule="auto"/>
        <w:contextualSpacing/>
        <w:rPr>
          <w:rFonts w:eastAsiaTheme="minorEastAsia"/>
          <w:b/>
          <w:bCs/>
          <w:color w:val="000000" w:themeColor="text1"/>
          <w:sz w:val="32"/>
          <w:szCs w:val="32"/>
        </w:rPr>
      </w:pPr>
    </w:p>
    <w:p w14:paraId="556E14DE" w14:textId="525EF4C2" w:rsidR="05F663BD" w:rsidRDefault="3C3812B6" w:rsidP="3BEDB860">
      <w:pPr>
        <w:pStyle w:val="Heading2"/>
        <w:spacing w:before="0" w:after="0" w:line="240" w:lineRule="auto"/>
        <w:contextualSpacing/>
        <w:jc w:val="center"/>
      </w:pPr>
      <w:r w:rsidRPr="3BEDB860">
        <w:rPr>
          <w:rFonts w:ascii="Arial" w:eastAsia="Arial" w:hAnsi="Arial" w:cs="Arial"/>
          <w:b/>
          <w:bCs/>
          <w:color w:val="000000" w:themeColor="text1"/>
        </w:rPr>
        <w:t>Biology, MAS - 1259- Fall 2025</w:t>
      </w:r>
    </w:p>
    <w:p w14:paraId="781C831F" w14:textId="43F05F9F" w:rsidR="05F663BD" w:rsidRDefault="05F663BD" w:rsidP="3BEDB860">
      <w:pPr>
        <w:spacing w:after="0" w:line="240" w:lineRule="auto"/>
        <w:contextualSpacing/>
        <w:rPr>
          <w:rFonts w:eastAsiaTheme="minorEastAsia"/>
          <w:b/>
          <w:bCs/>
          <w:color w:val="000000" w:themeColor="text1"/>
          <w:sz w:val="32"/>
          <w:szCs w:val="32"/>
        </w:rPr>
      </w:pPr>
    </w:p>
    <w:p w14:paraId="0C11C84D" w14:textId="1A8E3F72" w:rsidR="05F663BD" w:rsidRDefault="76787322" w:rsidP="3BEDB860">
      <w:pPr>
        <w:pStyle w:val="Heading3"/>
        <w:shd w:val="clear" w:color="auto" w:fill="EEEEEE"/>
        <w:spacing w:before="0" w:after="75" w:line="240" w:lineRule="auto"/>
        <w:contextualSpacing/>
      </w:pPr>
      <w:r w:rsidRPr="3BEDB860">
        <w:rPr>
          <w:rFonts w:ascii="Verdana" w:eastAsia="Verdana" w:hAnsi="Verdana" w:cs="Verdana"/>
          <w:color w:val="000000" w:themeColor="text1"/>
          <w:sz w:val="27"/>
          <w:szCs w:val="27"/>
        </w:rPr>
        <w:t>MAS Biology Core Requirements</w:t>
      </w:r>
    </w:p>
    <w:p w14:paraId="657DBE67" w14:textId="66153549" w:rsidR="05F663BD" w:rsidRDefault="76787322" w:rsidP="3BEDB860">
      <w:pPr>
        <w:shd w:val="clear" w:color="auto" w:fill="EEEEEE"/>
        <w:spacing w:after="0" w:line="240" w:lineRule="auto"/>
        <w:ind w:left="150"/>
        <w:contextualSpacing/>
      </w:pPr>
      <w:r w:rsidRPr="3BEDB860">
        <w:rPr>
          <w:rFonts w:ascii="Verdana" w:eastAsia="Verdana" w:hAnsi="Verdana" w:cs="Verdana"/>
          <w:color w:val="000000" w:themeColor="text1"/>
          <w:sz w:val="18"/>
          <w:szCs w:val="18"/>
        </w:rPr>
        <w:t>BIOL 501 Research Methods and Techniques</w:t>
      </w:r>
    </w:p>
    <w:p w14:paraId="4209D54F" w14:textId="2B00621C" w:rsidR="05F663BD" w:rsidRDefault="76787322" w:rsidP="3BEDB860">
      <w:pPr>
        <w:shd w:val="clear" w:color="auto" w:fill="EEEEEE"/>
        <w:spacing w:after="0" w:line="240" w:lineRule="auto"/>
        <w:ind w:left="150"/>
        <w:contextualSpacing/>
      </w:pPr>
      <w:r w:rsidRPr="3BEDB860">
        <w:rPr>
          <w:rFonts w:ascii="Verdana" w:eastAsia="Verdana" w:hAnsi="Verdana" w:cs="Verdana"/>
          <w:color w:val="000000" w:themeColor="text1"/>
          <w:sz w:val="18"/>
          <w:szCs w:val="18"/>
        </w:rPr>
        <w:t>BIOL 505 Current Topics in Biology</w:t>
      </w:r>
    </w:p>
    <w:p w14:paraId="3160F501" w14:textId="73593D0F" w:rsidR="05F663BD" w:rsidRDefault="76787322" w:rsidP="3BEDB860">
      <w:pPr>
        <w:shd w:val="clear" w:color="auto" w:fill="EEEEEE"/>
        <w:spacing w:after="0" w:line="240" w:lineRule="auto"/>
        <w:ind w:right="75"/>
        <w:contextualSpacing/>
      </w:pPr>
      <w:r w:rsidRPr="3BEDB860">
        <w:rPr>
          <w:rFonts w:ascii="Verdana" w:eastAsia="Verdana" w:hAnsi="Verdana" w:cs="Verdana"/>
          <w:color w:val="000000" w:themeColor="text1"/>
          <w:sz w:val="18"/>
          <w:szCs w:val="18"/>
        </w:rPr>
        <w:t>[right]</w:t>
      </w:r>
    </w:p>
    <w:p w14:paraId="2EBA0E5B" w14:textId="7127DF79" w:rsidR="05F663BD" w:rsidRDefault="76787322" w:rsidP="3BEDB860">
      <w:pPr>
        <w:shd w:val="clear" w:color="auto" w:fill="EEEEEE"/>
        <w:spacing w:after="0" w:line="240" w:lineRule="auto"/>
        <w:ind w:left="150"/>
        <w:contextualSpacing/>
        <w:rPr>
          <w:rFonts w:ascii="Verdana" w:eastAsia="Verdana" w:hAnsi="Verdana" w:cs="Verdana"/>
          <w:color w:val="000000" w:themeColor="text1"/>
          <w:sz w:val="18"/>
          <w:szCs w:val="18"/>
        </w:rPr>
      </w:pPr>
      <w:r w:rsidRPr="3BEDB860">
        <w:rPr>
          <w:rFonts w:ascii="Verdana" w:eastAsia="Verdana" w:hAnsi="Verdana" w:cs="Verdana"/>
          <w:color w:val="000000" w:themeColor="text1"/>
          <w:sz w:val="18"/>
          <w:szCs w:val="18"/>
        </w:rPr>
        <w:t>(Must be taken for a total of 4 credits)</w:t>
      </w:r>
      <w:r w:rsidR="05F663BD">
        <w:br/>
      </w:r>
      <w:r w:rsidR="05F663BD">
        <w:br/>
      </w:r>
    </w:p>
    <w:p w14:paraId="3E067AE0" w14:textId="26BF658C" w:rsidR="05F663BD" w:rsidRDefault="76787322" w:rsidP="3BEDB860">
      <w:pPr>
        <w:shd w:val="clear" w:color="auto" w:fill="EEEEEE"/>
        <w:spacing w:after="0" w:line="240" w:lineRule="auto"/>
        <w:ind w:left="150"/>
        <w:contextualSpacing/>
      </w:pPr>
      <w:r w:rsidRPr="3BEDB860">
        <w:rPr>
          <w:rFonts w:ascii="Verdana" w:eastAsia="Verdana" w:hAnsi="Verdana" w:cs="Verdana"/>
          <w:color w:val="000000" w:themeColor="text1"/>
          <w:sz w:val="18"/>
          <w:szCs w:val="18"/>
        </w:rPr>
        <w:t>BIOL 700 Master's Thesis, Project Study, and/or Examination</w:t>
      </w:r>
    </w:p>
    <w:p w14:paraId="40DFBC7C" w14:textId="383BE39C" w:rsidR="05F663BD" w:rsidRDefault="76787322" w:rsidP="3BEDB860">
      <w:pPr>
        <w:shd w:val="clear" w:color="auto" w:fill="EEEEEE"/>
        <w:spacing w:after="0" w:line="240" w:lineRule="auto"/>
        <w:ind w:right="75"/>
        <w:contextualSpacing/>
      </w:pPr>
      <w:r w:rsidRPr="3BEDB860">
        <w:rPr>
          <w:rFonts w:ascii="Verdana" w:eastAsia="Verdana" w:hAnsi="Verdana" w:cs="Verdana"/>
          <w:color w:val="000000" w:themeColor="text1"/>
          <w:sz w:val="18"/>
          <w:szCs w:val="18"/>
        </w:rPr>
        <w:t>[right]</w:t>
      </w:r>
    </w:p>
    <w:p w14:paraId="0A6D18FD" w14:textId="75FD5E4B" w:rsidR="05F663BD" w:rsidRDefault="76787322" w:rsidP="3BEDB860">
      <w:pPr>
        <w:shd w:val="clear" w:color="auto" w:fill="EEEEEE"/>
        <w:spacing w:after="0" w:line="240" w:lineRule="auto"/>
        <w:ind w:left="150"/>
        <w:contextualSpacing/>
        <w:rPr>
          <w:rFonts w:ascii="Verdana" w:eastAsia="Verdana" w:hAnsi="Verdana" w:cs="Verdana"/>
          <w:color w:val="000000" w:themeColor="text1"/>
          <w:sz w:val="18"/>
          <w:szCs w:val="18"/>
        </w:rPr>
      </w:pPr>
      <w:r w:rsidRPr="3BEDB860">
        <w:rPr>
          <w:rFonts w:ascii="Verdana" w:eastAsia="Verdana" w:hAnsi="Verdana" w:cs="Verdana"/>
          <w:color w:val="000000" w:themeColor="text1"/>
          <w:sz w:val="18"/>
          <w:szCs w:val="18"/>
        </w:rPr>
        <w:t>(Must be taken for a total of 3 credits)</w:t>
      </w:r>
      <w:r w:rsidR="05F663BD">
        <w:br/>
      </w:r>
      <w:r w:rsidR="05F663BD">
        <w:br/>
      </w:r>
    </w:p>
    <w:p w14:paraId="52216091" w14:textId="1C379A24" w:rsidR="05F663BD" w:rsidRDefault="76787322" w:rsidP="3BEDB860">
      <w:pPr>
        <w:pStyle w:val="Heading3"/>
        <w:shd w:val="clear" w:color="auto" w:fill="EEEEEE"/>
        <w:spacing w:before="0" w:after="75" w:line="240" w:lineRule="auto"/>
        <w:contextualSpacing/>
      </w:pPr>
      <w:r w:rsidRPr="3BEDB860">
        <w:rPr>
          <w:rFonts w:ascii="Verdana" w:eastAsia="Verdana" w:hAnsi="Verdana" w:cs="Verdana"/>
          <w:color w:val="000000" w:themeColor="text1"/>
          <w:sz w:val="27"/>
          <w:szCs w:val="27"/>
        </w:rPr>
        <w:t>Research and Application</w:t>
      </w:r>
    </w:p>
    <w:p w14:paraId="3D63AE82" w14:textId="10B8532F" w:rsidR="05F663BD" w:rsidRDefault="76787322" w:rsidP="3BEDB860">
      <w:pPr>
        <w:shd w:val="clear" w:color="auto" w:fill="EEEEEE"/>
        <w:spacing w:before="150" w:after="150" w:line="240" w:lineRule="auto"/>
        <w:contextualSpacing/>
      </w:pPr>
      <w:r w:rsidRPr="3BEDB860">
        <w:rPr>
          <w:rFonts w:ascii="Verdana" w:eastAsia="Verdana" w:hAnsi="Verdana" w:cs="Verdana"/>
          <w:color w:val="000000" w:themeColor="text1"/>
          <w:sz w:val="18"/>
          <w:szCs w:val="18"/>
        </w:rPr>
        <w:t>Complete 10 credits from any combination of the following courses:</w:t>
      </w:r>
    </w:p>
    <w:p w14:paraId="7D04E4DF" w14:textId="28FB3F85" w:rsidR="05F663BD" w:rsidRDefault="76787322" w:rsidP="3BEDB860">
      <w:pPr>
        <w:shd w:val="clear" w:color="auto" w:fill="EEEEEE"/>
        <w:spacing w:after="0" w:line="240" w:lineRule="auto"/>
        <w:ind w:left="150"/>
        <w:contextualSpacing/>
      </w:pPr>
      <w:r w:rsidRPr="3BEDB860">
        <w:rPr>
          <w:rFonts w:ascii="Verdana" w:eastAsia="Verdana" w:hAnsi="Verdana" w:cs="Verdana"/>
          <w:color w:val="000000" w:themeColor="text1"/>
          <w:sz w:val="18"/>
          <w:szCs w:val="18"/>
        </w:rPr>
        <w:t>BIOL 590 Cooperative Education</w:t>
      </w:r>
    </w:p>
    <w:p w14:paraId="05EE744D" w14:textId="740B2AA3" w:rsidR="05F663BD" w:rsidRDefault="76787322" w:rsidP="3BEDB860">
      <w:pPr>
        <w:shd w:val="clear" w:color="auto" w:fill="EEEEEE"/>
        <w:spacing w:after="0" w:line="240" w:lineRule="auto"/>
        <w:ind w:left="150"/>
        <w:contextualSpacing/>
      </w:pPr>
      <w:r w:rsidRPr="3BEDB860">
        <w:rPr>
          <w:rFonts w:ascii="Verdana" w:eastAsia="Verdana" w:hAnsi="Verdana" w:cs="Verdana"/>
          <w:color w:val="000000" w:themeColor="text1"/>
          <w:sz w:val="18"/>
          <w:szCs w:val="18"/>
        </w:rPr>
        <w:t>BIOL 595 Graduate Research</w:t>
      </w:r>
    </w:p>
    <w:p w14:paraId="53B504D8" w14:textId="107DF329" w:rsidR="05F663BD" w:rsidRDefault="76787322" w:rsidP="3BEDB860">
      <w:pPr>
        <w:shd w:val="clear" w:color="auto" w:fill="EEEEEE"/>
        <w:spacing w:after="0" w:line="240" w:lineRule="auto"/>
        <w:ind w:left="150"/>
        <w:contextualSpacing/>
      </w:pPr>
      <w:r w:rsidRPr="3BEDB860">
        <w:rPr>
          <w:rFonts w:ascii="Verdana" w:eastAsia="Verdana" w:hAnsi="Verdana" w:cs="Verdana"/>
          <w:color w:val="000000" w:themeColor="text1"/>
          <w:sz w:val="18"/>
          <w:szCs w:val="18"/>
        </w:rPr>
        <w:t>BIOL 596 Individual Study</w:t>
      </w:r>
    </w:p>
    <w:p w14:paraId="6542AC9F" w14:textId="570440FC" w:rsidR="05F663BD" w:rsidRDefault="76787322" w:rsidP="3BEDB860">
      <w:pPr>
        <w:pStyle w:val="Heading3"/>
        <w:shd w:val="clear" w:color="auto" w:fill="EEEEEE"/>
        <w:spacing w:before="0" w:after="75" w:line="240" w:lineRule="auto"/>
        <w:contextualSpacing/>
      </w:pPr>
      <w:r w:rsidRPr="3BEDB860">
        <w:rPr>
          <w:rFonts w:ascii="Verdana" w:eastAsia="Verdana" w:hAnsi="Verdana" w:cs="Verdana"/>
          <w:color w:val="000000" w:themeColor="text1"/>
          <w:sz w:val="27"/>
          <w:szCs w:val="27"/>
        </w:rPr>
        <w:t>Total Core Credits: 19</w:t>
      </w:r>
    </w:p>
    <w:p w14:paraId="2FA72B03" w14:textId="7CFAD020" w:rsidR="05F663BD" w:rsidRDefault="76787322" w:rsidP="3BEDB860">
      <w:pPr>
        <w:pStyle w:val="Heading3"/>
        <w:shd w:val="clear" w:color="auto" w:fill="EEEEEE"/>
        <w:spacing w:before="0" w:after="75" w:line="240" w:lineRule="auto"/>
        <w:contextualSpacing/>
      </w:pPr>
      <w:r w:rsidRPr="3BEDB860">
        <w:rPr>
          <w:rFonts w:ascii="Verdana" w:eastAsia="Verdana" w:hAnsi="Verdana" w:cs="Verdana"/>
          <w:color w:val="000000" w:themeColor="text1"/>
          <w:sz w:val="27"/>
          <w:szCs w:val="27"/>
        </w:rPr>
        <w:t>Department-Approved Electives Credits: 26</w:t>
      </w:r>
    </w:p>
    <w:p w14:paraId="456F6D42" w14:textId="251D41E6" w:rsidR="05F663BD" w:rsidRDefault="76787322" w:rsidP="3BEDB860">
      <w:pPr>
        <w:pStyle w:val="Heading3"/>
        <w:shd w:val="clear" w:color="auto" w:fill="EEEEEE"/>
        <w:spacing w:before="0" w:after="75" w:line="240" w:lineRule="auto"/>
        <w:contextualSpacing/>
      </w:pPr>
      <w:r w:rsidRPr="3BEDB860">
        <w:rPr>
          <w:rFonts w:ascii="Verdana" w:eastAsia="Verdana" w:hAnsi="Verdana" w:cs="Verdana"/>
          <w:color w:val="000000" w:themeColor="text1"/>
          <w:sz w:val="27"/>
          <w:szCs w:val="27"/>
        </w:rPr>
        <w:t>Total Credits: 45</w:t>
      </w:r>
    </w:p>
    <w:p w14:paraId="329997A3" w14:textId="007B40B4" w:rsidR="05F663BD" w:rsidRDefault="05F663BD" w:rsidP="663C4D79">
      <w:pPr>
        <w:spacing w:after="0" w:line="240" w:lineRule="auto"/>
        <w:contextualSpacing/>
        <w:rPr>
          <w:rFonts w:ascii="Arial" w:eastAsia="Arial" w:hAnsi="Arial" w:cs="Arial"/>
        </w:rPr>
      </w:pPr>
    </w:p>
    <w:p w14:paraId="0DEB1C0F" w14:textId="5A7520DC" w:rsidR="3BEDB860" w:rsidRDefault="3BEDB860" w:rsidP="3BEDB860">
      <w:pPr>
        <w:spacing w:after="0" w:line="240" w:lineRule="auto"/>
        <w:contextualSpacing/>
        <w:rPr>
          <w:rFonts w:eastAsiaTheme="minorEastAsia"/>
          <w:b/>
          <w:bCs/>
          <w:color w:val="000000" w:themeColor="text1"/>
          <w:sz w:val="32"/>
          <w:szCs w:val="32"/>
        </w:rPr>
      </w:pPr>
    </w:p>
    <w:p w14:paraId="4D3268A0" w14:textId="33D8709F" w:rsidR="3BEDB860" w:rsidRDefault="3BEDB860" w:rsidP="3BEDB860">
      <w:pPr>
        <w:spacing w:after="0" w:line="240" w:lineRule="auto"/>
        <w:contextualSpacing/>
        <w:rPr>
          <w:rFonts w:eastAsiaTheme="minorEastAsia"/>
          <w:b/>
          <w:bCs/>
          <w:color w:val="000000" w:themeColor="text1"/>
          <w:sz w:val="32"/>
          <w:szCs w:val="32"/>
        </w:rPr>
      </w:pPr>
    </w:p>
    <w:p w14:paraId="6FE80552" w14:textId="54375DA8" w:rsidR="3BEDB860" w:rsidRDefault="3BEDB860" w:rsidP="3BEDB860">
      <w:pPr>
        <w:spacing w:after="0" w:line="240" w:lineRule="auto"/>
        <w:contextualSpacing/>
        <w:rPr>
          <w:rFonts w:eastAsiaTheme="minorEastAsia"/>
          <w:b/>
          <w:bCs/>
          <w:color w:val="000000" w:themeColor="text1"/>
          <w:sz w:val="32"/>
          <w:szCs w:val="32"/>
        </w:rPr>
      </w:pPr>
    </w:p>
    <w:p w14:paraId="5C5695D7" w14:textId="2955D541" w:rsidR="3BEDB860" w:rsidRDefault="3BEDB860" w:rsidP="3BEDB860">
      <w:pPr>
        <w:spacing w:after="0" w:line="240" w:lineRule="auto"/>
        <w:contextualSpacing/>
        <w:rPr>
          <w:rFonts w:eastAsiaTheme="minorEastAsia"/>
          <w:b/>
          <w:bCs/>
          <w:color w:val="000000" w:themeColor="text1"/>
          <w:sz w:val="32"/>
          <w:szCs w:val="32"/>
        </w:rPr>
      </w:pPr>
    </w:p>
    <w:p w14:paraId="5695F229" w14:textId="6CD08F13" w:rsidR="3BEDB860" w:rsidRDefault="3BEDB860" w:rsidP="3BEDB860">
      <w:pPr>
        <w:spacing w:after="0" w:line="240" w:lineRule="auto"/>
        <w:contextualSpacing/>
        <w:rPr>
          <w:rFonts w:eastAsiaTheme="minorEastAsia"/>
          <w:b/>
          <w:bCs/>
          <w:color w:val="000000" w:themeColor="text1"/>
          <w:sz w:val="32"/>
          <w:szCs w:val="32"/>
        </w:rPr>
      </w:pPr>
    </w:p>
    <w:p w14:paraId="4BA5427A" w14:textId="02BEAD58" w:rsidR="3BEDB860" w:rsidRDefault="3BEDB860" w:rsidP="3BEDB860">
      <w:pPr>
        <w:spacing w:after="0" w:line="240" w:lineRule="auto"/>
        <w:contextualSpacing/>
        <w:rPr>
          <w:rFonts w:eastAsiaTheme="minorEastAsia"/>
          <w:b/>
          <w:bCs/>
          <w:color w:val="000000" w:themeColor="text1"/>
          <w:sz w:val="32"/>
          <w:szCs w:val="32"/>
        </w:rPr>
      </w:pPr>
    </w:p>
    <w:p w14:paraId="0B6BBADF" w14:textId="5C480C14" w:rsidR="3BEDB860" w:rsidRDefault="3BEDB860" w:rsidP="3BEDB860">
      <w:pPr>
        <w:spacing w:after="0" w:line="240" w:lineRule="auto"/>
        <w:contextualSpacing/>
        <w:rPr>
          <w:rFonts w:eastAsiaTheme="minorEastAsia"/>
          <w:b/>
          <w:bCs/>
          <w:color w:val="000000" w:themeColor="text1"/>
          <w:sz w:val="32"/>
          <w:szCs w:val="32"/>
        </w:rPr>
      </w:pPr>
    </w:p>
    <w:p w14:paraId="24B9FCF4" w14:textId="1A87F5FA" w:rsidR="3BEDB860" w:rsidRDefault="3BEDB860" w:rsidP="3BEDB860">
      <w:pPr>
        <w:spacing w:after="0" w:line="240" w:lineRule="auto"/>
        <w:contextualSpacing/>
        <w:rPr>
          <w:rFonts w:eastAsiaTheme="minorEastAsia"/>
          <w:b/>
          <w:bCs/>
          <w:color w:val="000000" w:themeColor="text1"/>
          <w:sz w:val="32"/>
          <w:szCs w:val="32"/>
        </w:rPr>
      </w:pPr>
    </w:p>
    <w:p w14:paraId="169EA463" w14:textId="40416973" w:rsidR="3BEDB860" w:rsidRDefault="3BEDB860" w:rsidP="3BEDB860">
      <w:pPr>
        <w:spacing w:after="0" w:line="240" w:lineRule="auto"/>
        <w:contextualSpacing/>
        <w:rPr>
          <w:rFonts w:eastAsiaTheme="minorEastAsia"/>
          <w:b/>
          <w:bCs/>
          <w:color w:val="000000" w:themeColor="text1"/>
          <w:sz w:val="32"/>
          <w:szCs w:val="32"/>
        </w:rPr>
      </w:pPr>
    </w:p>
    <w:p w14:paraId="75E08964" w14:textId="71F64B57" w:rsidR="3BEDB860" w:rsidRDefault="3BEDB860" w:rsidP="3BEDB860">
      <w:pPr>
        <w:spacing w:after="0" w:line="240" w:lineRule="auto"/>
        <w:contextualSpacing/>
        <w:rPr>
          <w:rFonts w:eastAsiaTheme="minorEastAsia"/>
          <w:b/>
          <w:bCs/>
          <w:color w:val="000000" w:themeColor="text1"/>
          <w:sz w:val="32"/>
          <w:szCs w:val="32"/>
        </w:rPr>
      </w:pPr>
    </w:p>
    <w:p w14:paraId="25EED2E6" w14:textId="70882369" w:rsidR="3BEDB860" w:rsidRDefault="3BEDB860" w:rsidP="3BEDB860">
      <w:pPr>
        <w:spacing w:after="0" w:line="240" w:lineRule="auto"/>
        <w:contextualSpacing/>
        <w:rPr>
          <w:rFonts w:eastAsiaTheme="minorEastAsia"/>
          <w:b/>
          <w:bCs/>
          <w:color w:val="000000" w:themeColor="text1"/>
          <w:sz w:val="32"/>
          <w:szCs w:val="32"/>
        </w:rPr>
      </w:pPr>
    </w:p>
    <w:p w14:paraId="71B0D348" w14:textId="0A84D38A" w:rsidR="3BEDB860" w:rsidRDefault="3BEDB860" w:rsidP="3BEDB860">
      <w:pPr>
        <w:spacing w:after="0" w:line="240" w:lineRule="auto"/>
        <w:contextualSpacing/>
        <w:rPr>
          <w:rFonts w:eastAsiaTheme="minorEastAsia"/>
          <w:b/>
          <w:bCs/>
          <w:color w:val="000000" w:themeColor="text1"/>
          <w:sz w:val="32"/>
          <w:szCs w:val="32"/>
        </w:rPr>
      </w:pPr>
    </w:p>
    <w:p w14:paraId="42B6425D" w14:textId="59EBF6DC" w:rsidR="079D5A1E" w:rsidRDefault="079D5A1E" w:rsidP="079D5A1E">
      <w:pPr>
        <w:spacing w:after="0" w:line="240" w:lineRule="auto"/>
        <w:contextualSpacing/>
        <w:rPr>
          <w:rFonts w:eastAsiaTheme="minorEastAsia"/>
          <w:b/>
          <w:bCs/>
          <w:color w:val="000000" w:themeColor="text1"/>
          <w:sz w:val="32"/>
          <w:szCs w:val="32"/>
        </w:rPr>
      </w:pPr>
    </w:p>
    <w:p w14:paraId="0CA631E0" w14:textId="3E6F8CCE" w:rsidR="079D5A1E" w:rsidRDefault="079D5A1E" w:rsidP="079D5A1E">
      <w:pPr>
        <w:spacing w:after="0" w:line="240" w:lineRule="auto"/>
        <w:contextualSpacing/>
        <w:rPr>
          <w:rFonts w:eastAsiaTheme="minorEastAsia"/>
          <w:b/>
          <w:bCs/>
          <w:color w:val="000000" w:themeColor="text1"/>
          <w:sz w:val="32"/>
          <w:szCs w:val="32"/>
        </w:rPr>
      </w:pPr>
    </w:p>
    <w:p w14:paraId="2726A21D" w14:textId="3CEC2BEA" w:rsidR="079D5A1E" w:rsidRDefault="079D5A1E" w:rsidP="079D5A1E">
      <w:pPr>
        <w:spacing w:after="0" w:line="240" w:lineRule="auto"/>
        <w:contextualSpacing/>
        <w:rPr>
          <w:rFonts w:eastAsiaTheme="minorEastAsia"/>
          <w:b/>
          <w:bCs/>
          <w:color w:val="000000" w:themeColor="text1"/>
          <w:sz w:val="32"/>
          <w:szCs w:val="32"/>
        </w:rPr>
      </w:pPr>
    </w:p>
    <w:p w14:paraId="7CD0A307" w14:textId="7C11CEE1" w:rsidR="76787322" w:rsidRDefault="2698E460"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317562DF" w:rsidRPr="7E9512ED">
        <w:rPr>
          <w:rFonts w:eastAsiaTheme="minorEastAsia"/>
          <w:b/>
          <w:bCs/>
          <w:color w:val="000000" w:themeColor="text1"/>
          <w:sz w:val="32"/>
          <w:szCs w:val="32"/>
        </w:rPr>
        <w:t>G</w:t>
      </w:r>
    </w:p>
    <w:p w14:paraId="4E5A33F1" w14:textId="4513FC12" w:rsidR="3BEDB860" w:rsidRDefault="3BEDB860" w:rsidP="3BEDB860">
      <w:pPr>
        <w:spacing w:after="0" w:line="240" w:lineRule="auto"/>
        <w:contextualSpacing/>
        <w:rPr>
          <w:rFonts w:eastAsiaTheme="minorEastAsia"/>
          <w:b/>
          <w:bCs/>
          <w:color w:val="000000" w:themeColor="text1"/>
          <w:sz w:val="32"/>
          <w:szCs w:val="32"/>
        </w:rPr>
      </w:pPr>
    </w:p>
    <w:p w14:paraId="7601F3CA" w14:textId="2A389558" w:rsidR="77F54B61" w:rsidRDefault="77F54B61" w:rsidP="3BEDB860">
      <w:pPr>
        <w:pStyle w:val="Heading2"/>
        <w:spacing w:before="0" w:after="0"/>
        <w:jc w:val="center"/>
      </w:pPr>
      <w:r w:rsidRPr="3BEDB860">
        <w:rPr>
          <w:rFonts w:ascii="Arial" w:eastAsia="Arial" w:hAnsi="Arial" w:cs="Arial"/>
          <w:b/>
          <w:bCs/>
          <w:color w:val="000000" w:themeColor="text1"/>
        </w:rPr>
        <w:t>Emergency Medical Technician - 1269- Fall 2026</w:t>
      </w:r>
    </w:p>
    <w:p w14:paraId="2F9B1193" w14:textId="450AE0D6" w:rsidR="3BEDB860" w:rsidRDefault="3BEDB860" w:rsidP="3BEDB860">
      <w:pPr>
        <w:spacing w:after="0" w:line="240" w:lineRule="auto"/>
        <w:contextualSpacing/>
        <w:rPr>
          <w:rFonts w:eastAsiaTheme="minorEastAsia"/>
          <w:b/>
          <w:bCs/>
          <w:color w:val="000000" w:themeColor="text1"/>
          <w:sz w:val="32"/>
          <w:szCs w:val="32"/>
        </w:rPr>
      </w:pPr>
    </w:p>
    <w:p w14:paraId="681508C6" w14:textId="3E128874"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Required Courses</w:t>
      </w:r>
    </w:p>
    <w:p w14:paraId="0757DB4B" w14:textId="11F4A571"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EMS 250 Emergency Medical Technician Lecture</w:t>
      </w:r>
    </w:p>
    <w:p w14:paraId="787EDFEA" w14:textId="6D06D96B"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EMS 250LAB Emergency Medical Technician Lab</w:t>
      </w:r>
    </w:p>
    <w:p w14:paraId="0EE0EBC6" w14:textId="35A7666E"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Total Credits: 12</w:t>
      </w:r>
    </w:p>
    <w:p w14:paraId="62BB4E4A" w14:textId="46519E7E" w:rsidR="3BEDB860" w:rsidRDefault="3BEDB860" w:rsidP="3BEDB860">
      <w:pPr>
        <w:spacing w:after="0" w:line="240" w:lineRule="auto"/>
        <w:contextualSpacing/>
        <w:rPr>
          <w:rFonts w:eastAsiaTheme="minorEastAsia"/>
          <w:b/>
          <w:bCs/>
          <w:color w:val="000000" w:themeColor="text1"/>
          <w:sz w:val="32"/>
          <w:szCs w:val="32"/>
        </w:rPr>
      </w:pPr>
    </w:p>
    <w:p w14:paraId="3A0291B3" w14:textId="0C08AF2C" w:rsidR="3BEDB860" w:rsidRDefault="3BEDB860" w:rsidP="3BEDB860">
      <w:pPr>
        <w:spacing w:after="0" w:line="240" w:lineRule="auto"/>
        <w:contextualSpacing/>
        <w:rPr>
          <w:rFonts w:eastAsiaTheme="minorEastAsia"/>
          <w:b/>
          <w:bCs/>
          <w:color w:val="000000" w:themeColor="text1"/>
          <w:sz w:val="32"/>
          <w:szCs w:val="32"/>
        </w:rPr>
      </w:pPr>
    </w:p>
    <w:p w14:paraId="659D4435" w14:textId="359A313D" w:rsidR="3BEDB860" w:rsidRDefault="3BEDB860" w:rsidP="3BEDB860">
      <w:pPr>
        <w:spacing w:after="0" w:line="240" w:lineRule="auto"/>
        <w:contextualSpacing/>
        <w:rPr>
          <w:rFonts w:eastAsiaTheme="minorEastAsia"/>
          <w:b/>
          <w:bCs/>
          <w:color w:val="000000" w:themeColor="text1"/>
          <w:sz w:val="32"/>
          <w:szCs w:val="32"/>
        </w:rPr>
      </w:pPr>
    </w:p>
    <w:p w14:paraId="3AAF1907" w14:textId="1DFDDF77" w:rsidR="3BEDB860" w:rsidRDefault="3BEDB860" w:rsidP="3BEDB860">
      <w:pPr>
        <w:spacing w:after="0" w:line="240" w:lineRule="auto"/>
        <w:contextualSpacing/>
        <w:rPr>
          <w:rFonts w:eastAsiaTheme="minorEastAsia"/>
          <w:b/>
          <w:bCs/>
          <w:color w:val="000000" w:themeColor="text1"/>
          <w:sz w:val="32"/>
          <w:szCs w:val="32"/>
        </w:rPr>
      </w:pPr>
    </w:p>
    <w:p w14:paraId="402785FE" w14:textId="739F5ADC" w:rsidR="3BEDB860" w:rsidRDefault="3BEDB860" w:rsidP="3BEDB860">
      <w:pPr>
        <w:spacing w:after="0" w:line="240" w:lineRule="auto"/>
        <w:contextualSpacing/>
        <w:rPr>
          <w:rFonts w:eastAsiaTheme="minorEastAsia"/>
          <w:b/>
          <w:bCs/>
          <w:color w:val="000000" w:themeColor="text1"/>
          <w:sz w:val="32"/>
          <w:szCs w:val="32"/>
        </w:rPr>
      </w:pPr>
    </w:p>
    <w:p w14:paraId="78E1D728" w14:textId="43C5136D" w:rsidR="3BEDB860" w:rsidRDefault="3BEDB860" w:rsidP="3BEDB860">
      <w:pPr>
        <w:spacing w:after="0" w:line="240" w:lineRule="auto"/>
        <w:contextualSpacing/>
        <w:rPr>
          <w:rFonts w:eastAsiaTheme="minorEastAsia"/>
          <w:b/>
          <w:bCs/>
          <w:color w:val="000000" w:themeColor="text1"/>
          <w:sz w:val="32"/>
          <w:szCs w:val="32"/>
        </w:rPr>
      </w:pPr>
    </w:p>
    <w:p w14:paraId="65765305" w14:textId="3A1D71D3" w:rsidR="3BEDB860" w:rsidRDefault="3BEDB860" w:rsidP="3BEDB860">
      <w:pPr>
        <w:spacing w:after="0" w:line="240" w:lineRule="auto"/>
        <w:contextualSpacing/>
        <w:rPr>
          <w:rFonts w:eastAsiaTheme="minorEastAsia"/>
          <w:b/>
          <w:bCs/>
          <w:color w:val="000000" w:themeColor="text1"/>
          <w:sz w:val="32"/>
          <w:szCs w:val="32"/>
        </w:rPr>
      </w:pPr>
    </w:p>
    <w:p w14:paraId="33EE6213" w14:textId="35D99929" w:rsidR="3BEDB860" w:rsidRDefault="3BEDB860" w:rsidP="3BEDB860">
      <w:pPr>
        <w:spacing w:after="0" w:line="240" w:lineRule="auto"/>
        <w:contextualSpacing/>
        <w:rPr>
          <w:rFonts w:eastAsiaTheme="minorEastAsia"/>
          <w:b/>
          <w:bCs/>
          <w:color w:val="000000" w:themeColor="text1"/>
          <w:sz w:val="32"/>
          <w:szCs w:val="32"/>
        </w:rPr>
      </w:pPr>
    </w:p>
    <w:p w14:paraId="2FDC5E53" w14:textId="5A9EB890" w:rsidR="3BEDB860" w:rsidRDefault="3BEDB860" w:rsidP="3BEDB860">
      <w:pPr>
        <w:spacing w:after="0" w:line="240" w:lineRule="auto"/>
        <w:contextualSpacing/>
        <w:rPr>
          <w:rFonts w:eastAsiaTheme="minorEastAsia"/>
          <w:b/>
          <w:bCs/>
          <w:color w:val="000000" w:themeColor="text1"/>
          <w:sz w:val="32"/>
          <w:szCs w:val="32"/>
        </w:rPr>
      </w:pPr>
    </w:p>
    <w:p w14:paraId="749217E4" w14:textId="05F8B042" w:rsidR="3BEDB860" w:rsidRDefault="3BEDB860" w:rsidP="3BEDB860">
      <w:pPr>
        <w:spacing w:after="0" w:line="240" w:lineRule="auto"/>
        <w:contextualSpacing/>
        <w:rPr>
          <w:rFonts w:eastAsiaTheme="minorEastAsia"/>
          <w:b/>
          <w:bCs/>
          <w:color w:val="000000" w:themeColor="text1"/>
          <w:sz w:val="32"/>
          <w:szCs w:val="32"/>
        </w:rPr>
      </w:pPr>
    </w:p>
    <w:p w14:paraId="6BFC11FE" w14:textId="0E9D276F" w:rsidR="3BEDB860" w:rsidRDefault="3BEDB860" w:rsidP="3BEDB860">
      <w:pPr>
        <w:spacing w:after="0" w:line="240" w:lineRule="auto"/>
        <w:contextualSpacing/>
        <w:rPr>
          <w:rFonts w:eastAsiaTheme="minorEastAsia"/>
          <w:b/>
          <w:bCs/>
          <w:color w:val="000000" w:themeColor="text1"/>
          <w:sz w:val="32"/>
          <w:szCs w:val="32"/>
        </w:rPr>
      </w:pPr>
    </w:p>
    <w:p w14:paraId="1E45E21E" w14:textId="7E9676E4" w:rsidR="3BEDB860" w:rsidRDefault="3BEDB860" w:rsidP="3BEDB860">
      <w:pPr>
        <w:spacing w:after="0" w:line="240" w:lineRule="auto"/>
        <w:contextualSpacing/>
        <w:rPr>
          <w:rFonts w:eastAsiaTheme="minorEastAsia"/>
          <w:b/>
          <w:bCs/>
          <w:color w:val="000000" w:themeColor="text1"/>
          <w:sz w:val="32"/>
          <w:szCs w:val="32"/>
        </w:rPr>
      </w:pPr>
    </w:p>
    <w:p w14:paraId="6624FEF8" w14:textId="42A4075F" w:rsidR="3BEDB860" w:rsidRDefault="3BEDB860" w:rsidP="3BEDB860">
      <w:pPr>
        <w:spacing w:after="0" w:line="240" w:lineRule="auto"/>
        <w:contextualSpacing/>
        <w:rPr>
          <w:rFonts w:eastAsiaTheme="minorEastAsia"/>
          <w:b/>
          <w:bCs/>
          <w:color w:val="000000" w:themeColor="text1"/>
          <w:sz w:val="32"/>
          <w:szCs w:val="32"/>
        </w:rPr>
      </w:pPr>
    </w:p>
    <w:p w14:paraId="7FB7F652" w14:textId="797DB52A" w:rsidR="3BEDB860" w:rsidRDefault="3BEDB860" w:rsidP="3BEDB860">
      <w:pPr>
        <w:spacing w:after="0" w:line="240" w:lineRule="auto"/>
        <w:contextualSpacing/>
        <w:rPr>
          <w:rFonts w:eastAsiaTheme="minorEastAsia"/>
          <w:b/>
          <w:bCs/>
          <w:color w:val="000000" w:themeColor="text1"/>
          <w:sz w:val="32"/>
          <w:szCs w:val="32"/>
        </w:rPr>
      </w:pPr>
    </w:p>
    <w:p w14:paraId="76966C84" w14:textId="6804D51F" w:rsidR="3BEDB860" w:rsidRDefault="3BEDB860" w:rsidP="3BEDB860">
      <w:pPr>
        <w:spacing w:after="0" w:line="240" w:lineRule="auto"/>
        <w:contextualSpacing/>
        <w:rPr>
          <w:rFonts w:eastAsiaTheme="minorEastAsia"/>
          <w:b/>
          <w:bCs/>
          <w:color w:val="000000" w:themeColor="text1"/>
          <w:sz w:val="32"/>
          <w:szCs w:val="32"/>
        </w:rPr>
      </w:pPr>
    </w:p>
    <w:p w14:paraId="54C71535" w14:textId="3E8BBA96" w:rsidR="3BEDB860" w:rsidRDefault="3BEDB860" w:rsidP="3BEDB860">
      <w:pPr>
        <w:spacing w:after="0" w:line="240" w:lineRule="auto"/>
        <w:contextualSpacing/>
        <w:rPr>
          <w:rFonts w:eastAsiaTheme="minorEastAsia"/>
          <w:b/>
          <w:bCs/>
          <w:color w:val="000000" w:themeColor="text1"/>
          <w:sz w:val="32"/>
          <w:szCs w:val="32"/>
        </w:rPr>
      </w:pPr>
    </w:p>
    <w:p w14:paraId="6F19AF71" w14:textId="69C0E701" w:rsidR="3BEDB860" w:rsidRDefault="3BEDB860" w:rsidP="3BEDB860">
      <w:pPr>
        <w:spacing w:after="0" w:line="240" w:lineRule="auto"/>
        <w:contextualSpacing/>
        <w:rPr>
          <w:rFonts w:eastAsiaTheme="minorEastAsia"/>
          <w:b/>
          <w:bCs/>
          <w:color w:val="000000" w:themeColor="text1"/>
          <w:sz w:val="32"/>
          <w:szCs w:val="32"/>
        </w:rPr>
      </w:pPr>
    </w:p>
    <w:p w14:paraId="71E472C3" w14:textId="17641115" w:rsidR="3BEDB860" w:rsidRDefault="3BEDB860" w:rsidP="3BEDB860">
      <w:pPr>
        <w:spacing w:after="0" w:line="240" w:lineRule="auto"/>
        <w:contextualSpacing/>
        <w:rPr>
          <w:rFonts w:eastAsiaTheme="minorEastAsia"/>
          <w:b/>
          <w:bCs/>
          <w:color w:val="000000" w:themeColor="text1"/>
          <w:sz w:val="32"/>
          <w:szCs w:val="32"/>
        </w:rPr>
      </w:pPr>
    </w:p>
    <w:p w14:paraId="087551EE" w14:textId="6B6E4E72" w:rsidR="3BEDB860" w:rsidRDefault="3BEDB860" w:rsidP="3BEDB860">
      <w:pPr>
        <w:spacing w:after="0" w:line="240" w:lineRule="auto"/>
        <w:contextualSpacing/>
        <w:rPr>
          <w:rFonts w:eastAsiaTheme="minorEastAsia"/>
          <w:b/>
          <w:bCs/>
          <w:color w:val="000000" w:themeColor="text1"/>
          <w:sz w:val="32"/>
          <w:szCs w:val="32"/>
        </w:rPr>
      </w:pPr>
    </w:p>
    <w:p w14:paraId="53CFBB43" w14:textId="6DBDB369" w:rsidR="3BEDB860" w:rsidRDefault="3BEDB860" w:rsidP="3BEDB860">
      <w:pPr>
        <w:spacing w:after="0" w:line="240" w:lineRule="auto"/>
        <w:contextualSpacing/>
        <w:rPr>
          <w:rFonts w:eastAsiaTheme="minorEastAsia"/>
          <w:b/>
          <w:bCs/>
          <w:color w:val="000000" w:themeColor="text1"/>
          <w:sz w:val="32"/>
          <w:szCs w:val="32"/>
        </w:rPr>
      </w:pPr>
    </w:p>
    <w:p w14:paraId="5EE9CEB4" w14:textId="3D8AA44E" w:rsidR="3BEDB860" w:rsidRDefault="3BEDB860" w:rsidP="3BEDB860">
      <w:pPr>
        <w:spacing w:after="0" w:line="240" w:lineRule="auto"/>
        <w:contextualSpacing/>
        <w:rPr>
          <w:rFonts w:eastAsiaTheme="minorEastAsia"/>
          <w:b/>
          <w:bCs/>
          <w:color w:val="000000" w:themeColor="text1"/>
          <w:sz w:val="32"/>
          <w:szCs w:val="32"/>
        </w:rPr>
      </w:pPr>
    </w:p>
    <w:p w14:paraId="4043388D" w14:textId="7E231FE5" w:rsidR="3BEDB860" w:rsidRDefault="3BEDB860" w:rsidP="3BEDB860">
      <w:pPr>
        <w:spacing w:after="0" w:line="240" w:lineRule="auto"/>
        <w:contextualSpacing/>
        <w:rPr>
          <w:rFonts w:eastAsiaTheme="minorEastAsia"/>
          <w:b/>
          <w:bCs/>
          <w:color w:val="000000" w:themeColor="text1"/>
          <w:sz w:val="32"/>
          <w:szCs w:val="32"/>
        </w:rPr>
      </w:pPr>
    </w:p>
    <w:p w14:paraId="32B9B7C1" w14:textId="3C5EE501" w:rsidR="3BEDB860" w:rsidRDefault="3BEDB860" w:rsidP="3BEDB860">
      <w:pPr>
        <w:spacing w:after="0" w:line="240" w:lineRule="auto"/>
        <w:contextualSpacing/>
        <w:rPr>
          <w:rFonts w:eastAsiaTheme="minorEastAsia"/>
          <w:b/>
          <w:bCs/>
          <w:color w:val="000000" w:themeColor="text1"/>
          <w:sz w:val="32"/>
          <w:szCs w:val="32"/>
        </w:rPr>
      </w:pPr>
    </w:p>
    <w:p w14:paraId="67B2B41B" w14:textId="0FE5DD71" w:rsidR="3BEDB860" w:rsidRDefault="3BEDB860" w:rsidP="3BEDB860">
      <w:pPr>
        <w:spacing w:after="0" w:line="240" w:lineRule="auto"/>
        <w:contextualSpacing/>
        <w:rPr>
          <w:rFonts w:eastAsiaTheme="minorEastAsia"/>
          <w:b/>
          <w:bCs/>
          <w:color w:val="000000" w:themeColor="text1"/>
          <w:sz w:val="32"/>
          <w:szCs w:val="32"/>
        </w:rPr>
      </w:pPr>
    </w:p>
    <w:p w14:paraId="20F9B8FC" w14:textId="13A41BBE" w:rsidR="3BEDB860" w:rsidRDefault="3BEDB860" w:rsidP="3BEDB860">
      <w:pPr>
        <w:spacing w:after="0" w:line="240" w:lineRule="auto"/>
        <w:contextualSpacing/>
        <w:rPr>
          <w:rFonts w:eastAsiaTheme="minorEastAsia"/>
          <w:b/>
          <w:bCs/>
          <w:color w:val="000000" w:themeColor="text1"/>
          <w:sz w:val="32"/>
          <w:szCs w:val="32"/>
        </w:rPr>
      </w:pPr>
    </w:p>
    <w:p w14:paraId="114C62D5" w14:textId="63147FBF" w:rsidR="3BEDB860" w:rsidRDefault="3BEDB860" w:rsidP="3BEDB860">
      <w:pPr>
        <w:spacing w:after="0" w:line="240" w:lineRule="auto"/>
        <w:contextualSpacing/>
        <w:rPr>
          <w:rFonts w:eastAsiaTheme="minorEastAsia"/>
          <w:b/>
          <w:bCs/>
          <w:color w:val="000000" w:themeColor="text1"/>
          <w:sz w:val="32"/>
          <w:szCs w:val="32"/>
        </w:rPr>
      </w:pPr>
    </w:p>
    <w:p w14:paraId="09A8A299" w14:textId="042E7DEE" w:rsidR="77F54B61" w:rsidRDefault="72112D40"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6EDB90C9" w:rsidRPr="7E9512ED">
        <w:rPr>
          <w:rFonts w:eastAsiaTheme="minorEastAsia"/>
          <w:b/>
          <w:bCs/>
          <w:color w:val="000000" w:themeColor="text1"/>
          <w:sz w:val="32"/>
          <w:szCs w:val="32"/>
        </w:rPr>
        <w:t>H</w:t>
      </w:r>
    </w:p>
    <w:p w14:paraId="7FFFFD89" w14:textId="01CEB513" w:rsidR="3BEDB860" w:rsidRDefault="3BEDB860" w:rsidP="3BEDB860">
      <w:pPr>
        <w:spacing w:after="0" w:line="240" w:lineRule="auto"/>
        <w:contextualSpacing/>
        <w:rPr>
          <w:rFonts w:eastAsiaTheme="minorEastAsia"/>
          <w:b/>
          <w:bCs/>
          <w:color w:val="000000" w:themeColor="text1"/>
          <w:sz w:val="32"/>
          <w:szCs w:val="32"/>
        </w:rPr>
      </w:pPr>
    </w:p>
    <w:p w14:paraId="10712C51" w14:textId="3433C2E1" w:rsidR="77F54B61" w:rsidRDefault="77F54B61" w:rsidP="3BEDB860">
      <w:pPr>
        <w:pStyle w:val="Heading2"/>
        <w:spacing w:before="0" w:after="0"/>
        <w:jc w:val="center"/>
      </w:pPr>
      <w:r w:rsidRPr="3BEDB860">
        <w:rPr>
          <w:rFonts w:ascii="Arial" w:eastAsia="Arial" w:hAnsi="Arial" w:cs="Arial"/>
          <w:b/>
          <w:bCs/>
          <w:color w:val="000000" w:themeColor="text1"/>
        </w:rPr>
        <w:t>Personal Financial Planning Minor - 1269- Fall 2026</w:t>
      </w:r>
    </w:p>
    <w:p w14:paraId="647EA506" w14:textId="7682B0F4" w:rsidR="3BEDB860" w:rsidRDefault="3BEDB860" w:rsidP="3BEDB860"/>
    <w:p w14:paraId="5F5DF23C" w14:textId="527063AC"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Required Courses Credits: 5</w:t>
      </w:r>
    </w:p>
    <w:p w14:paraId="1D19AD95" w14:textId="204B2B06"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PFP 310 Introduction to Financial Planning</w:t>
      </w:r>
    </w:p>
    <w:p w14:paraId="46B1A552" w14:textId="27ADAF5D"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Electives Credits: 15</w:t>
      </w:r>
    </w:p>
    <w:p w14:paraId="3AFBE81E" w14:textId="00DEA95C" w:rsidR="77F54B61" w:rsidRDefault="77F54B61" w:rsidP="3BEDB860">
      <w:pPr>
        <w:shd w:val="clear" w:color="auto" w:fill="EEEEEE"/>
        <w:spacing w:before="150" w:after="150"/>
      </w:pPr>
      <w:r w:rsidRPr="3BEDB860">
        <w:rPr>
          <w:rFonts w:ascii="Verdana" w:eastAsia="Verdana" w:hAnsi="Verdana" w:cs="Verdana"/>
          <w:color w:val="000000" w:themeColor="text1"/>
          <w:sz w:val="18"/>
          <w:szCs w:val="18"/>
        </w:rPr>
        <w:t>Select three (3) courses from the following.</w:t>
      </w:r>
    </w:p>
    <w:p w14:paraId="1118EA0A" w14:textId="48BF6F7C"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ACCT 340 Income Tax Accounting I</w:t>
      </w:r>
    </w:p>
    <w:p w14:paraId="7C69DFDA" w14:textId="744C70EB"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FIN 475 Investments</w:t>
      </w:r>
    </w:p>
    <w:p w14:paraId="18E096A2" w14:textId="061A2ED0"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PFP 440 Estate Planning</w:t>
      </w:r>
    </w:p>
    <w:p w14:paraId="1A01ADC3" w14:textId="2239C512"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PFP 450 Insurance and Risk Management</w:t>
      </w:r>
    </w:p>
    <w:p w14:paraId="6930AE07" w14:textId="1BAD8765"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PFP 460 Retirement Planning</w:t>
      </w:r>
    </w:p>
    <w:p w14:paraId="3ABF464E" w14:textId="7277E803" w:rsidR="3BEDB860" w:rsidRDefault="3BEDB860" w:rsidP="3BEDB860">
      <w:pPr>
        <w:spacing w:after="0" w:line="240" w:lineRule="auto"/>
        <w:contextualSpacing/>
        <w:rPr>
          <w:rFonts w:eastAsiaTheme="minorEastAsia"/>
          <w:b/>
          <w:bCs/>
          <w:color w:val="000000" w:themeColor="text1"/>
          <w:sz w:val="32"/>
          <w:szCs w:val="32"/>
        </w:rPr>
      </w:pPr>
    </w:p>
    <w:p w14:paraId="16126ADA" w14:textId="4FAC1ABD" w:rsidR="3BEDB860" w:rsidRDefault="3BEDB860" w:rsidP="3BEDB860">
      <w:pPr>
        <w:spacing w:after="0" w:line="240" w:lineRule="auto"/>
        <w:contextualSpacing/>
        <w:rPr>
          <w:rFonts w:eastAsiaTheme="minorEastAsia"/>
          <w:b/>
          <w:bCs/>
          <w:color w:val="000000" w:themeColor="text1"/>
          <w:sz w:val="32"/>
          <w:szCs w:val="32"/>
        </w:rPr>
      </w:pPr>
    </w:p>
    <w:p w14:paraId="5B7CAC9E" w14:textId="0B8E0761" w:rsidR="3BEDB860" w:rsidRDefault="3BEDB860" w:rsidP="3BEDB860">
      <w:pPr>
        <w:spacing w:after="0" w:line="240" w:lineRule="auto"/>
        <w:contextualSpacing/>
        <w:rPr>
          <w:rFonts w:eastAsiaTheme="minorEastAsia"/>
          <w:b/>
          <w:bCs/>
          <w:color w:val="000000" w:themeColor="text1"/>
          <w:sz w:val="32"/>
          <w:szCs w:val="32"/>
        </w:rPr>
      </w:pPr>
    </w:p>
    <w:p w14:paraId="303CE735" w14:textId="5CE76EFC" w:rsidR="3BEDB860" w:rsidRDefault="3BEDB860" w:rsidP="3BEDB860">
      <w:pPr>
        <w:spacing w:after="0" w:line="240" w:lineRule="auto"/>
        <w:contextualSpacing/>
        <w:rPr>
          <w:rFonts w:eastAsiaTheme="minorEastAsia"/>
          <w:b/>
          <w:bCs/>
          <w:color w:val="000000" w:themeColor="text1"/>
          <w:sz w:val="32"/>
          <w:szCs w:val="32"/>
        </w:rPr>
      </w:pPr>
    </w:p>
    <w:p w14:paraId="6CA8B402" w14:textId="2D839F17" w:rsidR="3BEDB860" w:rsidRDefault="3BEDB860" w:rsidP="3BEDB860">
      <w:pPr>
        <w:spacing w:after="0" w:line="240" w:lineRule="auto"/>
        <w:contextualSpacing/>
        <w:rPr>
          <w:rFonts w:eastAsiaTheme="minorEastAsia"/>
          <w:b/>
          <w:bCs/>
          <w:color w:val="000000" w:themeColor="text1"/>
          <w:sz w:val="32"/>
          <w:szCs w:val="32"/>
        </w:rPr>
      </w:pPr>
    </w:p>
    <w:p w14:paraId="6FB9FC6F" w14:textId="64B6A523" w:rsidR="3BEDB860" w:rsidRDefault="3BEDB860" w:rsidP="3BEDB860">
      <w:pPr>
        <w:spacing w:after="0" w:line="240" w:lineRule="auto"/>
        <w:contextualSpacing/>
        <w:rPr>
          <w:rFonts w:eastAsiaTheme="minorEastAsia"/>
          <w:b/>
          <w:bCs/>
          <w:color w:val="000000" w:themeColor="text1"/>
          <w:sz w:val="32"/>
          <w:szCs w:val="32"/>
        </w:rPr>
      </w:pPr>
    </w:p>
    <w:p w14:paraId="1BEBBCFC" w14:textId="29048B92" w:rsidR="3BEDB860" w:rsidRDefault="3BEDB860" w:rsidP="3BEDB860">
      <w:pPr>
        <w:spacing w:after="0" w:line="240" w:lineRule="auto"/>
        <w:contextualSpacing/>
        <w:rPr>
          <w:rFonts w:eastAsiaTheme="minorEastAsia"/>
          <w:b/>
          <w:bCs/>
          <w:color w:val="000000" w:themeColor="text1"/>
          <w:sz w:val="32"/>
          <w:szCs w:val="32"/>
        </w:rPr>
      </w:pPr>
    </w:p>
    <w:p w14:paraId="211C721B" w14:textId="2D936DDB" w:rsidR="3BEDB860" w:rsidRDefault="3BEDB860" w:rsidP="3BEDB860">
      <w:pPr>
        <w:spacing w:after="0" w:line="240" w:lineRule="auto"/>
        <w:contextualSpacing/>
        <w:rPr>
          <w:rFonts w:eastAsiaTheme="minorEastAsia"/>
          <w:b/>
          <w:bCs/>
          <w:color w:val="000000" w:themeColor="text1"/>
          <w:sz w:val="32"/>
          <w:szCs w:val="32"/>
        </w:rPr>
      </w:pPr>
    </w:p>
    <w:p w14:paraId="67DADD75" w14:textId="06E50754" w:rsidR="3BEDB860" w:rsidRDefault="3BEDB860" w:rsidP="3BEDB860">
      <w:pPr>
        <w:spacing w:after="0" w:line="240" w:lineRule="auto"/>
        <w:contextualSpacing/>
        <w:rPr>
          <w:rFonts w:eastAsiaTheme="minorEastAsia"/>
          <w:b/>
          <w:bCs/>
          <w:color w:val="000000" w:themeColor="text1"/>
          <w:sz w:val="32"/>
          <w:szCs w:val="32"/>
        </w:rPr>
      </w:pPr>
    </w:p>
    <w:p w14:paraId="6A361949" w14:textId="3DB91481" w:rsidR="3BEDB860" w:rsidRDefault="3BEDB860" w:rsidP="3BEDB860">
      <w:pPr>
        <w:spacing w:after="0" w:line="240" w:lineRule="auto"/>
        <w:contextualSpacing/>
        <w:rPr>
          <w:rFonts w:eastAsiaTheme="minorEastAsia"/>
          <w:b/>
          <w:bCs/>
          <w:color w:val="000000" w:themeColor="text1"/>
          <w:sz w:val="32"/>
          <w:szCs w:val="32"/>
        </w:rPr>
      </w:pPr>
    </w:p>
    <w:p w14:paraId="39AF95A1" w14:textId="189669D1" w:rsidR="3BEDB860" w:rsidRDefault="3BEDB860" w:rsidP="3BEDB860">
      <w:pPr>
        <w:spacing w:after="0" w:line="240" w:lineRule="auto"/>
        <w:contextualSpacing/>
        <w:rPr>
          <w:rFonts w:eastAsiaTheme="minorEastAsia"/>
          <w:b/>
          <w:bCs/>
          <w:color w:val="000000" w:themeColor="text1"/>
          <w:sz w:val="32"/>
          <w:szCs w:val="32"/>
        </w:rPr>
      </w:pPr>
    </w:p>
    <w:p w14:paraId="4BC23A42" w14:textId="644FD628" w:rsidR="3BEDB860" w:rsidRDefault="3BEDB860" w:rsidP="3BEDB860">
      <w:pPr>
        <w:spacing w:after="0" w:line="240" w:lineRule="auto"/>
        <w:contextualSpacing/>
        <w:rPr>
          <w:rFonts w:eastAsiaTheme="minorEastAsia"/>
          <w:b/>
          <w:bCs/>
          <w:color w:val="000000" w:themeColor="text1"/>
          <w:sz w:val="32"/>
          <w:szCs w:val="32"/>
        </w:rPr>
      </w:pPr>
    </w:p>
    <w:p w14:paraId="43174D4F" w14:textId="5FD1A428" w:rsidR="3BEDB860" w:rsidRDefault="3BEDB860" w:rsidP="3BEDB860">
      <w:pPr>
        <w:spacing w:after="0" w:line="240" w:lineRule="auto"/>
        <w:contextualSpacing/>
        <w:rPr>
          <w:rFonts w:eastAsiaTheme="minorEastAsia"/>
          <w:b/>
          <w:bCs/>
          <w:color w:val="000000" w:themeColor="text1"/>
          <w:sz w:val="32"/>
          <w:szCs w:val="32"/>
        </w:rPr>
      </w:pPr>
    </w:p>
    <w:p w14:paraId="4EB84028" w14:textId="4F686284" w:rsidR="3BEDB860" w:rsidRDefault="3BEDB860" w:rsidP="3BEDB860">
      <w:pPr>
        <w:spacing w:after="0" w:line="240" w:lineRule="auto"/>
        <w:contextualSpacing/>
        <w:rPr>
          <w:rFonts w:eastAsiaTheme="minorEastAsia"/>
          <w:b/>
          <w:bCs/>
          <w:color w:val="000000" w:themeColor="text1"/>
          <w:sz w:val="32"/>
          <w:szCs w:val="32"/>
        </w:rPr>
      </w:pPr>
    </w:p>
    <w:p w14:paraId="30259B3D" w14:textId="33EFF7E5" w:rsidR="3BEDB860" w:rsidRDefault="3BEDB860" w:rsidP="3BEDB860">
      <w:pPr>
        <w:spacing w:after="0" w:line="240" w:lineRule="auto"/>
        <w:contextualSpacing/>
        <w:rPr>
          <w:rFonts w:eastAsiaTheme="minorEastAsia"/>
          <w:b/>
          <w:bCs/>
          <w:color w:val="000000" w:themeColor="text1"/>
          <w:sz w:val="32"/>
          <w:szCs w:val="32"/>
        </w:rPr>
      </w:pPr>
    </w:p>
    <w:p w14:paraId="51A7736C" w14:textId="6DC5B30F" w:rsidR="3BEDB860" w:rsidRDefault="3BEDB860" w:rsidP="3BEDB860">
      <w:pPr>
        <w:spacing w:after="0" w:line="240" w:lineRule="auto"/>
        <w:contextualSpacing/>
        <w:rPr>
          <w:rFonts w:eastAsiaTheme="minorEastAsia"/>
          <w:b/>
          <w:bCs/>
          <w:color w:val="000000" w:themeColor="text1"/>
          <w:sz w:val="32"/>
          <w:szCs w:val="32"/>
        </w:rPr>
      </w:pPr>
    </w:p>
    <w:p w14:paraId="072B1280" w14:textId="2A0F3B64" w:rsidR="3BEDB860" w:rsidRDefault="3BEDB860" w:rsidP="3BEDB860">
      <w:pPr>
        <w:spacing w:after="0" w:line="240" w:lineRule="auto"/>
        <w:contextualSpacing/>
        <w:rPr>
          <w:rFonts w:eastAsiaTheme="minorEastAsia"/>
          <w:b/>
          <w:bCs/>
          <w:color w:val="000000" w:themeColor="text1"/>
          <w:sz w:val="32"/>
          <w:szCs w:val="32"/>
        </w:rPr>
      </w:pPr>
    </w:p>
    <w:p w14:paraId="78750900" w14:textId="18D782BF" w:rsidR="3BEDB860" w:rsidRDefault="3BEDB860" w:rsidP="3BEDB860">
      <w:pPr>
        <w:spacing w:after="0" w:line="240" w:lineRule="auto"/>
        <w:contextualSpacing/>
        <w:rPr>
          <w:rFonts w:eastAsiaTheme="minorEastAsia"/>
          <w:b/>
          <w:bCs/>
          <w:color w:val="000000" w:themeColor="text1"/>
          <w:sz w:val="32"/>
          <w:szCs w:val="32"/>
        </w:rPr>
      </w:pPr>
    </w:p>
    <w:p w14:paraId="231A4E66" w14:textId="358CF41D" w:rsidR="3BEDB860" w:rsidRDefault="3BEDB860" w:rsidP="3BEDB860">
      <w:pPr>
        <w:spacing w:after="0" w:line="240" w:lineRule="auto"/>
        <w:contextualSpacing/>
        <w:rPr>
          <w:rFonts w:eastAsiaTheme="minorEastAsia"/>
          <w:b/>
          <w:bCs/>
          <w:color w:val="000000" w:themeColor="text1"/>
          <w:sz w:val="32"/>
          <w:szCs w:val="32"/>
        </w:rPr>
      </w:pPr>
    </w:p>
    <w:p w14:paraId="2264265D" w14:textId="19B2FEF0" w:rsidR="3BEDB860" w:rsidRDefault="3BEDB860" w:rsidP="3BEDB860">
      <w:pPr>
        <w:spacing w:after="0" w:line="240" w:lineRule="auto"/>
        <w:contextualSpacing/>
        <w:rPr>
          <w:rFonts w:eastAsiaTheme="minorEastAsia"/>
          <w:b/>
          <w:bCs/>
          <w:color w:val="000000" w:themeColor="text1"/>
          <w:sz w:val="32"/>
          <w:szCs w:val="32"/>
        </w:rPr>
      </w:pPr>
    </w:p>
    <w:p w14:paraId="31F79424" w14:textId="31B035D6" w:rsidR="3BEDB860" w:rsidRDefault="3BEDB860" w:rsidP="3BEDB860">
      <w:pPr>
        <w:spacing w:after="0" w:line="240" w:lineRule="auto"/>
        <w:contextualSpacing/>
        <w:rPr>
          <w:rFonts w:eastAsiaTheme="minorEastAsia"/>
          <w:b/>
          <w:bCs/>
          <w:color w:val="000000" w:themeColor="text1"/>
          <w:sz w:val="32"/>
          <w:szCs w:val="32"/>
        </w:rPr>
      </w:pPr>
    </w:p>
    <w:p w14:paraId="28103363" w14:textId="4A9B09D2" w:rsidR="3BEDB860" w:rsidRDefault="3BEDB860" w:rsidP="3BEDB860">
      <w:pPr>
        <w:spacing w:after="0" w:line="240" w:lineRule="auto"/>
        <w:contextualSpacing/>
        <w:rPr>
          <w:rFonts w:eastAsiaTheme="minorEastAsia"/>
          <w:b/>
          <w:bCs/>
          <w:color w:val="000000" w:themeColor="text1"/>
          <w:sz w:val="32"/>
          <w:szCs w:val="32"/>
        </w:rPr>
      </w:pPr>
    </w:p>
    <w:p w14:paraId="1774D461" w14:textId="6A5D3FA2" w:rsidR="77F54B61" w:rsidRDefault="72112D40"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55F6851B" w:rsidRPr="7E9512ED">
        <w:rPr>
          <w:rFonts w:eastAsiaTheme="minorEastAsia"/>
          <w:b/>
          <w:bCs/>
          <w:color w:val="000000" w:themeColor="text1"/>
          <w:sz w:val="32"/>
          <w:szCs w:val="32"/>
        </w:rPr>
        <w:t>I</w:t>
      </w:r>
    </w:p>
    <w:p w14:paraId="465B7CFB" w14:textId="19D8ADA2" w:rsidR="3BEDB860" w:rsidRDefault="3BEDB860" w:rsidP="3BEDB860">
      <w:pPr>
        <w:spacing w:after="0" w:line="240" w:lineRule="auto"/>
        <w:contextualSpacing/>
        <w:rPr>
          <w:rFonts w:eastAsiaTheme="minorEastAsia"/>
          <w:b/>
          <w:bCs/>
          <w:color w:val="000000" w:themeColor="text1"/>
          <w:sz w:val="32"/>
          <w:szCs w:val="32"/>
        </w:rPr>
      </w:pPr>
    </w:p>
    <w:p w14:paraId="320629AC" w14:textId="4944C83B" w:rsidR="77F54B61" w:rsidRDefault="77F54B61" w:rsidP="3BEDB860">
      <w:pPr>
        <w:pStyle w:val="Heading2"/>
        <w:spacing w:before="0" w:after="0"/>
        <w:jc w:val="center"/>
      </w:pPr>
      <w:r w:rsidRPr="3BEDB860">
        <w:rPr>
          <w:rFonts w:ascii="Arial" w:eastAsia="Arial" w:hAnsi="Arial" w:cs="Arial"/>
          <w:b/>
          <w:bCs/>
          <w:color w:val="000000" w:themeColor="text1"/>
        </w:rPr>
        <w:t>Primate Behavior, MAS - 1269- Fall 2026</w:t>
      </w:r>
    </w:p>
    <w:p w14:paraId="636C7D82" w14:textId="39D19478" w:rsidR="3BEDB860" w:rsidRDefault="3BEDB860" w:rsidP="3BEDB860"/>
    <w:p w14:paraId="2864D6B8" w14:textId="1A7EAB56"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Required Courses Credits: 29</w:t>
      </w:r>
    </w:p>
    <w:p w14:paraId="386D7A6D" w14:textId="388DD3B7"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504 Primate Culture and Cognition</w:t>
      </w:r>
    </w:p>
    <w:p w14:paraId="297B2CA7" w14:textId="1D338A1A"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505 Ethnoprimatology</w:t>
      </w:r>
    </w:p>
    <w:p w14:paraId="38389716" w14:textId="53569CD3"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506 Survey of the Primates</w:t>
      </w:r>
    </w:p>
    <w:p w14:paraId="1AA091ED" w14:textId="59A9FC8A"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513 Research Methods in Primatology</w:t>
      </w:r>
    </w:p>
    <w:p w14:paraId="4292F5A5" w14:textId="6618D9DA"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502 Senior Animal Technician</w:t>
      </w:r>
    </w:p>
    <w:p w14:paraId="2F0919B7" w14:textId="46B36AB5" w:rsidR="77F54B61" w:rsidRDefault="77F54B61" w:rsidP="3BEDB860">
      <w:pPr>
        <w:shd w:val="clear" w:color="auto" w:fill="EEEEEE"/>
        <w:spacing w:after="0"/>
        <w:ind w:right="75"/>
      </w:pPr>
      <w:r w:rsidRPr="3BEDB860">
        <w:rPr>
          <w:rFonts w:ascii="Verdana" w:eastAsia="Verdana" w:hAnsi="Verdana" w:cs="Verdana"/>
          <w:color w:val="000000" w:themeColor="text1"/>
          <w:sz w:val="18"/>
          <w:szCs w:val="18"/>
        </w:rPr>
        <w:t>[before]</w:t>
      </w:r>
    </w:p>
    <w:p w14:paraId="7230D5CA" w14:textId="15BB1938"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or</w:t>
      </w:r>
    </w:p>
    <w:p w14:paraId="666A3281" w14:textId="629FEF0D"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596 Independent Study</w:t>
      </w:r>
    </w:p>
    <w:p w14:paraId="3E61DEA6" w14:textId="098F2696"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590 Cooperative Education</w:t>
      </w:r>
    </w:p>
    <w:p w14:paraId="3BCF5F3C" w14:textId="04F469FC" w:rsidR="77F54B61" w:rsidRDefault="77F54B61" w:rsidP="3BEDB860">
      <w:pPr>
        <w:shd w:val="clear" w:color="auto" w:fill="EEEEEE"/>
        <w:spacing w:after="0"/>
        <w:ind w:right="75"/>
      </w:pPr>
      <w:r w:rsidRPr="3BEDB860">
        <w:rPr>
          <w:rFonts w:ascii="Verdana" w:eastAsia="Verdana" w:hAnsi="Verdana" w:cs="Verdana"/>
          <w:color w:val="000000" w:themeColor="text1"/>
          <w:sz w:val="18"/>
          <w:szCs w:val="18"/>
        </w:rPr>
        <w:t>[right]</w:t>
      </w:r>
    </w:p>
    <w:p w14:paraId="3A734C95" w14:textId="357365FE"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Must be taken for 8 credits</w:t>
      </w:r>
    </w:p>
    <w:p w14:paraId="538BC26D" w14:textId="3A1A8D71"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700 Master's Thesis, Project Study, and/or Examination</w:t>
      </w:r>
    </w:p>
    <w:p w14:paraId="69B8FBF6" w14:textId="0A25E7B4" w:rsidR="77F54B61" w:rsidRDefault="77F54B61" w:rsidP="3BEDB860">
      <w:pPr>
        <w:shd w:val="clear" w:color="auto" w:fill="EEEEEE"/>
        <w:spacing w:after="0"/>
        <w:ind w:right="75"/>
      </w:pPr>
      <w:r w:rsidRPr="3BEDB860">
        <w:rPr>
          <w:rFonts w:ascii="Verdana" w:eastAsia="Verdana" w:hAnsi="Verdana" w:cs="Verdana"/>
          <w:color w:val="000000" w:themeColor="text1"/>
          <w:sz w:val="18"/>
          <w:szCs w:val="18"/>
        </w:rPr>
        <w:t>[right]</w:t>
      </w:r>
    </w:p>
    <w:p w14:paraId="377567FB" w14:textId="688C777F" w:rsidR="77F54B61" w:rsidRDefault="77F54B61" w:rsidP="3BEDB860">
      <w:pPr>
        <w:shd w:val="clear" w:color="auto" w:fill="EEEEEE"/>
        <w:spacing w:after="0"/>
        <w:ind w:left="150"/>
        <w:rPr>
          <w:rFonts w:ascii="Verdana" w:eastAsia="Verdana" w:hAnsi="Verdana" w:cs="Verdana"/>
          <w:color w:val="000000" w:themeColor="text1"/>
          <w:sz w:val="18"/>
          <w:szCs w:val="18"/>
        </w:rPr>
      </w:pPr>
      <w:r w:rsidRPr="3BEDB860">
        <w:rPr>
          <w:rFonts w:ascii="Verdana" w:eastAsia="Verdana" w:hAnsi="Verdana" w:cs="Verdana"/>
          <w:color w:val="000000" w:themeColor="text1"/>
          <w:sz w:val="18"/>
          <w:szCs w:val="18"/>
        </w:rPr>
        <w:t>(Must be taken for 3 credits)</w:t>
      </w:r>
      <w:r>
        <w:br/>
      </w:r>
      <w:r>
        <w:br/>
      </w:r>
    </w:p>
    <w:p w14:paraId="1A5045CC" w14:textId="2C2E939E"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Department-approved Electives Credits: 16</w:t>
      </w:r>
    </w:p>
    <w:p w14:paraId="108EAD19" w14:textId="36854A6E" w:rsidR="77F54B61" w:rsidRDefault="77F54B61" w:rsidP="3BEDB860">
      <w:pPr>
        <w:shd w:val="clear" w:color="auto" w:fill="EEEEEE"/>
        <w:spacing w:before="150" w:after="150"/>
        <w:rPr>
          <w:rFonts w:ascii="Verdana" w:eastAsia="Verdana" w:hAnsi="Verdana" w:cs="Verdana"/>
          <w:color w:val="000000" w:themeColor="text1"/>
          <w:sz w:val="18"/>
          <w:szCs w:val="18"/>
        </w:rPr>
      </w:pPr>
      <w:r w:rsidRPr="3BEDB860">
        <w:rPr>
          <w:rFonts w:ascii="Verdana" w:eastAsia="Verdana" w:hAnsi="Verdana" w:cs="Verdana"/>
          <w:color w:val="000000" w:themeColor="text1"/>
          <w:sz w:val="18"/>
          <w:szCs w:val="18"/>
        </w:rPr>
        <w:t>To be selected by advisement, common electives are listed below.</w:t>
      </w:r>
      <w:r>
        <w:br/>
      </w:r>
      <w:r>
        <w:br/>
      </w:r>
    </w:p>
    <w:p w14:paraId="09B2DFB1" w14:textId="0E29B8CD"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BIOL 453 Mammalogy</w:t>
      </w:r>
    </w:p>
    <w:p w14:paraId="69995DEE" w14:textId="27CB2200"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BIOL 513 Advanced Biostatistics</w:t>
      </w:r>
    </w:p>
    <w:p w14:paraId="060E0F56" w14:textId="3F4481DF"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BIOL 525 Molecular Biotechnology</w:t>
      </w:r>
    </w:p>
    <w:p w14:paraId="3B94C292" w14:textId="4443457F"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BIOL 546 Endocrinology</w:t>
      </w:r>
    </w:p>
    <w:p w14:paraId="07B1BED7" w14:textId="12685697"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BIOL 565 Advanced Animal Behavior</w:t>
      </w:r>
    </w:p>
    <w:p w14:paraId="1F1499C9" w14:textId="4CD7AD52"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BIOL 566 Conservation Biology</w:t>
      </w:r>
    </w:p>
    <w:p w14:paraId="44024861" w14:textId="282887F8"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511 Primate Conservation</w:t>
      </w:r>
    </w:p>
    <w:p w14:paraId="67B8A8AA" w14:textId="6012536D"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512 Platyrrhine Monkeys</w:t>
      </w:r>
    </w:p>
    <w:p w14:paraId="78C26286" w14:textId="53C19E62"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516 Apes</w:t>
      </w:r>
    </w:p>
    <w:p w14:paraId="3A419883" w14:textId="11F45C9E"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518 Monkeys of Asia and Africa</w:t>
      </w:r>
    </w:p>
    <w:p w14:paraId="46160B52" w14:textId="604CE27E"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519 Lemurs and Lorises</w:t>
      </w:r>
    </w:p>
    <w:p w14:paraId="25455E2B" w14:textId="2B4F2FBE"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614 Research Analysis in Primatology</w:t>
      </w:r>
    </w:p>
    <w:p w14:paraId="3871C738" w14:textId="4AE70274"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PSY 513 Conservation Psychology</w:t>
      </w:r>
    </w:p>
    <w:p w14:paraId="662C3FD2" w14:textId="560F45A8"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PSY 542 Evolutionary Psychology</w:t>
      </w:r>
    </w:p>
    <w:p w14:paraId="3387F7CF" w14:textId="7FBAB774" w:rsidR="77F54B61" w:rsidRDefault="77F54B61" w:rsidP="3BEDB860">
      <w:pPr>
        <w:shd w:val="clear" w:color="auto" w:fill="EEEEEE"/>
        <w:spacing w:after="0"/>
        <w:ind w:left="150"/>
      </w:pPr>
      <w:r w:rsidRPr="3BEDB860">
        <w:rPr>
          <w:rFonts w:ascii="Verdana" w:eastAsia="Verdana" w:hAnsi="Verdana" w:cs="Verdana"/>
          <w:color w:val="000000" w:themeColor="text1"/>
          <w:sz w:val="18"/>
          <w:szCs w:val="18"/>
        </w:rPr>
        <w:t>PRIM 590 Cooperative Education</w:t>
      </w:r>
    </w:p>
    <w:p w14:paraId="19EC4389" w14:textId="255690A4" w:rsidR="77F54B61" w:rsidRDefault="77F54B61" w:rsidP="3BEDB860">
      <w:pPr>
        <w:pStyle w:val="Heading3"/>
        <w:shd w:val="clear" w:color="auto" w:fill="EEEEEE"/>
        <w:spacing w:before="0" w:after="75"/>
      </w:pPr>
      <w:r w:rsidRPr="3BEDB860">
        <w:rPr>
          <w:rFonts w:ascii="Verdana" w:eastAsia="Verdana" w:hAnsi="Verdana" w:cs="Verdana"/>
          <w:color w:val="000000" w:themeColor="text1"/>
          <w:sz w:val="27"/>
          <w:szCs w:val="27"/>
        </w:rPr>
        <w:t>Total Credits: 45</w:t>
      </w:r>
    </w:p>
    <w:p w14:paraId="1C9844F7" w14:textId="02D88977" w:rsidR="3BEDB860" w:rsidRDefault="3BEDB860" w:rsidP="3BEDB860">
      <w:pPr>
        <w:spacing w:after="0" w:line="240" w:lineRule="auto"/>
        <w:contextualSpacing/>
        <w:rPr>
          <w:rFonts w:eastAsiaTheme="minorEastAsia"/>
          <w:b/>
          <w:bCs/>
          <w:color w:val="000000" w:themeColor="text1"/>
          <w:sz w:val="32"/>
          <w:szCs w:val="32"/>
        </w:rPr>
      </w:pPr>
    </w:p>
    <w:p w14:paraId="140EDC32" w14:textId="11AD6714" w:rsidR="3BEDB860" w:rsidRDefault="3BEDB860" w:rsidP="3BEDB860">
      <w:pPr>
        <w:spacing w:after="0" w:line="240" w:lineRule="auto"/>
        <w:contextualSpacing/>
        <w:rPr>
          <w:rFonts w:ascii="Arial" w:eastAsia="Arial" w:hAnsi="Arial" w:cs="Arial"/>
        </w:rPr>
      </w:pPr>
    </w:p>
    <w:p w14:paraId="1E70AD1E" w14:textId="78A2D4F7" w:rsidR="3BEDB860" w:rsidRDefault="3BEDB860" w:rsidP="3BEDB860">
      <w:pPr>
        <w:spacing w:after="0" w:line="240" w:lineRule="auto"/>
        <w:contextualSpacing/>
        <w:rPr>
          <w:rFonts w:eastAsiaTheme="minorEastAsia"/>
          <w:b/>
          <w:bCs/>
          <w:color w:val="000000" w:themeColor="text1"/>
          <w:sz w:val="32"/>
          <w:szCs w:val="32"/>
        </w:rPr>
      </w:pPr>
    </w:p>
    <w:p w14:paraId="04509F99" w14:textId="4636ADDF" w:rsidR="76787322" w:rsidRDefault="2698E460"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1BE37B6E" w:rsidRPr="7E9512ED">
        <w:rPr>
          <w:rFonts w:eastAsiaTheme="minorEastAsia"/>
          <w:b/>
          <w:bCs/>
          <w:color w:val="000000" w:themeColor="text1"/>
          <w:sz w:val="32"/>
          <w:szCs w:val="32"/>
        </w:rPr>
        <w:t>J</w:t>
      </w:r>
    </w:p>
    <w:p w14:paraId="0B9559ED" w14:textId="1E1BC06E" w:rsidR="079D5A1E" w:rsidRDefault="079D5A1E" w:rsidP="079D5A1E">
      <w:pPr>
        <w:spacing w:after="0" w:line="240" w:lineRule="auto"/>
        <w:contextualSpacing/>
        <w:rPr>
          <w:rFonts w:eastAsiaTheme="minorEastAsia"/>
          <w:b/>
          <w:bCs/>
          <w:color w:val="000000" w:themeColor="text1"/>
          <w:sz w:val="32"/>
          <w:szCs w:val="32"/>
        </w:rPr>
      </w:pPr>
    </w:p>
    <w:p w14:paraId="5A79DBB2" w14:textId="344F49B3" w:rsidR="672B3465" w:rsidRDefault="672B3465" w:rsidP="079D5A1E">
      <w:pPr>
        <w:spacing w:after="0"/>
        <w:jc w:val="center"/>
        <w:rPr>
          <w:rFonts w:ascii="Arial Nova" w:eastAsia="Arial Nova" w:hAnsi="Arial Nova" w:cs="Arial Nova"/>
          <w:b/>
          <w:bCs/>
          <w:sz w:val="32"/>
          <w:szCs w:val="32"/>
        </w:rPr>
      </w:pPr>
      <w:r w:rsidRPr="079D5A1E">
        <w:rPr>
          <w:rFonts w:ascii="Arial Nova" w:eastAsia="Arial Nova" w:hAnsi="Arial Nova" w:cs="Arial Nova"/>
          <w:b/>
          <w:bCs/>
          <w:sz w:val="32"/>
          <w:szCs w:val="32"/>
        </w:rPr>
        <w:t>Geology Shared Core - 1269- Fall 2026</w:t>
      </w:r>
    </w:p>
    <w:p w14:paraId="5ACBA509" w14:textId="6C2CC386" w:rsidR="079D5A1E" w:rsidRDefault="079D5A1E" w:rsidP="079D5A1E">
      <w:pPr>
        <w:spacing w:after="0"/>
        <w:jc w:val="center"/>
        <w:rPr>
          <w:rFonts w:ascii="Arial Nova" w:eastAsia="Arial Nova" w:hAnsi="Arial Nova" w:cs="Arial Nova"/>
          <w:b/>
          <w:bCs/>
          <w:sz w:val="28"/>
          <w:szCs w:val="28"/>
        </w:rPr>
      </w:pPr>
    </w:p>
    <w:p w14:paraId="41951584" w14:textId="50E45765" w:rsidR="7DA98206" w:rsidRDefault="7DA98206"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Required Courses Credits: 63</w:t>
      </w:r>
    </w:p>
    <w:p w14:paraId="46C25FB9" w14:textId="5C15298A"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101 Introduction to Geology</w:t>
      </w:r>
    </w:p>
    <w:p w14:paraId="47A03950" w14:textId="4A9383EC"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201 Climate and Water</w:t>
      </w:r>
    </w:p>
    <w:p w14:paraId="636FEB48" w14:textId="245D3F15"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202 Natural Hazards and Tectonics</w:t>
      </w:r>
    </w:p>
    <w:p w14:paraId="37CAFAB5" w14:textId="3AB8E013"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203 Earth History</w:t>
      </w:r>
    </w:p>
    <w:p w14:paraId="30730A38" w14:textId="02E21FDA"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210 Introduction to Geologic Field Methods</w:t>
      </w:r>
    </w:p>
    <w:p w14:paraId="6B981B51" w14:textId="14368B96"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320 Rocks and Minerals</w:t>
      </w:r>
    </w:p>
    <w:p w14:paraId="6498326D" w14:textId="063315A7"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370 Sedimentology and Stratigraphy</w:t>
      </w:r>
    </w:p>
    <w:p w14:paraId="71ED3C95" w14:textId="76EBC630"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384 Ocean, Atmosphere and Climate Interactions</w:t>
      </w:r>
    </w:p>
    <w:p w14:paraId="17283836" w14:textId="312DE424"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487 End-of-major Review Seminar</w:t>
      </w:r>
    </w:p>
    <w:p w14:paraId="0C688E9F" w14:textId="1EB6A7F2" w:rsidR="7DA98206" w:rsidRDefault="7DA98206"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Chemistry Requirement Credits: 10</w:t>
      </w:r>
    </w:p>
    <w:p w14:paraId="1350677E" w14:textId="2A40CE6F"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CHEM 181 General Chemistry I</w:t>
      </w:r>
    </w:p>
    <w:p w14:paraId="2E38BBD5" w14:textId="064336C8"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CHEM 181LAB General Chemistry Laboratory I</w:t>
      </w:r>
    </w:p>
    <w:p w14:paraId="28C47D71" w14:textId="7625BC7D"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CHEM 182 General Chemistry II</w:t>
      </w:r>
    </w:p>
    <w:p w14:paraId="05914E53" w14:textId="4EAA289C"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1F775269" w14:textId="4E6C7ACD"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AND</w:t>
      </w:r>
    </w:p>
    <w:p w14:paraId="01523A8E" w14:textId="6CABFB11"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CHEM 182LAB General Chemistry Laboratory II</w:t>
      </w:r>
    </w:p>
    <w:p w14:paraId="0F25FB14" w14:textId="57DF10A7"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452FB910" w14:textId="513528C8"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4A082C2C" w14:textId="2D3D9434"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425 Environmental Geochemistry</w:t>
      </w:r>
    </w:p>
    <w:p w14:paraId="507B862B" w14:textId="2C27EBFC"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43773B5C" w14:textId="77D85333"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2B6BFE2B" w14:textId="0ACC52CB"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GEOL 483 Isotope Geochemistry</w:t>
      </w:r>
    </w:p>
    <w:p w14:paraId="208C572E" w14:textId="5D778AE4"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1E80558C" w14:textId="41850BB0"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When GEOL 425 or GEOL 483 are used as part of the Geology Core Curriculum, they may not be counted as a capstone course.</w:t>
      </w:r>
    </w:p>
    <w:p w14:paraId="5AD6706E" w14:textId="2D820BB3" w:rsidR="7DA98206" w:rsidRDefault="7DA98206"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Mathematics Requirement Credits: 10</w:t>
      </w:r>
    </w:p>
    <w:p w14:paraId="586F9C2A" w14:textId="7F98B597"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MATH 172 Calculus I</w:t>
      </w:r>
    </w:p>
    <w:p w14:paraId="225EE43E" w14:textId="78ACA5F2"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MATH 173 Calculus II</w:t>
      </w:r>
    </w:p>
    <w:p w14:paraId="1E9BF9F5" w14:textId="32DEC38C"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17B7B638" w14:textId="452B8A3C"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4ABA2221" w14:textId="7A06B5C2"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MATH 211 Statistical Concepts and Methods</w:t>
      </w:r>
    </w:p>
    <w:p w14:paraId="572ED5A0" w14:textId="5D3BF22E" w:rsidR="7DA98206" w:rsidRDefault="7DA98206"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Physics Requirement Credits: 10</w:t>
      </w:r>
    </w:p>
    <w:p w14:paraId="539BFF95" w14:textId="6BCA7023"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111 Introductory Physics I with Laboratory</w:t>
      </w:r>
    </w:p>
    <w:p w14:paraId="2387CE84" w14:textId="44224796"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0E7D9E20" w14:textId="2159FC43"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lastRenderedPageBreak/>
        <w:t>OR</w:t>
      </w:r>
    </w:p>
    <w:p w14:paraId="251D1659" w14:textId="4A9D05BD"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121 Introductory Physics for Life Sciences I</w:t>
      </w:r>
    </w:p>
    <w:p w14:paraId="59F4063D" w14:textId="1EE1FB7D"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401CF620" w14:textId="0E23AB4F"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4C92D466" w14:textId="34135AE4"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181 General Physics I with Laboratory</w:t>
      </w:r>
    </w:p>
    <w:p w14:paraId="6C20C529" w14:textId="5A076911" w:rsidR="7DA98206" w:rsidRDefault="7DA98206" w:rsidP="079D5A1E">
      <w:pPr>
        <w:shd w:val="clear" w:color="auto" w:fill="E6EFF2"/>
        <w:spacing w:before="75" w:after="0"/>
        <w:ind w:right="75"/>
      </w:pPr>
      <w:r w:rsidRPr="079D5A1E">
        <w:rPr>
          <w:rFonts w:ascii="Verdana" w:eastAsia="Verdana" w:hAnsi="Verdana" w:cs="Verdana"/>
          <w:color w:val="000000" w:themeColor="text1"/>
          <w:sz w:val="18"/>
          <w:szCs w:val="18"/>
        </w:rPr>
        <w:t>[left]</w:t>
      </w:r>
    </w:p>
    <w:p w14:paraId="60483C3B" w14:textId="60F93ABB"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And one additional physics course from the following:</w:t>
      </w:r>
    </w:p>
    <w:p w14:paraId="3D609075" w14:textId="2BEF8AE2"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112 Introductory Physics II with Laboratory</w:t>
      </w:r>
    </w:p>
    <w:p w14:paraId="1B08E814" w14:textId="148709F1"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113 Introductory Physics III with Laboratory</w:t>
      </w:r>
    </w:p>
    <w:p w14:paraId="72E68594" w14:textId="6F985437"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122 Introductory Physics for Life Sciences II</w:t>
      </w:r>
    </w:p>
    <w:p w14:paraId="08CE8E27" w14:textId="7360DD9F"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123 Introductory Physics for Life Sciences III</w:t>
      </w:r>
    </w:p>
    <w:p w14:paraId="2354DD68" w14:textId="6DF7A736"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182 General Physics II with Laboratory</w:t>
      </w:r>
    </w:p>
    <w:p w14:paraId="2C049030" w14:textId="34FEB093" w:rsidR="7DA98206" w:rsidRDefault="7DA98206" w:rsidP="079D5A1E">
      <w:pPr>
        <w:shd w:val="clear" w:color="auto" w:fill="E6EFF2"/>
        <w:spacing w:before="75" w:after="0"/>
        <w:ind w:left="150"/>
      </w:pPr>
      <w:r w:rsidRPr="079D5A1E">
        <w:rPr>
          <w:rFonts w:ascii="Verdana" w:eastAsia="Verdana" w:hAnsi="Verdana" w:cs="Verdana"/>
          <w:color w:val="000000" w:themeColor="text1"/>
          <w:sz w:val="18"/>
          <w:szCs w:val="18"/>
        </w:rPr>
        <w:t>PHYS 183 General Physics III with Laboratory</w:t>
      </w:r>
    </w:p>
    <w:p w14:paraId="22611518" w14:textId="3AB58895" w:rsidR="079D5A1E" w:rsidRDefault="079D5A1E" w:rsidP="079D5A1E">
      <w:pPr>
        <w:spacing w:after="0"/>
        <w:rPr>
          <w:rFonts w:ascii="Calibri" w:eastAsia="Calibri" w:hAnsi="Calibri" w:cs="Calibri"/>
          <w:sz w:val="22"/>
          <w:szCs w:val="22"/>
        </w:rPr>
      </w:pPr>
    </w:p>
    <w:p w14:paraId="22A5D12D" w14:textId="305A5651" w:rsidR="079D5A1E" w:rsidRDefault="079D5A1E" w:rsidP="079D5A1E">
      <w:pPr>
        <w:spacing w:after="0" w:line="240" w:lineRule="auto"/>
        <w:contextualSpacing/>
        <w:rPr>
          <w:rFonts w:eastAsiaTheme="minorEastAsia"/>
          <w:b/>
          <w:bCs/>
          <w:color w:val="000000" w:themeColor="text1"/>
          <w:sz w:val="32"/>
          <w:szCs w:val="32"/>
        </w:rPr>
      </w:pPr>
    </w:p>
    <w:p w14:paraId="0BDA9D8A" w14:textId="6956C4F6" w:rsidR="079D5A1E" w:rsidRDefault="079D5A1E" w:rsidP="079D5A1E">
      <w:pPr>
        <w:spacing w:after="0" w:line="240" w:lineRule="auto"/>
        <w:contextualSpacing/>
        <w:rPr>
          <w:rFonts w:eastAsiaTheme="minorEastAsia"/>
          <w:b/>
          <w:bCs/>
          <w:color w:val="000000" w:themeColor="text1"/>
          <w:sz w:val="32"/>
          <w:szCs w:val="32"/>
        </w:rPr>
      </w:pPr>
    </w:p>
    <w:p w14:paraId="17E26F2E" w14:textId="4834FD54" w:rsidR="079D5A1E" w:rsidRDefault="079D5A1E" w:rsidP="079D5A1E">
      <w:pPr>
        <w:spacing w:after="0" w:line="240" w:lineRule="auto"/>
        <w:contextualSpacing/>
        <w:rPr>
          <w:rFonts w:eastAsiaTheme="minorEastAsia"/>
          <w:b/>
          <w:bCs/>
          <w:color w:val="000000" w:themeColor="text1"/>
          <w:sz w:val="32"/>
          <w:szCs w:val="32"/>
        </w:rPr>
      </w:pPr>
    </w:p>
    <w:p w14:paraId="06C23C87" w14:textId="34B92A07" w:rsidR="079D5A1E" w:rsidRDefault="079D5A1E" w:rsidP="079D5A1E">
      <w:pPr>
        <w:spacing w:after="0" w:line="240" w:lineRule="auto"/>
        <w:contextualSpacing/>
        <w:rPr>
          <w:rFonts w:eastAsiaTheme="minorEastAsia"/>
          <w:b/>
          <w:bCs/>
          <w:color w:val="000000" w:themeColor="text1"/>
          <w:sz w:val="32"/>
          <w:szCs w:val="32"/>
        </w:rPr>
      </w:pPr>
    </w:p>
    <w:p w14:paraId="40569949" w14:textId="0A1617AC" w:rsidR="079D5A1E" w:rsidRDefault="079D5A1E" w:rsidP="079D5A1E">
      <w:pPr>
        <w:spacing w:after="0" w:line="240" w:lineRule="auto"/>
        <w:contextualSpacing/>
        <w:rPr>
          <w:rFonts w:eastAsiaTheme="minorEastAsia"/>
          <w:b/>
          <w:bCs/>
          <w:color w:val="000000" w:themeColor="text1"/>
          <w:sz w:val="32"/>
          <w:szCs w:val="32"/>
        </w:rPr>
      </w:pPr>
    </w:p>
    <w:p w14:paraId="3C3B3C7E" w14:textId="78694EEF" w:rsidR="079D5A1E" w:rsidRDefault="079D5A1E" w:rsidP="079D5A1E">
      <w:pPr>
        <w:spacing w:after="0" w:line="240" w:lineRule="auto"/>
        <w:contextualSpacing/>
        <w:rPr>
          <w:rFonts w:eastAsiaTheme="minorEastAsia"/>
          <w:b/>
          <w:bCs/>
          <w:color w:val="000000" w:themeColor="text1"/>
          <w:sz w:val="32"/>
          <w:szCs w:val="32"/>
        </w:rPr>
      </w:pPr>
    </w:p>
    <w:p w14:paraId="63181C89" w14:textId="450D1B57" w:rsidR="079D5A1E" w:rsidRDefault="079D5A1E" w:rsidP="079D5A1E">
      <w:pPr>
        <w:spacing w:after="0" w:line="240" w:lineRule="auto"/>
        <w:contextualSpacing/>
        <w:rPr>
          <w:rFonts w:eastAsiaTheme="minorEastAsia"/>
          <w:b/>
          <w:bCs/>
          <w:color w:val="000000" w:themeColor="text1"/>
          <w:sz w:val="32"/>
          <w:szCs w:val="32"/>
        </w:rPr>
      </w:pPr>
    </w:p>
    <w:p w14:paraId="721A63B3" w14:textId="73AD60F8" w:rsidR="079D5A1E" w:rsidRDefault="079D5A1E" w:rsidP="079D5A1E">
      <w:pPr>
        <w:spacing w:after="0" w:line="240" w:lineRule="auto"/>
        <w:contextualSpacing/>
        <w:rPr>
          <w:rFonts w:eastAsiaTheme="minorEastAsia"/>
          <w:b/>
          <w:bCs/>
          <w:color w:val="000000" w:themeColor="text1"/>
          <w:sz w:val="32"/>
          <w:szCs w:val="32"/>
        </w:rPr>
      </w:pPr>
    </w:p>
    <w:p w14:paraId="2F712C74" w14:textId="72A8ADF5" w:rsidR="079D5A1E" w:rsidRDefault="079D5A1E" w:rsidP="079D5A1E">
      <w:pPr>
        <w:spacing w:after="0" w:line="240" w:lineRule="auto"/>
        <w:contextualSpacing/>
        <w:rPr>
          <w:rFonts w:eastAsiaTheme="minorEastAsia"/>
          <w:b/>
          <w:bCs/>
          <w:color w:val="000000" w:themeColor="text1"/>
          <w:sz w:val="32"/>
          <w:szCs w:val="32"/>
        </w:rPr>
      </w:pPr>
    </w:p>
    <w:p w14:paraId="626FA698" w14:textId="0D5C1E2C" w:rsidR="079D5A1E" w:rsidRDefault="079D5A1E" w:rsidP="079D5A1E">
      <w:pPr>
        <w:spacing w:after="0" w:line="240" w:lineRule="auto"/>
        <w:contextualSpacing/>
        <w:rPr>
          <w:rFonts w:eastAsiaTheme="minorEastAsia"/>
          <w:b/>
          <w:bCs/>
          <w:color w:val="000000" w:themeColor="text1"/>
          <w:sz w:val="32"/>
          <w:szCs w:val="32"/>
        </w:rPr>
      </w:pPr>
    </w:p>
    <w:p w14:paraId="24E60CB1" w14:textId="47C04452" w:rsidR="079D5A1E" w:rsidRDefault="079D5A1E" w:rsidP="079D5A1E">
      <w:pPr>
        <w:spacing w:after="0" w:line="240" w:lineRule="auto"/>
        <w:contextualSpacing/>
        <w:rPr>
          <w:rFonts w:eastAsiaTheme="minorEastAsia"/>
          <w:b/>
          <w:bCs/>
          <w:color w:val="000000" w:themeColor="text1"/>
          <w:sz w:val="32"/>
          <w:szCs w:val="32"/>
        </w:rPr>
      </w:pPr>
    </w:p>
    <w:p w14:paraId="1C4828DA" w14:textId="49D887AE" w:rsidR="079D5A1E" w:rsidRDefault="079D5A1E" w:rsidP="079D5A1E">
      <w:pPr>
        <w:spacing w:after="0" w:line="240" w:lineRule="auto"/>
        <w:contextualSpacing/>
        <w:rPr>
          <w:rFonts w:eastAsiaTheme="minorEastAsia"/>
          <w:b/>
          <w:bCs/>
          <w:color w:val="000000" w:themeColor="text1"/>
          <w:sz w:val="32"/>
          <w:szCs w:val="32"/>
        </w:rPr>
      </w:pPr>
    </w:p>
    <w:p w14:paraId="0D225830" w14:textId="16EAF53F" w:rsidR="079D5A1E" w:rsidRDefault="079D5A1E" w:rsidP="079D5A1E">
      <w:pPr>
        <w:spacing w:after="0" w:line="240" w:lineRule="auto"/>
        <w:contextualSpacing/>
        <w:rPr>
          <w:rFonts w:eastAsiaTheme="minorEastAsia"/>
          <w:b/>
          <w:bCs/>
          <w:color w:val="000000" w:themeColor="text1"/>
          <w:sz w:val="32"/>
          <w:szCs w:val="32"/>
        </w:rPr>
      </w:pPr>
    </w:p>
    <w:p w14:paraId="4E805B3E" w14:textId="20361696" w:rsidR="079D5A1E" w:rsidRDefault="079D5A1E" w:rsidP="079D5A1E">
      <w:pPr>
        <w:spacing w:after="0" w:line="240" w:lineRule="auto"/>
        <w:contextualSpacing/>
        <w:rPr>
          <w:rFonts w:eastAsiaTheme="minorEastAsia"/>
          <w:b/>
          <w:bCs/>
          <w:color w:val="000000" w:themeColor="text1"/>
          <w:sz w:val="32"/>
          <w:szCs w:val="32"/>
        </w:rPr>
      </w:pPr>
    </w:p>
    <w:p w14:paraId="2CBD1D45" w14:textId="45E3D51F" w:rsidR="079D5A1E" w:rsidRDefault="079D5A1E" w:rsidP="079D5A1E">
      <w:pPr>
        <w:spacing w:after="0" w:line="240" w:lineRule="auto"/>
        <w:contextualSpacing/>
        <w:rPr>
          <w:rFonts w:eastAsiaTheme="minorEastAsia"/>
          <w:b/>
          <w:bCs/>
          <w:color w:val="000000" w:themeColor="text1"/>
          <w:sz w:val="32"/>
          <w:szCs w:val="32"/>
        </w:rPr>
      </w:pPr>
    </w:p>
    <w:p w14:paraId="79E9EE28" w14:textId="3E6C8814" w:rsidR="079D5A1E" w:rsidRDefault="079D5A1E" w:rsidP="079D5A1E">
      <w:pPr>
        <w:spacing w:after="0" w:line="240" w:lineRule="auto"/>
        <w:contextualSpacing/>
        <w:rPr>
          <w:rFonts w:eastAsiaTheme="minorEastAsia"/>
          <w:b/>
          <w:bCs/>
          <w:color w:val="000000" w:themeColor="text1"/>
          <w:sz w:val="32"/>
          <w:szCs w:val="32"/>
        </w:rPr>
      </w:pPr>
    </w:p>
    <w:p w14:paraId="33644F4A" w14:textId="1387E225" w:rsidR="079D5A1E" w:rsidRDefault="079D5A1E" w:rsidP="079D5A1E">
      <w:pPr>
        <w:spacing w:after="0" w:line="240" w:lineRule="auto"/>
        <w:contextualSpacing/>
        <w:rPr>
          <w:rFonts w:eastAsiaTheme="minorEastAsia"/>
          <w:b/>
          <w:bCs/>
          <w:color w:val="000000" w:themeColor="text1"/>
          <w:sz w:val="32"/>
          <w:szCs w:val="32"/>
        </w:rPr>
      </w:pPr>
    </w:p>
    <w:p w14:paraId="07093D10" w14:textId="4BF68636" w:rsidR="079D5A1E" w:rsidRDefault="079D5A1E" w:rsidP="079D5A1E">
      <w:pPr>
        <w:spacing w:after="0" w:line="240" w:lineRule="auto"/>
        <w:contextualSpacing/>
        <w:rPr>
          <w:rFonts w:eastAsiaTheme="minorEastAsia"/>
          <w:b/>
          <w:bCs/>
          <w:color w:val="000000" w:themeColor="text1"/>
          <w:sz w:val="32"/>
          <w:szCs w:val="32"/>
        </w:rPr>
      </w:pPr>
    </w:p>
    <w:p w14:paraId="44FA6371" w14:textId="2DE803AB" w:rsidR="079D5A1E" w:rsidRDefault="079D5A1E" w:rsidP="079D5A1E">
      <w:pPr>
        <w:spacing w:after="0" w:line="240" w:lineRule="auto"/>
        <w:contextualSpacing/>
        <w:rPr>
          <w:rFonts w:eastAsiaTheme="minorEastAsia"/>
          <w:b/>
          <w:bCs/>
          <w:color w:val="000000" w:themeColor="text1"/>
          <w:sz w:val="32"/>
          <w:szCs w:val="32"/>
        </w:rPr>
      </w:pPr>
    </w:p>
    <w:p w14:paraId="57B2FA1D" w14:textId="3B135903" w:rsidR="079D5A1E" w:rsidRDefault="079D5A1E" w:rsidP="079D5A1E">
      <w:pPr>
        <w:spacing w:after="0" w:line="240" w:lineRule="auto"/>
        <w:contextualSpacing/>
        <w:rPr>
          <w:rFonts w:eastAsiaTheme="minorEastAsia"/>
          <w:b/>
          <w:bCs/>
          <w:color w:val="000000" w:themeColor="text1"/>
          <w:sz w:val="32"/>
          <w:szCs w:val="32"/>
        </w:rPr>
      </w:pPr>
    </w:p>
    <w:p w14:paraId="757EE5B1" w14:textId="7F87263B" w:rsidR="079D5A1E" w:rsidRDefault="079D5A1E" w:rsidP="079D5A1E">
      <w:pPr>
        <w:spacing w:after="0" w:line="240" w:lineRule="auto"/>
        <w:contextualSpacing/>
        <w:rPr>
          <w:rFonts w:eastAsiaTheme="minorEastAsia"/>
          <w:b/>
          <w:bCs/>
          <w:color w:val="000000" w:themeColor="text1"/>
          <w:sz w:val="32"/>
          <w:szCs w:val="32"/>
        </w:rPr>
      </w:pPr>
    </w:p>
    <w:p w14:paraId="265359C0" w14:textId="7AFBAFDE" w:rsidR="7E9512ED" w:rsidRDefault="7E9512ED" w:rsidP="7E9512ED">
      <w:pPr>
        <w:spacing w:after="0" w:line="240" w:lineRule="auto"/>
        <w:contextualSpacing/>
        <w:rPr>
          <w:rFonts w:eastAsiaTheme="minorEastAsia"/>
          <w:b/>
          <w:bCs/>
          <w:color w:val="000000" w:themeColor="text1"/>
          <w:sz w:val="32"/>
          <w:szCs w:val="32"/>
        </w:rPr>
      </w:pPr>
    </w:p>
    <w:p w14:paraId="325F984D" w14:textId="4988F223" w:rsidR="5642C0E1" w:rsidRDefault="5235D3BD"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21F4B9E9" w:rsidRPr="7E9512ED">
        <w:rPr>
          <w:rFonts w:eastAsiaTheme="minorEastAsia"/>
          <w:b/>
          <w:bCs/>
          <w:color w:val="000000" w:themeColor="text1"/>
          <w:sz w:val="32"/>
          <w:szCs w:val="32"/>
        </w:rPr>
        <w:t>K</w:t>
      </w:r>
    </w:p>
    <w:p w14:paraId="7E9706C9" w14:textId="2E59032A" w:rsidR="079D5A1E" w:rsidRDefault="079D5A1E" w:rsidP="7E9512ED">
      <w:pPr>
        <w:spacing w:after="0" w:line="240" w:lineRule="auto"/>
        <w:contextualSpacing/>
        <w:rPr>
          <w:rFonts w:eastAsiaTheme="minorEastAsia"/>
          <w:b/>
          <w:bCs/>
          <w:color w:val="000000" w:themeColor="text1"/>
        </w:rPr>
      </w:pPr>
    </w:p>
    <w:p w14:paraId="6AD332B1" w14:textId="7A1CF3D6" w:rsidR="63E936DB" w:rsidRDefault="63E936DB" w:rsidP="079D5A1E">
      <w:pPr>
        <w:pStyle w:val="Heading2"/>
        <w:jc w:val="center"/>
      </w:pPr>
      <w:r w:rsidRPr="079D5A1E">
        <w:rPr>
          <w:rFonts w:ascii="Arial" w:eastAsia="Arial" w:hAnsi="Arial" w:cs="Arial"/>
          <w:b/>
          <w:bCs/>
          <w:color w:val="000000" w:themeColor="text1"/>
        </w:rPr>
        <w:t>Kinesiology Core - 1269- Fall 2026</w:t>
      </w:r>
    </w:p>
    <w:p w14:paraId="518D8F39" w14:textId="072CEDEB" w:rsidR="079D5A1E" w:rsidRDefault="079D5A1E" w:rsidP="079D5A1E">
      <w:pPr>
        <w:spacing w:after="0"/>
      </w:pPr>
    </w:p>
    <w:p w14:paraId="76FE746B" w14:textId="56A1F2D0"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Kinesiology Foundations - 3 credits</w:t>
      </w:r>
    </w:p>
    <w:p w14:paraId="32BA831B" w14:textId="6818154D"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254 Foundations in Kinesiology</w:t>
      </w:r>
    </w:p>
    <w:p w14:paraId="50AE3505" w14:textId="012578EF"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Anatomy and Physiology Core - 11 credits</w:t>
      </w:r>
    </w:p>
    <w:p w14:paraId="6B456837" w14:textId="6DBA320D"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IHP 350 Gross Anatomy</w:t>
      </w:r>
    </w:p>
    <w:p w14:paraId="4467AEDC" w14:textId="69BD86BC"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IHP 350LAB Gross Anatomy Laboratory</w:t>
      </w:r>
    </w:p>
    <w:p w14:paraId="3B57630A" w14:textId="44672F38"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IHP 351 Physiology</w:t>
      </w:r>
    </w:p>
    <w:p w14:paraId="5FB90403" w14:textId="7EDDCD0E"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IHP 351LAB Physiology Laboratory</w:t>
      </w:r>
    </w:p>
    <w:p w14:paraId="519AAE1E" w14:textId="0EE0D163"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Exercise Physiology Core - 9 credits</w:t>
      </w:r>
    </w:p>
    <w:p w14:paraId="7905E1FB" w14:textId="3F8299DB"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450 Physiology of Exercise</w:t>
      </w:r>
    </w:p>
    <w:p w14:paraId="67DE9123" w14:textId="04828A72"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450LAB Physiology of Exercise Lab</w:t>
      </w:r>
    </w:p>
    <w:p w14:paraId="33319AAA" w14:textId="0A80130D"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IHP 465 Muscle Physiology</w:t>
      </w:r>
    </w:p>
    <w:p w14:paraId="1D0F7CEB" w14:textId="5AC6E667" w:rsidR="63E936DB" w:rsidRDefault="63E936DB" w:rsidP="079D5A1E">
      <w:pPr>
        <w:shd w:val="clear" w:color="auto" w:fill="E6EFF2"/>
        <w:spacing w:before="75" w:after="0"/>
        <w:ind w:right="75"/>
      </w:pPr>
      <w:r w:rsidRPr="079D5A1E">
        <w:rPr>
          <w:rFonts w:ascii="Verdana" w:eastAsia="Verdana" w:hAnsi="Verdana" w:cs="Verdana"/>
          <w:color w:val="000000" w:themeColor="text1"/>
          <w:sz w:val="18"/>
          <w:szCs w:val="18"/>
        </w:rPr>
        <w:t>[before]</w:t>
      </w:r>
    </w:p>
    <w:p w14:paraId="3EA2BA54" w14:textId="573DBA80"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69AFB80F" w14:textId="174C37C1"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480 Science of Resistance Exercise</w:t>
      </w:r>
    </w:p>
    <w:p w14:paraId="28C16A16" w14:textId="418532F4"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Biomechanics Core - 13 credits</w:t>
      </w:r>
    </w:p>
    <w:p w14:paraId="26A185FC" w14:textId="27E3F622"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PHYS 111 Introductory Physics I with Laboratory</w:t>
      </w:r>
    </w:p>
    <w:p w14:paraId="590A5657" w14:textId="12DB5FA5" w:rsidR="63E936DB" w:rsidRDefault="63E936DB" w:rsidP="079D5A1E">
      <w:pPr>
        <w:shd w:val="clear" w:color="auto" w:fill="E6EFF2"/>
        <w:spacing w:before="75" w:after="0"/>
        <w:ind w:right="75"/>
      </w:pPr>
      <w:r w:rsidRPr="079D5A1E">
        <w:rPr>
          <w:rFonts w:ascii="Verdana" w:eastAsia="Verdana" w:hAnsi="Verdana" w:cs="Verdana"/>
          <w:color w:val="000000" w:themeColor="text1"/>
          <w:sz w:val="18"/>
          <w:szCs w:val="18"/>
        </w:rPr>
        <w:t>[before]</w:t>
      </w:r>
    </w:p>
    <w:p w14:paraId="2E8715D8" w14:textId="2A20CE18"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7255A68D" w14:textId="33A7E58C"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PHYS 121 Introductory Physics for Life Sciences I</w:t>
      </w:r>
    </w:p>
    <w:p w14:paraId="5AD01541" w14:textId="54BCDB73" w:rsidR="63E936DB" w:rsidRDefault="63E936DB" w:rsidP="079D5A1E">
      <w:pPr>
        <w:shd w:val="clear" w:color="auto" w:fill="E6EFF2"/>
        <w:spacing w:before="75" w:after="0"/>
        <w:ind w:right="75"/>
      </w:pPr>
      <w:r w:rsidRPr="079D5A1E">
        <w:rPr>
          <w:rFonts w:ascii="Verdana" w:eastAsia="Verdana" w:hAnsi="Verdana" w:cs="Verdana"/>
          <w:color w:val="000000" w:themeColor="text1"/>
          <w:sz w:val="18"/>
          <w:szCs w:val="18"/>
        </w:rPr>
        <w:t>[before]</w:t>
      </w:r>
    </w:p>
    <w:p w14:paraId="7CD0ADDE" w14:textId="4880F382"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OR</w:t>
      </w:r>
    </w:p>
    <w:p w14:paraId="22CAC2F3" w14:textId="7369BFD1"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PHYS 181 General Physics I with Laboratory</w:t>
      </w:r>
    </w:p>
    <w:p w14:paraId="05AD8224" w14:textId="01639245"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370 Biomechanics</w:t>
      </w:r>
    </w:p>
    <w:p w14:paraId="107F61E1" w14:textId="40A07C74"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470 Functional Anatomy and Movement Analysis</w:t>
      </w:r>
    </w:p>
    <w:p w14:paraId="53EF25CF" w14:textId="561B9D3B"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Applied Knowledge Core - 14 credits</w:t>
      </w:r>
    </w:p>
    <w:p w14:paraId="05EDB7C7" w14:textId="2E855EFA"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HESC 360 Statistics in Health Sciences</w:t>
      </w:r>
    </w:p>
    <w:p w14:paraId="49178161" w14:textId="307631A2"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353 Physical and Orthopedic Assessment</w:t>
      </w:r>
    </w:p>
    <w:p w14:paraId="36046AC7" w14:textId="3C41883D"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449 Exercise Testing and Prescription in Health and Disease</w:t>
      </w:r>
    </w:p>
    <w:p w14:paraId="149ABDB3" w14:textId="6B727E76"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t>Experiential Learning Core - 14 credits</w:t>
      </w:r>
    </w:p>
    <w:p w14:paraId="3E492524" w14:textId="7774DEA4"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495A Practicum</w:t>
      </w:r>
    </w:p>
    <w:p w14:paraId="64A59A10" w14:textId="77559CCE"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KIN 493 Field Experience</w:t>
      </w:r>
    </w:p>
    <w:p w14:paraId="5BF12F2B" w14:textId="647F6EDE" w:rsidR="63E936DB" w:rsidRDefault="63E936DB" w:rsidP="079D5A1E">
      <w:pPr>
        <w:shd w:val="clear" w:color="auto" w:fill="E6EFF2"/>
        <w:spacing w:before="75" w:after="0"/>
        <w:ind w:right="75"/>
      </w:pPr>
      <w:r w:rsidRPr="079D5A1E">
        <w:rPr>
          <w:rFonts w:ascii="Verdana" w:eastAsia="Verdana" w:hAnsi="Verdana" w:cs="Verdana"/>
          <w:color w:val="000000" w:themeColor="text1"/>
          <w:sz w:val="18"/>
          <w:szCs w:val="18"/>
        </w:rPr>
        <w:t>[right]</w:t>
      </w:r>
    </w:p>
    <w:p w14:paraId="3F4304F2" w14:textId="4230BC70" w:rsidR="63E936DB" w:rsidRDefault="63E936DB" w:rsidP="079D5A1E">
      <w:pPr>
        <w:shd w:val="clear" w:color="auto" w:fill="E6EFF2"/>
        <w:spacing w:before="75" w:after="0"/>
        <w:ind w:left="150"/>
      </w:pPr>
      <w:r w:rsidRPr="079D5A1E">
        <w:rPr>
          <w:rFonts w:ascii="Verdana" w:eastAsia="Verdana" w:hAnsi="Verdana" w:cs="Verdana"/>
          <w:color w:val="000000" w:themeColor="text1"/>
          <w:sz w:val="18"/>
          <w:szCs w:val="18"/>
        </w:rPr>
        <w:t>minimum of 12 credits</w:t>
      </w:r>
    </w:p>
    <w:p w14:paraId="7BAAE471" w14:textId="089D9354" w:rsidR="63E936DB" w:rsidRDefault="63E936DB" w:rsidP="079D5A1E">
      <w:pPr>
        <w:pStyle w:val="Heading3"/>
        <w:shd w:val="clear" w:color="auto" w:fill="E6EFF2"/>
        <w:spacing w:before="0" w:after="75"/>
        <w:ind w:firstLine="300"/>
      </w:pPr>
      <w:r w:rsidRPr="079D5A1E">
        <w:rPr>
          <w:rFonts w:ascii="Verdana" w:eastAsia="Verdana" w:hAnsi="Verdana" w:cs="Verdana"/>
          <w:color w:val="000000" w:themeColor="text1"/>
          <w:sz w:val="27"/>
          <w:szCs w:val="27"/>
        </w:rPr>
        <w:lastRenderedPageBreak/>
        <w:t>Kinesiology Core Total Credits: 64</w:t>
      </w:r>
    </w:p>
    <w:p w14:paraId="1F7369EC" w14:textId="366A92BB" w:rsidR="079D5A1E" w:rsidRDefault="079D5A1E" w:rsidP="079D5A1E">
      <w:pPr>
        <w:spacing w:after="0" w:line="240" w:lineRule="auto"/>
        <w:contextualSpacing/>
        <w:rPr>
          <w:rFonts w:eastAsiaTheme="minorEastAsia"/>
          <w:b/>
          <w:bCs/>
          <w:color w:val="000000" w:themeColor="text1"/>
          <w:sz w:val="32"/>
          <w:szCs w:val="32"/>
        </w:rPr>
      </w:pPr>
    </w:p>
    <w:p w14:paraId="74898959" w14:textId="799342CD" w:rsidR="3BEDB860" w:rsidRDefault="3BEDB860" w:rsidP="079D5A1E">
      <w:pPr>
        <w:spacing w:after="0" w:line="240" w:lineRule="auto"/>
        <w:contextualSpacing/>
        <w:rPr>
          <w:rFonts w:eastAsiaTheme="minorEastAsia"/>
          <w:b/>
          <w:bCs/>
          <w:color w:val="000000" w:themeColor="text1"/>
          <w:sz w:val="32"/>
          <w:szCs w:val="32"/>
        </w:rPr>
      </w:pPr>
    </w:p>
    <w:p w14:paraId="7F7CC0EE" w14:textId="2712D564" w:rsidR="079D5A1E" w:rsidRDefault="079D5A1E" w:rsidP="079D5A1E">
      <w:pPr>
        <w:spacing w:after="0" w:line="240" w:lineRule="auto"/>
        <w:contextualSpacing/>
        <w:rPr>
          <w:rFonts w:eastAsiaTheme="minorEastAsia"/>
          <w:b/>
          <w:bCs/>
          <w:color w:val="000000" w:themeColor="text1"/>
          <w:sz w:val="32"/>
          <w:szCs w:val="32"/>
        </w:rPr>
      </w:pPr>
    </w:p>
    <w:p w14:paraId="5CCE603C" w14:textId="2C4EE3B2" w:rsidR="079D5A1E" w:rsidRDefault="079D5A1E" w:rsidP="079D5A1E">
      <w:pPr>
        <w:spacing w:after="0" w:line="240" w:lineRule="auto"/>
        <w:contextualSpacing/>
        <w:rPr>
          <w:rFonts w:eastAsiaTheme="minorEastAsia"/>
          <w:b/>
          <w:bCs/>
          <w:color w:val="000000" w:themeColor="text1"/>
          <w:sz w:val="32"/>
          <w:szCs w:val="32"/>
        </w:rPr>
      </w:pPr>
    </w:p>
    <w:p w14:paraId="7ADBFE3A" w14:textId="3BA490B1" w:rsidR="079D5A1E" w:rsidRDefault="079D5A1E" w:rsidP="079D5A1E">
      <w:pPr>
        <w:spacing w:after="0" w:line="240" w:lineRule="auto"/>
        <w:contextualSpacing/>
        <w:rPr>
          <w:rFonts w:eastAsiaTheme="minorEastAsia"/>
          <w:b/>
          <w:bCs/>
          <w:color w:val="000000" w:themeColor="text1"/>
          <w:sz w:val="32"/>
          <w:szCs w:val="32"/>
        </w:rPr>
      </w:pPr>
    </w:p>
    <w:p w14:paraId="31E2A279" w14:textId="768CB2A9" w:rsidR="079D5A1E" w:rsidRDefault="079D5A1E" w:rsidP="079D5A1E">
      <w:pPr>
        <w:spacing w:after="0" w:line="240" w:lineRule="auto"/>
        <w:contextualSpacing/>
        <w:rPr>
          <w:rFonts w:eastAsiaTheme="minorEastAsia"/>
          <w:b/>
          <w:bCs/>
          <w:color w:val="000000" w:themeColor="text1"/>
          <w:sz w:val="32"/>
          <w:szCs w:val="32"/>
        </w:rPr>
      </w:pPr>
    </w:p>
    <w:p w14:paraId="405147BC" w14:textId="4062F199" w:rsidR="079D5A1E" w:rsidRDefault="079D5A1E" w:rsidP="079D5A1E">
      <w:pPr>
        <w:spacing w:after="0" w:line="240" w:lineRule="auto"/>
        <w:contextualSpacing/>
        <w:rPr>
          <w:rFonts w:eastAsiaTheme="minorEastAsia"/>
          <w:b/>
          <w:bCs/>
          <w:color w:val="000000" w:themeColor="text1"/>
          <w:sz w:val="32"/>
          <w:szCs w:val="32"/>
        </w:rPr>
      </w:pPr>
    </w:p>
    <w:p w14:paraId="6AEB891E" w14:textId="28FAF8FA" w:rsidR="079D5A1E" w:rsidRDefault="079D5A1E" w:rsidP="079D5A1E">
      <w:pPr>
        <w:spacing w:after="0" w:line="240" w:lineRule="auto"/>
        <w:contextualSpacing/>
        <w:rPr>
          <w:rFonts w:eastAsiaTheme="minorEastAsia"/>
          <w:b/>
          <w:bCs/>
          <w:color w:val="000000" w:themeColor="text1"/>
          <w:sz w:val="32"/>
          <w:szCs w:val="32"/>
        </w:rPr>
      </w:pPr>
    </w:p>
    <w:p w14:paraId="2FE04847" w14:textId="238B25C7" w:rsidR="079D5A1E" w:rsidRDefault="079D5A1E" w:rsidP="079D5A1E">
      <w:pPr>
        <w:spacing w:after="0" w:line="240" w:lineRule="auto"/>
        <w:contextualSpacing/>
        <w:rPr>
          <w:rFonts w:eastAsiaTheme="minorEastAsia"/>
          <w:b/>
          <w:bCs/>
          <w:color w:val="000000" w:themeColor="text1"/>
          <w:sz w:val="32"/>
          <w:szCs w:val="32"/>
        </w:rPr>
      </w:pPr>
    </w:p>
    <w:p w14:paraId="1B906308" w14:textId="407CF296" w:rsidR="079D5A1E" w:rsidRDefault="079D5A1E" w:rsidP="079D5A1E">
      <w:pPr>
        <w:spacing w:after="0" w:line="240" w:lineRule="auto"/>
        <w:contextualSpacing/>
        <w:rPr>
          <w:rFonts w:eastAsiaTheme="minorEastAsia"/>
          <w:b/>
          <w:bCs/>
          <w:color w:val="000000" w:themeColor="text1"/>
          <w:sz w:val="32"/>
          <w:szCs w:val="32"/>
        </w:rPr>
      </w:pPr>
    </w:p>
    <w:p w14:paraId="04034119" w14:textId="0DB90C03" w:rsidR="079D5A1E" w:rsidRDefault="079D5A1E" w:rsidP="079D5A1E">
      <w:pPr>
        <w:spacing w:after="0" w:line="240" w:lineRule="auto"/>
        <w:contextualSpacing/>
        <w:rPr>
          <w:rFonts w:eastAsiaTheme="minorEastAsia"/>
          <w:b/>
          <w:bCs/>
          <w:color w:val="000000" w:themeColor="text1"/>
          <w:sz w:val="32"/>
          <w:szCs w:val="32"/>
        </w:rPr>
      </w:pPr>
    </w:p>
    <w:p w14:paraId="02701A25" w14:textId="1A16E4EB" w:rsidR="079D5A1E" w:rsidRDefault="079D5A1E" w:rsidP="079D5A1E">
      <w:pPr>
        <w:spacing w:after="0" w:line="240" w:lineRule="auto"/>
        <w:contextualSpacing/>
        <w:rPr>
          <w:rFonts w:eastAsiaTheme="minorEastAsia"/>
          <w:b/>
          <w:bCs/>
          <w:color w:val="000000" w:themeColor="text1"/>
          <w:sz w:val="32"/>
          <w:szCs w:val="32"/>
        </w:rPr>
      </w:pPr>
    </w:p>
    <w:p w14:paraId="582F7332" w14:textId="6C31FFFE" w:rsidR="079D5A1E" w:rsidRDefault="079D5A1E" w:rsidP="079D5A1E">
      <w:pPr>
        <w:spacing w:after="0" w:line="240" w:lineRule="auto"/>
        <w:contextualSpacing/>
        <w:rPr>
          <w:rFonts w:eastAsiaTheme="minorEastAsia"/>
          <w:b/>
          <w:bCs/>
          <w:color w:val="000000" w:themeColor="text1"/>
          <w:sz w:val="32"/>
          <w:szCs w:val="32"/>
        </w:rPr>
      </w:pPr>
    </w:p>
    <w:p w14:paraId="5DFEBC0A" w14:textId="233D74DC" w:rsidR="079D5A1E" w:rsidRDefault="079D5A1E" w:rsidP="079D5A1E">
      <w:pPr>
        <w:spacing w:after="0" w:line="240" w:lineRule="auto"/>
        <w:contextualSpacing/>
        <w:rPr>
          <w:rFonts w:eastAsiaTheme="minorEastAsia"/>
          <w:b/>
          <w:bCs/>
          <w:color w:val="000000" w:themeColor="text1"/>
          <w:sz w:val="32"/>
          <w:szCs w:val="32"/>
        </w:rPr>
      </w:pPr>
    </w:p>
    <w:p w14:paraId="7BBF6E67" w14:textId="403B0A4B" w:rsidR="079D5A1E" w:rsidRDefault="079D5A1E" w:rsidP="079D5A1E">
      <w:pPr>
        <w:spacing w:after="0" w:line="240" w:lineRule="auto"/>
        <w:contextualSpacing/>
        <w:rPr>
          <w:rFonts w:eastAsiaTheme="minorEastAsia"/>
          <w:b/>
          <w:bCs/>
          <w:color w:val="000000" w:themeColor="text1"/>
          <w:sz w:val="32"/>
          <w:szCs w:val="32"/>
        </w:rPr>
      </w:pPr>
    </w:p>
    <w:p w14:paraId="6FE202C3" w14:textId="3C54C2F7" w:rsidR="079D5A1E" w:rsidRDefault="079D5A1E" w:rsidP="079D5A1E">
      <w:pPr>
        <w:spacing w:after="0" w:line="240" w:lineRule="auto"/>
        <w:contextualSpacing/>
        <w:rPr>
          <w:rFonts w:eastAsiaTheme="minorEastAsia"/>
          <w:b/>
          <w:bCs/>
          <w:color w:val="000000" w:themeColor="text1"/>
          <w:sz w:val="32"/>
          <w:szCs w:val="32"/>
        </w:rPr>
      </w:pPr>
    </w:p>
    <w:p w14:paraId="4B4A5F46" w14:textId="66A797D9" w:rsidR="079D5A1E" w:rsidRDefault="079D5A1E" w:rsidP="079D5A1E">
      <w:pPr>
        <w:spacing w:after="0" w:line="240" w:lineRule="auto"/>
        <w:contextualSpacing/>
        <w:rPr>
          <w:rFonts w:eastAsiaTheme="minorEastAsia"/>
          <w:b/>
          <w:bCs/>
          <w:color w:val="000000" w:themeColor="text1"/>
          <w:sz w:val="32"/>
          <w:szCs w:val="32"/>
        </w:rPr>
      </w:pPr>
    </w:p>
    <w:p w14:paraId="70FA30D4" w14:textId="6D0ADCE6" w:rsidR="079D5A1E" w:rsidRDefault="079D5A1E" w:rsidP="079D5A1E">
      <w:pPr>
        <w:spacing w:after="0" w:line="240" w:lineRule="auto"/>
        <w:contextualSpacing/>
        <w:rPr>
          <w:rFonts w:eastAsiaTheme="minorEastAsia"/>
          <w:b/>
          <w:bCs/>
          <w:color w:val="000000" w:themeColor="text1"/>
          <w:sz w:val="32"/>
          <w:szCs w:val="32"/>
        </w:rPr>
      </w:pPr>
    </w:p>
    <w:p w14:paraId="49D7FC0E" w14:textId="7D773D11" w:rsidR="079D5A1E" w:rsidRDefault="079D5A1E" w:rsidP="079D5A1E">
      <w:pPr>
        <w:spacing w:after="0" w:line="240" w:lineRule="auto"/>
        <w:contextualSpacing/>
        <w:rPr>
          <w:rFonts w:eastAsiaTheme="minorEastAsia"/>
          <w:b/>
          <w:bCs/>
          <w:color w:val="000000" w:themeColor="text1"/>
          <w:sz w:val="32"/>
          <w:szCs w:val="32"/>
        </w:rPr>
      </w:pPr>
    </w:p>
    <w:p w14:paraId="2750AF30" w14:textId="4584C751" w:rsidR="079D5A1E" w:rsidRDefault="079D5A1E" w:rsidP="079D5A1E">
      <w:pPr>
        <w:spacing w:after="0" w:line="240" w:lineRule="auto"/>
        <w:contextualSpacing/>
        <w:rPr>
          <w:rFonts w:eastAsiaTheme="minorEastAsia"/>
          <w:b/>
          <w:bCs/>
          <w:color w:val="000000" w:themeColor="text1"/>
          <w:sz w:val="32"/>
          <w:szCs w:val="32"/>
        </w:rPr>
      </w:pPr>
    </w:p>
    <w:p w14:paraId="669C84BB" w14:textId="12CEC9F3" w:rsidR="079D5A1E" w:rsidRDefault="079D5A1E" w:rsidP="079D5A1E">
      <w:pPr>
        <w:spacing w:after="0" w:line="240" w:lineRule="auto"/>
        <w:contextualSpacing/>
        <w:rPr>
          <w:rFonts w:eastAsiaTheme="minorEastAsia"/>
          <w:b/>
          <w:bCs/>
          <w:color w:val="000000" w:themeColor="text1"/>
          <w:sz w:val="32"/>
          <w:szCs w:val="32"/>
        </w:rPr>
      </w:pPr>
    </w:p>
    <w:p w14:paraId="43149B00" w14:textId="00711FFE" w:rsidR="079D5A1E" w:rsidRDefault="079D5A1E" w:rsidP="079D5A1E">
      <w:pPr>
        <w:spacing w:after="0" w:line="240" w:lineRule="auto"/>
        <w:contextualSpacing/>
        <w:rPr>
          <w:rFonts w:eastAsiaTheme="minorEastAsia"/>
          <w:b/>
          <w:bCs/>
          <w:color w:val="000000" w:themeColor="text1"/>
          <w:sz w:val="32"/>
          <w:szCs w:val="32"/>
        </w:rPr>
      </w:pPr>
    </w:p>
    <w:p w14:paraId="6932315C" w14:textId="2C920282" w:rsidR="079D5A1E" w:rsidRDefault="079D5A1E" w:rsidP="079D5A1E">
      <w:pPr>
        <w:spacing w:after="0" w:line="240" w:lineRule="auto"/>
        <w:contextualSpacing/>
        <w:rPr>
          <w:rFonts w:eastAsiaTheme="minorEastAsia"/>
          <w:b/>
          <w:bCs/>
          <w:color w:val="000000" w:themeColor="text1"/>
          <w:sz w:val="32"/>
          <w:szCs w:val="32"/>
        </w:rPr>
      </w:pPr>
    </w:p>
    <w:p w14:paraId="4A06752C" w14:textId="4B128124" w:rsidR="079D5A1E" w:rsidRDefault="079D5A1E" w:rsidP="079D5A1E">
      <w:pPr>
        <w:spacing w:after="0" w:line="240" w:lineRule="auto"/>
        <w:contextualSpacing/>
        <w:rPr>
          <w:rFonts w:eastAsiaTheme="minorEastAsia"/>
          <w:b/>
          <w:bCs/>
          <w:color w:val="000000" w:themeColor="text1"/>
          <w:sz w:val="32"/>
          <w:szCs w:val="32"/>
        </w:rPr>
      </w:pPr>
    </w:p>
    <w:p w14:paraId="73CD88A7" w14:textId="68BF75D1" w:rsidR="079D5A1E" w:rsidRDefault="079D5A1E" w:rsidP="079D5A1E">
      <w:pPr>
        <w:spacing w:after="0" w:line="240" w:lineRule="auto"/>
        <w:contextualSpacing/>
        <w:rPr>
          <w:rFonts w:eastAsiaTheme="minorEastAsia"/>
          <w:b/>
          <w:bCs/>
          <w:color w:val="000000" w:themeColor="text1"/>
          <w:sz w:val="32"/>
          <w:szCs w:val="32"/>
        </w:rPr>
      </w:pPr>
    </w:p>
    <w:p w14:paraId="7D786A89" w14:textId="23CB40E0" w:rsidR="079D5A1E" w:rsidRDefault="079D5A1E" w:rsidP="079D5A1E">
      <w:pPr>
        <w:spacing w:after="0" w:line="240" w:lineRule="auto"/>
        <w:contextualSpacing/>
        <w:rPr>
          <w:rFonts w:eastAsiaTheme="minorEastAsia"/>
          <w:b/>
          <w:bCs/>
          <w:color w:val="000000" w:themeColor="text1"/>
          <w:sz w:val="32"/>
          <w:szCs w:val="32"/>
        </w:rPr>
      </w:pPr>
    </w:p>
    <w:p w14:paraId="550B6E30" w14:textId="6D99F223" w:rsidR="079D5A1E" w:rsidRDefault="079D5A1E" w:rsidP="079D5A1E">
      <w:pPr>
        <w:spacing w:after="0" w:line="240" w:lineRule="auto"/>
        <w:contextualSpacing/>
        <w:rPr>
          <w:rFonts w:eastAsiaTheme="minorEastAsia"/>
          <w:b/>
          <w:bCs/>
          <w:color w:val="000000" w:themeColor="text1"/>
          <w:sz w:val="32"/>
          <w:szCs w:val="32"/>
        </w:rPr>
      </w:pPr>
    </w:p>
    <w:p w14:paraId="3AB15D24" w14:textId="5DFC4CEA" w:rsidR="079D5A1E" w:rsidRDefault="079D5A1E" w:rsidP="079D5A1E">
      <w:pPr>
        <w:spacing w:after="0" w:line="240" w:lineRule="auto"/>
        <w:contextualSpacing/>
        <w:rPr>
          <w:rFonts w:eastAsiaTheme="minorEastAsia"/>
          <w:b/>
          <w:bCs/>
          <w:color w:val="000000" w:themeColor="text1"/>
          <w:sz w:val="32"/>
          <w:szCs w:val="32"/>
        </w:rPr>
      </w:pPr>
    </w:p>
    <w:p w14:paraId="14E7B403" w14:textId="2AB3769F" w:rsidR="079D5A1E" w:rsidRDefault="079D5A1E" w:rsidP="079D5A1E">
      <w:pPr>
        <w:spacing w:after="0" w:line="240" w:lineRule="auto"/>
        <w:contextualSpacing/>
        <w:rPr>
          <w:rFonts w:eastAsiaTheme="minorEastAsia"/>
          <w:b/>
          <w:bCs/>
          <w:color w:val="000000" w:themeColor="text1"/>
          <w:sz w:val="32"/>
          <w:szCs w:val="32"/>
        </w:rPr>
      </w:pPr>
    </w:p>
    <w:p w14:paraId="0D8FD31D" w14:textId="6F4C4861" w:rsidR="079D5A1E" w:rsidRDefault="079D5A1E" w:rsidP="079D5A1E">
      <w:pPr>
        <w:spacing w:after="0" w:line="240" w:lineRule="auto"/>
        <w:contextualSpacing/>
        <w:rPr>
          <w:rFonts w:eastAsiaTheme="minorEastAsia"/>
          <w:b/>
          <w:bCs/>
          <w:color w:val="000000" w:themeColor="text1"/>
          <w:sz w:val="32"/>
          <w:szCs w:val="32"/>
        </w:rPr>
      </w:pPr>
    </w:p>
    <w:p w14:paraId="7D3B0369" w14:textId="70FEBD2F" w:rsidR="079D5A1E" w:rsidRDefault="079D5A1E" w:rsidP="079D5A1E">
      <w:pPr>
        <w:spacing w:after="0" w:line="240" w:lineRule="auto"/>
        <w:contextualSpacing/>
        <w:rPr>
          <w:rFonts w:eastAsiaTheme="minorEastAsia"/>
          <w:b/>
          <w:bCs/>
          <w:color w:val="000000" w:themeColor="text1"/>
          <w:sz w:val="32"/>
          <w:szCs w:val="32"/>
        </w:rPr>
      </w:pPr>
    </w:p>
    <w:p w14:paraId="6CA17600" w14:textId="32CF1CD2" w:rsidR="079D5A1E" w:rsidRDefault="079D5A1E" w:rsidP="079D5A1E">
      <w:pPr>
        <w:spacing w:after="0" w:line="240" w:lineRule="auto"/>
        <w:contextualSpacing/>
        <w:rPr>
          <w:rFonts w:eastAsiaTheme="minorEastAsia"/>
          <w:b/>
          <w:bCs/>
          <w:color w:val="000000" w:themeColor="text1"/>
          <w:sz w:val="32"/>
          <w:szCs w:val="32"/>
        </w:rPr>
      </w:pPr>
    </w:p>
    <w:p w14:paraId="4EEE983F" w14:textId="34BCA7EE" w:rsidR="63E936DB" w:rsidRDefault="122533BF"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634B5A63" w:rsidRPr="7E9512ED">
        <w:rPr>
          <w:rFonts w:eastAsiaTheme="minorEastAsia"/>
          <w:b/>
          <w:bCs/>
          <w:color w:val="000000" w:themeColor="text1"/>
          <w:sz w:val="32"/>
          <w:szCs w:val="32"/>
        </w:rPr>
        <w:t>L</w:t>
      </w:r>
    </w:p>
    <w:p w14:paraId="2A7FA26E" w14:textId="2BF07F12" w:rsidR="079D5A1E" w:rsidRDefault="079D5A1E" w:rsidP="079D5A1E">
      <w:pPr>
        <w:spacing w:after="0" w:line="240" w:lineRule="auto"/>
        <w:contextualSpacing/>
        <w:rPr>
          <w:rFonts w:eastAsiaTheme="minorEastAsia"/>
          <w:b/>
          <w:bCs/>
          <w:color w:val="000000" w:themeColor="text1"/>
          <w:sz w:val="32"/>
          <w:szCs w:val="32"/>
        </w:rPr>
      </w:pPr>
    </w:p>
    <w:p w14:paraId="772AABA8" w14:textId="780BD605" w:rsidR="63E936DB" w:rsidRDefault="63E936DB" w:rsidP="079D5A1E">
      <w:pPr>
        <w:pStyle w:val="Heading2"/>
        <w:jc w:val="center"/>
      </w:pPr>
      <w:r w:rsidRPr="079D5A1E">
        <w:rPr>
          <w:rFonts w:ascii="Arial" w:eastAsia="Arial" w:hAnsi="Arial" w:cs="Arial"/>
          <w:b/>
          <w:bCs/>
          <w:color w:val="000000" w:themeColor="text1"/>
        </w:rPr>
        <w:t>Kinesiology BS, Human Performance, Strength, and Conditioning Specialization - 1269- Fall 2026</w:t>
      </w:r>
    </w:p>
    <w:p w14:paraId="6D4716F9" w14:textId="31590215"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Replace with Kinesiology Core - 64 credits</w:t>
      </w:r>
    </w:p>
    <w:p w14:paraId="1185152B" w14:textId="75145C91"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Required Courses - 16 credits</w:t>
      </w:r>
    </w:p>
    <w:p w14:paraId="0455E0B0" w14:textId="1A9A15A2"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EXSC 446 Sports Nutrition</w:t>
      </w:r>
    </w:p>
    <w:p w14:paraId="438B76CA" w14:textId="2CF6012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IHP 465 Muscle Physiology</w:t>
      </w:r>
    </w:p>
    <w:p w14:paraId="7928AF5C" w14:textId="63F0F2A2" w:rsidR="63E936DB" w:rsidRDefault="63E936DB" w:rsidP="079D5A1E">
      <w:pPr>
        <w:shd w:val="clear" w:color="auto" w:fill="EEEEEE"/>
        <w:spacing w:before="75" w:after="0"/>
        <w:ind w:right="75"/>
      </w:pPr>
      <w:r w:rsidRPr="079D5A1E">
        <w:rPr>
          <w:rFonts w:ascii="Verdana" w:eastAsia="Verdana" w:hAnsi="Verdana" w:cs="Verdana"/>
          <w:color w:val="000000" w:themeColor="text1"/>
          <w:sz w:val="18"/>
          <w:szCs w:val="18"/>
        </w:rPr>
        <w:t>[before]</w:t>
      </w:r>
    </w:p>
    <w:p w14:paraId="7636DB1E" w14:textId="09811EC5"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OR</w:t>
      </w:r>
    </w:p>
    <w:p w14:paraId="4F2A9367" w14:textId="5B5B524A"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EXSC 480 Science of Resistance Exercise</w:t>
      </w:r>
    </w:p>
    <w:p w14:paraId="6F785781" w14:textId="46475F9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KIN 481 Exercise Testing &amp; Evaluation for Strength and Conditioning</w:t>
      </w:r>
    </w:p>
    <w:p w14:paraId="2EF507D5" w14:textId="641B1C6F"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KIN 482 High-Performance Program Design &amp; Facility Administration</w:t>
      </w:r>
    </w:p>
    <w:p w14:paraId="60B0914E" w14:textId="7D19B6C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KIN 495B Practicum: Fit Lab</w:t>
      </w:r>
    </w:p>
    <w:p w14:paraId="5BF4F8D7" w14:textId="7DE7FC62"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Elective Courses - 16 credits</w:t>
      </w:r>
    </w:p>
    <w:p w14:paraId="61820739" w14:textId="37EC65F9" w:rsidR="63E936DB" w:rsidRDefault="63E936DB" w:rsidP="079D5A1E">
      <w:pPr>
        <w:shd w:val="clear" w:color="auto" w:fill="EEEEEE"/>
        <w:spacing w:before="150" w:after="150"/>
      </w:pPr>
      <w:r w:rsidRPr="079D5A1E">
        <w:rPr>
          <w:rFonts w:ascii="Verdana" w:eastAsia="Verdana" w:hAnsi="Verdana" w:cs="Verdana"/>
          <w:color w:val="000000" w:themeColor="text1"/>
          <w:sz w:val="18"/>
          <w:szCs w:val="18"/>
        </w:rPr>
        <w:t xml:space="preserve">Choose from the </w:t>
      </w:r>
      <w:proofErr w:type="gramStart"/>
      <w:r w:rsidRPr="079D5A1E">
        <w:rPr>
          <w:rFonts w:ascii="Verdana" w:eastAsia="Verdana" w:hAnsi="Verdana" w:cs="Verdana"/>
          <w:color w:val="000000" w:themeColor="text1"/>
          <w:sz w:val="18"/>
          <w:szCs w:val="18"/>
        </w:rPr>
        <w:t>below list of courses</w:t>
      </w:r>
      <w:proofErr w:type="gramEnd"/>
      <w:r w:rsidRPr="079D5A1E">
        <w:rPr>
          <w:rFonts w:ascii="Verdana" w:eastAsia="Verdana" w:hAnsi="Verdana" w:cs="Verdana"/>
          <w:color w:val="000000" w:themeColor="text1"/>
          <w:sz w:val="18"/>
          <w:szCs w:val="18"/>
        </w:rPr>
        <w:t>, credits for all completed courses must add up to minimum of 16 credits</w:t>
      </w:r>
    </w:p>
    <w:p w14:paraId="59BC9650" w14:textId="15BF7D13"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EXSC 352 Assessment and Treatment of Athletic Injuries</w:t>
      </w:r>
    </w:p>
    <w:p w14:paraId="168E4CE8" w14:textId="183358CD"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IHP 455 Environmental Stress and Human Performance</w:t>
      </w:r>
    </w:p>
    <w:p w14:paraId="79D1C3DB" w14:textId="65F48F4B"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IHP 456 Ergogenic Aids and Human Performance</w:t>
      </w:r>
    </w:p>
    <w:p w14:paraId="52C15194" w14:textId="044721F2"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IHP 475 Musculosketal Biomechanics</w:t>
      </w:r>
    </w:p>
    <w:p w14:paraId="7EEF6B6C" w14:textId="58FC6386"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NUTR 345 Nutrition and the Lifecycle</w:t>
      </w:r>
    </w:p>
    <w:p w14:paraId="40FD1672" w14:textId="24787E90"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NUTR 350 Weight Management</w:t>
      </w:r>
    </w:p>
    <w:p w14:paraId="46C9B12D" w14:textId="16173FD4"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COM 345 Business and Professional Speaking</w:t>
      </w:r>
    </w:p>
    <w:p w14:paraId="49FBE62D" w14:textId="16E50EC7"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MGT 380 Organizational Management</w:t>
      </w:r>
    </w:p>
    <w:p w14:paraId="56A28336" w14:textId="42B7DA39"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MGT 382 Principles of Management</w:t>
      </w:r>
    </w:p>
    <w:p w14:paraId="47DE6CB2" w14:textId="38C2AC89"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MGT 394 Legal Considerations in Sport Business</w:t>
      </w:r>
    </w:p>
    <w:p w14:paraId="037282FA" w14:textId="4F416B77"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MGT 395 Leadership in Business Organizations</w:t>
      </w:r>
    </w:p>
    <w:p w14:paraId="2065FC19" w14:textId="6AB3BF91"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MKT 360 Principles of Marketing</w:t>
      </w:r>
    </w:p>
    <w:p w14:paraId="7F9BE9DD" w14:textId="253FE44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MKT 362 Essential Marketing Concepts</w:t>
      </w:r>
    </w:p>
    <w:p w14:paraId="57EADE01" w14:textId="41975E7E"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MKT 370 Sports Marketing and Sponsorship</w:t>
      </w:r>
    </w:p>
    <w:p w14:paraId="57D82460" w14:textId="07DE71BC"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MKT 371 Sponsorship and Promotion in Sport Business</w:t>
      </w:r>
    </w:p>
    <w:p w14:paraId="23F99613" w14:textId="5A5B73A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MKT 372 Revenue Generation and Finance in Sport Business</w:t>
      </w:r>
    </w:p>
    <w:p w14:paraId="0B64C55D" w14:textId="26F14D82"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Total Credits: 96</w:t>
      </w:r>
    </w:p>
    <w:p w14:paraId="473916A9" w14:textId="143F4A7E" w:rsidR="079D5A1E" w:rsidRDefault="079D5A1E" w:rsidP="079D5A1E">
      <w:pPr>
        <w:spacing w:after="0" w:line="240" w:lineRule="auto"/>
        <w:contextualSpacing/>
        <w:rPr>
          <w:rFonts w:eastAsiaTheme="minorEastAsia"/>
          <w:b/>
          <w:bCs/>
          <w:color w:val="000000" w:themeColor="text1"/>
          <w:sz w:val="32"/>
          <w:szCs w:val="32"/>
        </w:rPr>
      </w:pPr>
    </w:p>
    <w:p w14:paraId="49A71BDD" w14:textId="70896DB4" w:rsidR="079D5A1E" w:rsidRDefault="079D5A1E" w:rsidP="079D5A1E">
      <w:pPr>
        <w:spacing w:after="0" w:line="240" w:lineRule="auto"/>
        <w:contextualSpacing/>
        <w:rPr>
          <w:rFonts w:eastAsiaTheme="minorEastAsia"/>
          <w:b/>
          <w:bCs/>
          <w:color w:val="000000" w:themeColor="text1"/>
          <w:sz w:val="32"/>
          <w:szCs w:val="32"/>
        </w:rPr>
      </w:pPr>
    </w:p>
    <w:p w14:paraId="778CD041" w14:textId="0B4B94CB" w:rsidR="079D5A1E" w:rsidRDefault="079D5A1E" w:rsidP="079D5A1E">
      <w:pPr>
        <w:spacing w:after="0" w:line="240" w:lineRule="auto"/>
        <w:contextualSpacing/>
        <w:rPr>
          <w:rFonts w:eastAsiaTheme="minorEastAsia"/>
          <w:b/>
          <w:bCs/>
          <w:color w:val="000000" w:themeColor="text1"/>
          <w:sz w:val="32"/>
          <w:szCs w:val="32"/>
        </w:rPr>
      </w:pPr>
    </w:p>
    <w:p w14:paraId="4272B32D" w14:textId="519D2ECE" w:rsidR="63E936DB" w:rsidRDefault="122533BF"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17431C3D" w:rsidRPr="7E9512ED">
        <w:rPr>
          <w:rFonts w:eastAsiaTheme="minorEastAsia"/>
          <w:b/>
          <w:bCs/>
          <w:color w:val="000000" w:themeColor="text1"/>
          <w:sz w:val="32"/>
          <w:szCs w:val="32"/>
        </w:rPr>
        <w:t>M</w:t>
      </w:r>
    </w:p>
    <w:p w14:paraId="4461C9D4" w14:textId="1AC14BE3" w:rsidR="079D5A1E" w:rsidRDefault="079D5A1E" w:rsidP="079D5A1E">
      <w:pPr>
        <w:spacing w:after="0" w:line="240" w:lineRule="auto"/>
        <w:contextualSpacing/>
        <w:rPr>
          <w:rFonts w:eastAsiaTheme="minorEastAsia"/>
          <w:b/>
          <w:bCs/>
          <w:color w:val="000000" w:themeColor="text1"/>
          <w:sz w:val="32"/>
          <w:szCs w:val="32"/>
        </w:rPr>
      </w:pPr>
    </w:p>
    <w:p w14:paraId="4F760A1C" w14:textId="116131EE" w:rsidR="63E936DB" w:rsidRDefault="63E936DB" w:rsidP="079D5A1E">
      <w:pPr>
        <w:pStyle w:val="Heading2"/>
        <w:jc w:val="center"/>
      </w:pPr>
      <w:r w:rsidRPr="079D5A1E">
        <w:rPr>
          <w:rFonts w:ascii="Arial" w:eastAsia="Arial" w:hAnsi="Arial" w:cs="Arial"/>
          <w:b/>
          <w:bCs/>
          <w:color w:val="000000" w:themeColor="text1"/>
        </w:rPr>
        <w:t>Kinesiology BS, Exercise and Rehabilitation Sciences Specialization - 1269- Fall 2026</w:t>
      </w:r>
    </w:p>
    <w:p w14:paraId="490A0372" w14:textId="262D609C"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Replace with Kinesiology Core - 64 credits</w:t>
      </w:r>
    </w:p>
    <w:p w14:paraId="7DD6446D" w14:textId="65269302" w:rsidR="63E936DB" w:rsidRDefault="63E936DB" w:rsidP="079D5A1E">
      <w:pPr>
        <w:shd w:val="clear" w:color="auto" w:fill="EEEEEE"/>
        <w:spacing w:before="150" w:after="150"/>
      </w:pPr>
      <w:r w:rsidRPr="079D5A1E">
        <w:rPr>
          <w:rFonts w:ascii="Verdana" w:eastAsia="Verdana" w:hAnsi="Verdana" w:cs="Verdana"/>
          <w:color w:val="000000" w:themeColor="text1"/>
          <w:sz w:val="18"/>
          <w:szCs w:val="18"/>
        </w:rPr>
        <w:t xml:space="preserve">Kinesiology Core proposal- </w:t>
      </w:r>
      <w:hyperlink r:id="rId17">
        <w:r w:rsidRPr="079D5A1E">
          <w:rPr>
            <w:rStyle w:val="Hyperlink"/>
          </w:rPr>
          <w:t>https://cwu.curriculog.com/proposal:11473/form</w:t>
        </w:r>
      </w:hyperlink>
    </w:p>
    <w:p w14:paraId="4A81FFCA" w14:textId="725E7531"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Exercise and Rehabilitation Sciences Required Courses - 12 credits</w:t>
      </w:r>
    </w:p>
    <w:p w14:paraId="70B89ECA" w14:textId="2516EEC7" w:rsidR="63E936DB" w:rsidRDefault="63E936DB" w:rsidP="079D5A1E">
      <w:pPr>
        <w:shd w:val="clear" w:color="auto" w:fill="EEEEEE"/>
        <w:spacing w:before="150" w:after="150"/>
      </w:pPr>
      <w:r w:rsidRPr="079D5A1E">
        <w:rPr>
          <w:rFonts w:ascii="Verdana" w:eastAsia="Verdana" w:hAnsi="Verdana" w:cs="Verdana"/>
          <w:color w:val="000000" w:themeColor="text1"/>
          <w:sz w:val="18"/>
          <w:szCs w:val="18"/>
        </w:rPr>
        <w:t>Please confirm with advisor whether BIOL 181 or 182 should be taken</w:t>
      </w:r>
    </w:p>
    <w:p w14:paraId="0F637507" w14:textId="246F90F9"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HESC 220 Medical Terminology</w:t>
      </w:r>
    </w:p>
    <w:p w14:paraId="182915BB" w14:textId="141D95AB"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181 General Chemistry I</w:t>
      </w:r>
    </w:p>
    <w:p w14:paraId="17075C83" w14:textId="74924085"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181LAB General Chemistry Laboratory I</w:t>
      </w:r>
    </w:p>
    <w:p w14:paraId="34022CE3" w14:textId="75E02D92"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BIOL 181 General Biology I</w:t>
      </w:r>
    </w:p>
    <w:p w14:paraId="2D70AA0C" w14:textId="05315C99" w:rsidR="63E936DB" w:rsidRDefault="63E936DB" w:rsidP="079D5A1E">
      <w:pPr>
        <w:shd w:val="clear" w:color="auto" w:fill="EEEEEE"/>
        <w:spacing w:before="75" w:after="0"/>
        <w:ind w:right="75"/>
      </w:pPr>
      <w:r w:rsidRPr="079D5A1E">
        <w:rPr>
          <w:rFonts w:ascii="Verdana" w:eastAsia="Verdana" w:hAnsi="Verdana" w:cs="Verdana"/>
          <w:color w:val="000000" w:themeColor="text1"/>
          <w:sz w:val="18"/>
          <w:szCs w:val="18"/>
        </w:rPr>
        <w:t>[before]</w:t>
      </w:r>
    </w:p>
    <w:p w14:paraId="45EF2FD8" w14:textId="035ED845"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OR</w:t>
      </w:r>
    </w:p>
    <w:p w14:paraId="45B6036E" w14:textId="4A6647D9"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BIOL 182 General Biology II</w:t>
      </w:r>
    </w:p>
    <w:p w14:paraId="0122E0AB" w14:textId="081C611B" w:rsidR="63E936DB" w:rsidRDefault="63E936DB" w:rsidP="079D5A1E">
      <w:pPr>
        <w:pStyle w:val="Heading3"/>
        <w:shd w:val="clear" w:color="auto" w:fill="EEEEEE"/>
        <w:spacing w:before="0" w:after="75"/>
      </w:pPr>
      <w:r w:rsidRPr="079D5A1E">
        <w:rPr>
          <w:rFonts w:ascii="Verdana" w:eastAsia="Verdana" w:hAnsi="Verdana" w:cs="Verdana"/>
          <w:color w:val="000000" w:themeColor="text1"/>
          <w:sz w:val="27"/>
          <w:szCs w:val="27"/>
        </w:rPr>
        <w:t>Exercise and Rehabilitation Sciences Elective Courses - 20 credits</w:t>
      </w:r>
    </w:p>
    <w:p w14:paraId="00DB01D1" w14:textId="40A5EF33" w:rsidR="63E936DB" w:rsidRDefault="63E936DB" w:rsidP="079D5A1E">
      <w:pPr>
        <w:shd w:val="clear" w:color="auto" w:fill="EEEEEE"/>
        <w:spacing w:before="150" w:after="150"/>
      </w:pPr>
      <w:r w:rsidRPr="079D5A1E">
        <w:rPr>
          <w:rFonts w:ascii="Verdana" w:eastAsia="Verdana" w:hAnsi="Verdana" w:cs="Verdana"/>
          <w:color w:val="000000" w:themeColor="text1"/>
          <w:sz w:val="18"/>
          <w:szCs w:val="18"/>
        </w:rPr>
        <w:t>Please confirm with advisor which elective courses fit your careers goals (or may be prerequisites for a healthcare professional program.</w:t>
      </w:r>
    </w:p>
    <w:p w14:paraId="0F71106A" w14:textId="45357420"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182 General Chemistry II</w:t>
      </w:r>
    </w:p>
    <w:p w14:paraId="4559D68F" w14:textId="0EBDEF47"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182LAB General Chemistry Laboratory II</w:t>
      </w:r>
    </w:p>
    <w:p w14:paraId="59518614" w14:textId="2F1732A6"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183 General Chemistry III</w:t>
      </w:r>
    </w:p>
    <w:p w14:paraId="681502A1" w14:textId="357DAB8C"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183LAB General Chemistry Laboratory III</w:t>
      </w:r>
    </w:p>
    <w:p w14:paraId="256D4917" w14:textId="5EEB8F46"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361 Organic Chemistry I</w:t>
      </w:r>
    </w:p>
    <w:p w14:paraId="021B0752" w14:textId="259D6772"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CHEM 361LAB Organic Chemistry Laboratory I</w:t>
      </w:r>
    </w:p>
    <w:p w14:paraId="666C1DD9" w14:textId="1C42FF6F"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BIOL 321 Genetics</w:t>
      </w:r>
    </w:p>
    <w:p w14:paraId="05FCC045" w14:textId="60CB7F30"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BIOL 322 Introductory Microbiology</w:t>
      </w:r>
    </w:p>
    <w:p w14:paraId="6B386BA6" w14:textId="794125C2"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EMS 443 Myocardial Disease and Basic Electrocardiography</w:t>
      </w:r>
    </w:p>
    <w:p w14:paraId="2E455911" w14:textId="2E8AAB5D"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EMS 444 Twelve-lead Electrocardiography</w:t>
      </w:r>
    </w:p>
    <w:p w14:paraId="2D9A4AC5" w14:textId="5F4654FE"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EXSC 438 Therapeutic Exercise</w:t>
      </w:r>
    </w:p>
    <w:p w14:paraId="1E67717A" w14:textId="2008F110"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EXSC 452 Therapeutic Modalities</w:t>
      </w:r>
    </w:p>
    <w:p w14:paraId="1D2F1FC8" w14:textId="6D177EA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KIN 475 Musculosketal Biomechanics</w:t>
      </w:r>
    </w:p>
    <w:p w14:paraId="447F8B04" w14:textId="5FD1D2A2"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PHYS 112 Introductory Physics II with Laboratory</w:t>
      </w:r>
    </w:p>
    <w:p w14:paraId="459432C0" w14:textId="05B60672" w:rsidR="63E936DB" w:rsidRDefault="63E936DB" w:rsidP="079D5A1E">
      <w:pPr>
        <w:shd w:val="clear" w:color="auto" w:fill="EEEEEE"/>
        <w:spacing w:before="75" w:after="0"/>
        <w:ind w:right="75"/>
      </w:pPr>
      <w:r w:rsidRPr="079D5A1E">
        <w:rPr>
          <w:rFonts w:ascii="Verdana" w:eastAsia="Verdana" w:hAnsi="Verdana" w:cs="Verdana"/>
          <w:color w:val="000000" w:themeColor="text1"/>
          <w:sz w:val="18"/>
          <w:szCs w:val="18"/>
        </w:rPr>
        <w:t>[before]</w:t>
      </w:r>
    </w:p>
    <w:p w14:paraId="637C4481" w14:textId="6BAFDBED"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OR</w:t>
      </w:r>
    </w:p>
    <w:p w14:paraId="35BE29D3" w14:textId="6E482AA7"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PHYS 122 Introductory Physics for Life Sciences II</w:t>
      </w:r>
    </w:p>
    <w:p w14:paraId="362E7BFE" w14:textId="26F7154D" w:rsidR="63E936DB" w:rsidRDefault="63E936DB" w:rsidP="079D5A1E">
      <w:pPr>
        <w:shd w:val="clear" w:color="auto" w:fill="EEEEEE"/>
        <w:spacing w:before="75" w:after="0"/>
        <w:ind w:right="75"/>
      </w:pPr>
      <w:r w:rsidRPr="079D5A1E">
        <w:rPr>
          <w:rFonts w:ascii="Verdana" w:eastAsia="Verdana" w:hAnsi="Verdana" w:cs="Verdana"/>
          <w:color w:val="000000" w:themeColor="text1"/>
          <w:sz w:val="18"/>
          <w:szCs w:val="18"/>
        </w:rPr>
        <w:t>[before]</w:t>
      </w:r>
    </w:p>
    <w:p w14:paraId="3DAE7070" w14:textId="15DD5098"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lastRenderedPageBreak/>
        <w:t>OR</w:t>
      </w:r>
    </w:p>
    <w:p w14:paraId="201BBE9A" w14:textId="4DA43F27"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PHYS 182 General Physics II with Laboratory</w:t>
      </w:r>
    </w:p>
    <w:p w14:paraId="5ADE14CE" w14:textId="0AEF6F14"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PHYS 113 Introductory Physics III with Laboratory</w:t>
      </w:r>
    </w:p>
    <w:p w14:paraId="6F25B218" w14:textId="4BD024A8" w:rsidR="63E936DB" w:rsidRDefault="63E936DB" w:rsidP="079D5A1E">
      <w:pPr>
        <w:shd w:val="clear" w:color="auto" w:fill="EEEEEE"/>
        <w:spacing w:before="75" w:after="0"/>
        <w:ind w:right="75"/>
      </w:pPr>
      <w:r w:rsidRPr="079D5A1E">
        <w:rPr>
          <w:rFonts w:ascii="Verdana" w:eastAsia="Verdana" w:hAnsi="Verdana" w:cs="Verdana"/>
          <w:color w:val="000000" w:themeColor="text1"/>
          <w:sz w:val="18"/>
          <w:szCs w:val="18"/>
        </w:rPr>
        <w:t>[before]</w:t>
      </w:r>
    </w:p>
    <w:p w14:paraId="2D06AE5B" w14:textId="7415ACE6"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OR</w:t>
      </w:r>
    </w:p>
    <w:p w14:paraId="1248298D" w14:textId="7F3D363A"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PHYS 123 Introductory Physics for Life Sciences III</w:t>
      </w:r>
    </w:p>
    <w:p w14:paraId="694902E0" w14:textId="70F8179A" w:rsidR="63E936DB" w:rsidRDefault="63E936DB" w:rsidP="079D5A1E">
      <w:pPr>
        <w:shd w:val="clear" w:color="auto" w:fill="EEEEEE"/>
        <w:spacing w:before="75" w:after="0"/>
        <w:ind w:right="75"/>
      </w:pPr>
      <w:r w:rsidRPr="079D5A1E">
        <w:rPr>
          <w:rFonts w:ascii="Verdana" w:eastAsia="Verdana" w:hAnsi="Verdana" w:cs="Verdana"/>
          <w:color w:val="000000" w:themeColor="text1"/>
          <w:sz w:val="18"/>
          <w:szCs w:val="18"/>
        </w:rPr>
        <w:t>[before]</w:t>
      </w:r>
    </w:p>
    <w:p w14:paraId="6A58E327" w14:textId="25D68C89"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OR</w:t>
      </w:r>
    </w:p>
    <w:p w14:paraId="547B829C" w14:textId="13171BF3"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PHYS 183 General Physics III with Laboratory</w:t>
      </w:r>
    </w:p>
    <w:p w14:paraId="43A84D78" w14:textId="76F6E477"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PSY 313 Developmental Psychology</w:t>
      </w:r>
    </w:p>
    <w:p w14:paraId="4FB06559" w14:textId="0BE16511"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PSY 421 Human Neuroanatomy</w:t>
      </w:r>
    </w:p>
    <w:p w14:paraId="7ED2F2B0" w14:textId="4937C9AB"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PSY 449 Abnormal Psychology</w:t>
      </w:r>
    </w:p>
    <w:p w14:paraId="28A02957" w14:textId="194DF07E"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PUBH 324 Infectious and Non-infectious Disease</w:t>
      </w:r>
    </w:p>
    <w:p w14:paraId="346D8887" w14:textId="389DD5CA"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PUBH 375 Theories of Health Behavior</w:t>
      </w:r>
    </w:p>
    <w:p w14:paraId="608235B1" w14:textId="15ABF17C" w:rsidR="63E936DB" w:rsidRDefault="63E936DB" w:rsidP="079D5A1E">
      <w:pPr>
        <w:shd w:val="clear" w:color="auto" w:fill="EEEEEE"/>
        <w:spacing w:before="75" w:after="0"/>
        <w:ind w:left="150"/>
      </w:pPr>
      <w:r w:rsidRPr="079D5A1E">
        <w:rPr>
          <w:rFonts w:ascii="Verdana" w:eastAsia="Verdana" w:hAnsi="Verdana" w:cs="Verdana"/>
          <w:color w:val="000000" w:themeColor="text1"/>
          <w:sz w:val="18"/>
          <w:szCs w:val="18"/>
        </w:rPr>
        <w:t>PUBH 413 Health Disparities in Rural and Frontier Communities</w:t>
      </w:r>
    </w:p>
    <w:p w14:paraId="5B1939F6" w14:textId="09C166C3" w:rsidR="079D5A1E" w:rsidRDefault="079D5A1E" w:rsidP="079D5A1E">
      <w:pPr>
        <w:spacing w:after="0" w:line="240" w:lineRule="auto"/>
        <w:contextualSpacing/>
        <w:rPr>
          <w:rFonts w:eastAsiaTheme="minorEastAsia"/>
          <w:b/>
          <w:bCs/>
          <w:color w:val="000000" w:themeColor="text1"/>
          <w:sz w:val="32"/>
          <w:szCs w:val="32"/>
        </w:rPr>
      </w:pPr>
    </w:p>
    <w:p w14:paraId="62DA2AD2" w14:textId="50D68B6E" w:rsidR="079D5A1E" w:rsidRDefault="079D5A1E" w:rsidP="079D5A1E">
      <w:pPr>
        <w:spacing w:after="0" w:line="240" w:lineRule="auto"/>
        <w:contextualSpacing/>
        <w:rPr>
          <w:rFonts w:eastAsiaTheme="minorEastAsia"/>
          <w:b/>
          <w:bCs/>
          <w:color w:val="000000" w:themeColor="text1"/>
          <w:sz w:val="32"/>
          <w:szCs w:val="32"/>
        </w:rPr>
      </w:pPr>
    </w:p>
    <w:p w14:paraId="5E1ABC98" w14:textId="4A1D6280" w:rsidR="079D5A1E" w:rsidRDefault="079D5A1E" w:rsidP="079D5A1E">
      <w:pPr>
        <w:spacing w:after="0" w:line="240" w:lineRule="auto"/>
        <w:contextualSpacing/>
        <w:rPr>
          <w:rFonts w:eastAsiaTheme="minorEastAsia"/>
          <w:b/>
          <w:bCs/>
          <w:color w:val="000000" w:themeColor="text1"/>
          <w:sz w:val="32"/>
          <w:szCs w:val="32"/>
        </w:rPr>
      </w:pPr>
    </w:p>
    <w:p w14:paraId="311349F6" w14:textId="21E14CFE" w:rsidR="079D5A1E" w:rsidRDefault="079D5A1E" w:rsidP="079D5A1E">
      <w:pPr>
        <w:spacing w:after="0" w:line="240" w:lineRule="auto"/>
        <w:contextualSpacing/>
        <w:rPr>
          <w:rFonts w:eastAsiaTheme="minorEastAsia"/>
          <w:b/>
          <w:bCs/>
          <w:color w:val="000000" w:themeColor="text1"/>
          <w:sz w:val="32"/>
          <w:szCs w:val="32"/>
        </w:rPr>
      </w:pPr>
    </w:p>
    <w:p w14:paraId="6B74F945" w14:textId="34646A30" w:rsidR="079D5A1E" w:rsidRDefault="079D5A1E" w:rsidP="079D5A1E">
      <w:pPr>
        <w:spacing w:after="0" w:line="240" w:lineRule="auto"/>
        <w:contextualSpacing/>
        <w:rPr>
          <w:rFonts w:eastAsiaTheme="minorEastAsia"/>
          <w:b/>
          <w:bCs/>
          <w:color w:val="000000" w:themeColor="text1"/>
          <w:sz w:val="32"/>
          <w:szCs w:val="32"/>
        </w:rPr>
      </w:pPr>
    </w:p>
    <w:p w14:paraId="0FDE13C6" w14:textId="54D4B8A3" w:rsidR="079D5A1E" w:rsidRDefault="079D5A1E" w:rsidP="079D5A1E">
      <w:pPr>
        <w:spacing w:after="0" w:line="240" w:lineRule="auto"/>
        <w:contextualSpacing/>
        <w:rPr>
          <w:rFonts w:eastAsiaTheme="minorEastAsia"/>
          <w:b/>
          <w:bCs/>
          <w:color w:val="000000" w:themeColor="text1"/>
          <w:sz w:val="32"/>
          <w:szCs w:val="32"/>
        </w:rPr>
      </w:pPr>
    </w:p>
    <w:p w14:paraId="6A68F470" w14:textId="336346DA" w:rsidR="079D5A1E" w:rsidRDefault="079D5A1E" w:rsidP="079D5A1E">
      <w:pPr>
        <w:spacing w:after="0" w:line="240" w:lineRule="auto"/>
        <w:contextualSpacing/>
        <w:rPr>
          <w:rFonts w:eastAsiaTheme="minorEastAsia"/>
          <w:b/>
          <w:bCs/>
          <w:color w:val="000000" w:themeColor="text1"/>
          <w:sz w:val="32"/>
          <w:szCs w:val="32"/>
        </w:rPr>
      </w:pPr>
    </w:p>
    <w:p w14:paraId="2E72E1B5" w14:textId="56584F3B" w:rsidR="079D5A1E" w:rsidRDefault="079D5A1E" w:rsidP="079D5A1E">
      <w:pPr>
        <w:spacing w:after="0" w:line="240" w:lineRule="auto"/>
        <w:contextualSpacing/>
        <w:rPr>
          <w:rFonts w:eastAsiaTheme="minorEastAsia"/>
          <w:b/>
          <w:bCs/>
          <w:color w:val="000000" w:themeColor="text1"/>
          <w:sz w:val="32"/>
          <w:szCs w:val="32"/>
        </w:rPr>
      </w:pPr>
    </w:p>
    <w:p w14:paraId="6C89BEC0" w14:textId="6A49A3F0" w:rsidR="079D5A1E" w:rsidRDefault="079D5A1E" w:rsidP="079D5A1E">
      <w:pPr>
        <w:spacing w:after="0" w:line="240" w:lineRule="auto"/>
        <w:contextualSpacing/>
        <w:rPr>
          <w:rFonts w:eastAsiaTheme="minorEastAsia"/>
          <w:b/>
          <w:bCs/>
          <w:color w:val="000000" w:themeColor="text1"/>
          <w:sz w:val="32"/>
          <w:szCs w:val="32"/>
        </w:rPr>
      </w:pPr>
    </w:p>
    <w:p w14:paraId="794202F8" w14:textId="751635FB" w:rsidR="079D5A1E" w:rsidRDefault="079D5A1E" w:rsidP="079D5A1E">
      <w:pPr>
        <w:spacing w:after="0" w:line="240" w:lineRule="auto"/>
        <w:contextualSpacing/>
        <w:rPr>
          <w:rFonts w:eastAsiaTheme="minorEastAsia"/>
          <w:b/>
          <w:bCs/>
          <w:color w:val="000000" w:themeColor="text1"/>
          <w:sz w:val="32"/>
          <w:szCs w:val="32"/>
        </w:rPr>
      </w:pPr>
    </w:p>
    <w:p w14:paraId="4D0CDBF4" w14:textId="3C7A5F2A" w:rsidR="079D5A1E" w:rsidRDefault="079D5A1E" w:rsidP="079D5A1E">
      <w:pPr>
        <w:spacing w:after="0" w:line="240" w:lineRule="auto"/>
        <w:contextualSpacing/>
        <w:rPr>
          <w:rFonts w:eastAsiaTheme="minorEastAsia"/>
          <w:b/>
          <w:bCs/>
          <w:color w:val="000000" w:themeColor="text1"/>
          <w:sz w:val="32"/>
          <w:szCs w:val="32"/>
        </w:rPr>
      </w:pPr>
    </w:p>
    <w:p w14:paraId="632B6FAF" w14:textId="159983BC" w:rsidR="079D5A1E" w:rsidRDefault="079D5A1E" w:rsidP="079D5A1E">
      <w:pPr>
        <w:spacing w:after="0" w:line="240" w:lineRule="auto"/>
        <w:contextualSpacing/>
        <w:rPr>
          <w:rFonts w:eastAsiaTheme="minorEastAsia"/>
          <w:b/>
          <w:bCs/>
          <w:color w:val="000000" w:themeColor="text1"/>
          <w:sz w:val="32"/>
          <w:szCs w:val="32"/>
        </w:rPr>
      </w:pPr>
    </w:p>
    <w:p w14:paraId="675C1284" w14:textId="6841D6D9" w:rsidR="079D5A1E" w:rsidRDefault="079D5A1E" w:rsidP="079D5A1E">
      <w:pPr>
        <w:spacing w:after="0" w:line="240" w:lineRule="auto"/>
        <w:contextualSpacing/>
        <w:rPr>
          <w:rFonts w:eastAsiaTheme="minorEastAsia"/>
          <w:b/>
          <w:bCs/>
          <w:color w:val="000000" w:themeColor="text1"/>
          <w:sz w:val="32"/>
          <w:szCs w:val="32"/>
        </w:rPr>
      </w:pPr>
    </w:p>
    <w:p w14:paraId="1260F903" w14:textId="21ABA46C" w:rsidR="079D5A1E" w:rsidRDefault="079D5A1E" w:rsidP="079D5A1E">
      <w:pPr>
        <w:spacing w:after="0" w:line="240" w:lineRule="auto"/>
        <w:contextualSpacing/>
        <w:rPr>
          <w:rFonts w:eastAsiaTheme="minorEastAsia"/>
          <w:b/>
          <w:bCs/>
          <w:color w:val="000000" w:themeColor="text1"/>
          <w:sz w:val="32"/>
          <w:szCs w:val="32"/>
        </w:rPr>
      </w:pPr>
    </w:p>
    <w:p w14:paraId="60DBDFFE" w14:textId="11A4C8B6" w:rsidR="079D5A1E" w:rsidRDefault="079D5A1E" w:rsidP="079D5A1E">
      <w:pPr>
        <w:spacing w:after="0" w:line="240" w:lineRule="auto"/>
        <w:contextualSpacing/>
        <w:rPr>
          <w:rFonts w:eastAsiaTheme="minorEastAsia"/>
          <w:b/>
          <w:bCs/>
          <w:color w:val="000000" w:themeColor="text1"/>
          <w:sz w:val="32"/>
          <w:szCs w:val="32"/>
        </w:rPr>
      </w:pPr>
    </w:p>
    <w:p w14:paraId="645A8566" w14:textId="7B8650DB" w:rsidR="079D5A1E" w:rsidRDefault="079D5A1E" w:rsidP="079D5A1E">
      <w:pPr>
        <w:spacing w:after="0" w:line="240" w:lineRule="auto"/>
        <w:contextualSpacing/>
        <w:rPr>
          <w:rFonts w:eastAsiaTheme="minorEastAsia"/>
          <w:b/>
          <w:bCs/>
          <w:color w:val="000000" w:themeColor="text1"/>
          <w:sz w:val="32"/>
          <w:szCs w:val="32"/>
        </w:rPr>
      </w:pPr>
    </w:p>
    <w:p w14:paraId="61ABA2EB" w14:textId="0D2077C5" w:rsidR="079D5A1E" w:rsidRDefault="079D5A1E" w:rsidP="079D5A1E">
      <w:pPr>
        <w:spacing w:after="0" w:line="240" w:lineRule="auto"/>
        <w:contextualSpacing/>
        <w:rPr>
          <w:rFonts w:eastAsiaTheme="minorEastAsia"/>
          <w:b/>
          <w:bCs/>
          <w:color w:val="000000" w:themeColor="text1"/>
          <w:sz w:val="32"/>
          <w:szCs w:val="32"/>
        </w:rPr>
      </w:pPr>
    </w:p>
    <w:p w14:paraId="69508041" w14:textId="5369C5B4" w:rsidR="079D5A1E" w:rsidRDefault="079D5A1E" w:rsidP="079D5A1E">
      <w:pPr>
        <w:spacing w:after="0" w:line="240" w:lineRule="auto"/>
        <w:contextualSpacing/>
        <w:rPr>
          <w:rFonts w:eastAsiaTheme="minorEastAsia"/>
          <w:b/>
          <w:bCs/>
          <w:color w:val="000000" w:themeColor="text1"/>
          <w:sz w:val="32"/>
          <w:szCs w:val="32"/>
        </w:rPr>
      </w:pPr>
    </w:p>
    <w:p w14:paraId="1DCB4BB1" w14:textId="4C064849" w:rsidR="079D5A1E" w:rsidRDefault="079D5A1E" w:rsidP="079D5A1E">
      <w:pPr>
        <w:spacing w:after="0" w:line="240" w:lineRule="auto"/>
        <w:contextualSpacing/>
        <w:rPr>
          <w:rFonts w:eastAsiaTheme="minorEastAsia"/>
          <w:b/>
          <w:bCs/>
          <w:color w:val="000000" w:themeColor="text1"/>
          <w:sz w:val="32"/>
          <w:szCs w:val="32"/>
        </w:rPr>
      </w:pPr>
    </w:p>
    <w:p w14:paraId="5C61FE72" w14:textId="4DAAAC55" w:rsidR="079D5A1E" w:rsidRDefault="079D5A1E" w:rsidP="079D5A1E">
      <w:pPr>
        <w:spacing w:after="0" w:line="240" w:lineRule="auto"/>
        <w:contextualSpacing/>
        <w:rPr>
          <w:rFonts w:eastAsiaTheme="minorEastAsia"/>
          <w:b/>
          <w:bCs/>
          <w:color w:val="000000" w:themeColor="text1"/>
          <w:sz w:val="32"/>
          <w:szCs w:val="32"/>
        </w:rPr>
      </w:pPr>
    </w:p>
    <w:p w14:paraId="2CA3911A" w14:textId="4AC48F52" w:rsidR="079D5A1E" w:rsidRDefault="079D5A1E" w:rsidP="079D5A1E">
      <w:pPr>
        <w:spacing w:after="0" w:line="240" w:lineRule="auto"/>
        <w:contextualSpacing/>
        <w:rPr>
          <w:rFonts w:eastAsiaTheme="minorEastAsia"/>
          <w:b/>
          <w:bCs/>
          <w:color w:val="000000" w:themeColor="text1"/>
          <w:sz w:val="32"/>
          <w:szCs w:val="32"/>
        </w:rPr>
      </w:pPr>
    </w:p>
    <w:p w14:paraId="48D54065" w14:textId="56D4DB2E" w:rsidR="63E936DB" w:rsidRDefault="122533BF" w:rsidP="079D5A1E">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lastRenderedPageBreak/>
        <w:t xml:space="preserve">EXHIBIT </w:t>
      </w:r>
      <w:r w:rsidR="6A60F81D" w:rsidRPr="7E9512ED">
        <w:rPr>
          <w:rFonts w:eastAsiaTheme="minorEastAsia"/>
          <w:b/>
          <w:bCs/>
          <w:color w:val="000000" w:themeColor="text1"/>
          <w:sz w:val="32"/>
          <w:szCs w:val="32"/>
        </w:rPr>
        <w:t>N</w:t>
      </w:r>
    </w:p>
    <w:p w14:paraId="0F7A0650" w14:textId="74113E73" w:rsidR="079D5A1E" w:rsidRDefault="079D5A1E" w:rsidP="7E9512ED">
      <w:pPr>
        <w:spacing w:after="0" w:line="240" w:lineRule="auto"/>
        <w:contextualSpacing/>
        <w:rPr>
          <w:rFonts w:eastAsiaTheme="minorEastAsia"/>
          <w:b/>
          <w:bCs/>
          <w:color w:val="000000" w:themeColor="text1"/>
          <w:sz w:val="32"/>
          <w:szCs w:val="32"/>
        </w:rPr>
      </w:pPr>
    </w:p>
    <w:p w14:paraId="31EC7FA9" w14:textId="5E831F40" w:rsidR="079D5A1E" w:rsidRDefault="76514E32" w:rsidP="7E9512ED">
      <w:pPr>
        <w:pStyle w:val="Heading2"/>
        <w:spacing w:after="0" w:line="240" w:lineRule="auto"/>
        <w:contextualSpacing/>
        <w:jc w:val="center"/>
      </w:pPr>
      <w:r w:rsidRPr="7E9512ED">
        <w:rPr>
          <w:rFonts w:ascii="Arial" w:eastAsia="Arial" w:hAnsi="Arial" w:cs="Arial"/>
          <w:b/>
          <w:bCs/>
          <w:color w:val="000000" w:themeColor="text1"/>
        </w:rPr>
        <w:t>Teaching College Creative Writing - Graduate Certificate - 1269- Fall 2026</w:t>
      </w:r>
    </w:p>
    <w:p w14:paraId="1ECA25AE" w14:textId="7C5F4B35" w:rsidR="079D5A1E" w:rsidRDefault="76514E32"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Required Courses</w:t>
      </w:r>
    </w:p>
    <w:p w14:paraId="0C70023E" w14:textId="5D1D5021" w:rsidR="079D5A1E" w:rsidRDefault="76514E32"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511 Introduction to Graduate Writing</w:t>
      </w:r>
    </w:p>
    <w:p w14:paraId="2A56604B" w14:textId="2F91A589" w:rsidR="079D5A1E" w:rsidRDefault="76514E32"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Department-Approved Electives</w:t>
      </w:r>
    </w:p>
    <w:p w14:paraId="37DAF15E" w14:textId="6C65064B" w:rsidR="079D5A1E" w:rsidRDefault="76514E32" w:rsidP="7E9512ED">
      <w:pPr>
        <w:shd w:val="clear" w:color="auto" w:fill="EEEEEE"/>
        <w:spacing w:before="150" w:after="150" w:line="240" w:lineRule="auto"/>
        <w:contextualSpacing/>
      </w:pPr>
      <w:r w:rsidRPr="7E9512ED">
        <w:rPr>
          <w:rFonts w:ascii="Verdana" w:eastAsia="Verdana" w:hAnsi="Verdana" w:cs="Verdana"/>
          <w:color w:val="000000" w:themeColor="text1"/>
          <w:sz w:val="18"/>
          <w:szCs w:val="18"/>
        </w:rPr>
        <w:t>Select two Creative Writing elective courses:</w:t>
      </w:r>
    </w:p>
    <w:p w14:paraId="28E69329" w14:textId="51494DE4" w:rsidR="079D5A1E" w:rsidRDefault="76514E32"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564 Advanced Fiction Writing</w:t>
      </w:r>
    </w:p>
    <w:p w14:paraId="153FAD53" w14:textId="20981FCC" w:rsidR="079D5A1E" w:rsidRDefault="76514E32"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565 Advanced Poetry Writing</w:t>
      </w:r>
    </w:p>
    <w:p w14:paraId="34F434CF" w14:textId="4BC3B69C" w:rsidR="079D5A1E" w:rsidRDefault="76514E32"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566 Advanced Creative Nonfiction Writing</w:t>
      </w:r>
    </w:p>
    <w:p w14:paraId="34A4959A" w14:textId="1A73C75F" w:rsidR="079D5A1E" w:rsidRDefault="079D5A1E" w:rsidP="7E9512ED">
      <w:pPr>
        <w:pBdr>
          <w:top w:val="single" w:sz="6" w:space="4" w:color="000000"/>
          <w:left w:val="single" w:sz="6" w:space="4" w:color="000000"/>
          <w:bottom w:val="single" w:sz="6" w:space="4" w:color="000000"/>
          <w:right w:val="single" w:sz="6" w:space="4" w:color="000000"/>
        </w:pBdr>
        <w:shd w:val="clear" w:color="auto" w:fill="EEEEEE"/>
        <w:spacing w:before="75" w:after="0" w:line="240" w:lineRule="auto"/>
        <w:ind w:left="150"/>
        <w:contextualSpacing/>
      </w:pPr>
    </w:p>
    <w:p w14:paraId="6F739571" w14:textId="4D3EC60E" w:rsidR="079D5A1E" w:rsidRDefault="079D5A1E" w:rsidP="079D5A1E">
      <w:pPr>
        <w:spacing w:after="0" w:line="240" w:lineRule="auto"/>
        <w:contextualSpacing/>
      </w:pPr>
    </w:p>
    <w:p w14:paraId="2E0281A7" w14:textId="4476C2E1" w:rsidR="079D5A1E" w:rsidRDefault="079D5A1E" w:rsidP="7E9512ED">
      <w:pPr>
        <w:spacing w:after="0" w:line="240" w:lineRule="auto"/>
        <w:contextualSpacing/>
        <w:rPr>
          <w:rFonts w:eastAsiaTheme="minorEastAsia"/>
          <w:b/>
          <w:bCs/>
          <w:color w:val="000000" w:themeColor="text1"/>
          <w:sz w:val="32"/>
          <w:szCs w:val="32"/>
        </w:rPr>
      </w:pPr>
    </w:p>
    <w:p w14:paraId="04BD53CE" w14:textId="6E650BE2" w:rsidR="079D5A1E" w:rsidRDefault="079D5A1E" w:rsidP="7E9512ED">
      <w:pPr>
        <w:spacing w:after="0" w:line="240" w:lineRule="auto"/>
        <w:contextualSpacing/>
        <w:rPr>
          <w:rFonts w:eastAsiaTheme="minorEastAsia"/>
          <w:b/>
          <w:bCs/>
          <w:color w:val="000000" w:themeColor="text1"/>
          <w:sz w:val="32"/>
          <w:szCs w:val="32"/>
        </w:rPr>
      </w:pPr>
    </w:p>
    <w:p w14:paraId="1B667E8B" w14:textId="29BF8E95" w:rsidR="079D5A1E" w:rsidRDefault="079D5A1E" w:rsidP="7E9512ED">
      <w:pPr>
        <w:spacing w:after="0" w:line="240" w:lineRule="auto"/>
        <w:contextualSpacing/>
        <w:rPr>
          <w:rFonts w:eastAsiaTheme="minorEastAsia"/>
          <w:b/>
          <w:bCs/>
          <w:color w:val="000000" w:themeColor="text1"/>
          <w:sz w:val="32"/>
          <w:szCs w:val="32"/>
        </w:rPr>
      </w:pPr>
    </w:p>
    <w:p w14:paraId="3857D6BA" w14:textId="0283FADF" w:rsidR="079D5A1E" w:rsidRDefault="079D5A1E" w:rsidP="7E9512ED">
      <w:pPr>
        <w:spacing w:after="0" w:line="240" w:lineRule="auto"/>
        <w:contextualSpacing/>
        <w:rPr>
          <w:rFonts w:eastAsiaTheme="minorEastAsia"/>
          <w:b/>
          <w:bCs/>
          <w:color w:val="000000" w:themeColor="text1"/>
          <w:sz w:val="32"/>
          <w:szCs w:val="32"/>
        </w:rPr>
      </w:pPr>
    </w:p>
    <w:p w14:paraId="6F3BE603" w14:textId="35391D44" w:rsidR="079D5A1E" w:rsidRDefault="079D5A1E" w:rsidP="7E9512ED">
      <w:pPr>
        <w:spacing w:after="0" w:line="240" w:lineRule="auto"/>
        <w:contextualSpacing/>
        <w:rPr>
          <w:rFonts w:eastAsiaTheme="minorEastAsia"/>
          <w:b/>
          <w:bCs/>
          <w:color w:val="000000" w:themeColor="text1"/>
          <w:sz w:val="32"/>
          <w:szCs w:val="32"/>
        </w:rPr>
      </w:pPr>
    </w:p>
    <w:p w14:paraId="2DB7B339" w14:textId="583161A0" w:rsidR="079D5A1E" w:rsidRDefault="079D5A1E" w:rsidP="7E9512ED">
      <w:pPr>
        <w:spacing w:after="0" w:line="240" w:lineRule="auto"/>
        <w:contextualSpacing/>
        <w:rPr>
          <w:rFonts w:eastAsiaTheme="minorEastAsia"/>
          <w:b/>
          <w:bCs/>
          <w:color w:val="000000" w:themeColor="text1"/>
          <w:sz w:val="32"/>
          <w:szCs w:val="32"/>
        </w:rPr>
      </w:pPr>
    </w:p>
    <w:p w14:paraId="0EA308F5" w14:textId="009C2404" w:rsidR="079D5A1E" w:rsidRDefault="079D5A1E" w:rsidP="7E9512ED">
      <w:pPr>
        <w:spacing w:after="0" w:line="240" w:lineRule="auto"/>
        <w:contextualSpacing/>
        <w:rPr>
          <w:rFonts w:eastAsiaTheme="minorEastAsia"/>
          <w:b/>
          <w:bCs/>
          <w:color w:val="000000" w:themeColor="text1"/>
          <w:sz w:val="32"/>
          <w:szCs w:val="32"/>
        </w:rPr>
      </w:pPr>
    </w:p>
    <w:p w14:paraId="78C1E6EC" w14:textId="1B177752" w:rsidR="079D5A1E" w:rsidRDefault="079D5A1E" w:rsidP="7E9512ED">
      <w:pPr>
        <w:spacing w:after="0" w:line="240" w:lineRule="auto"/>
        <w:contextualSpacing/>
        <w:rPr>
          <w:rFonts w:eastAsiaTheme="minorEastAsia"/>
          <w:b/>
          <w:bCs/>
          <w:color w:val="000000" w:themeColor="text1"/>
          <w:sz w:val="32"/>
          <w:szCs w:val="32"/>
        </w:rPr>
      </w:pPr>
    </w:p>
    <w:p w14:paraId="52F80800" w14:textId="6A32A332" w:rsidR="079D5A1E" w:rsidRDefault="079D5A1E" w:rsidP="7E9512ED">
      <w:pPr>
        <w:spacing w:after="0" w:line="240" w:lineRule="auto"/>
        <w:contextualSpacing/>
        <w:rPr>
          <w:rFonts w:eastAsiaTheme="minorEastAsia"/>
          <w:b/>
          <w:bCs/>
          <w:color w:val="000000" w:themeColor="text1"/>
          <w:sz w:val="32"/>
          <w:szCs w:val="32"/>
        </w:rPr>
      </w:pPr>
    </w:p>
    <w:p w14:paraId="683AE11E" w14:textId="2D4D2FE1" w:rsidR="079D5A1E" w:rsidRDefault="079D5A1E" w:rsidP="7E9512ED">
      <w:pPr>
        <w:spacing w:after="0" w:line="240" w:lineRule="auto"/>
        <w:contextualSpacing/>
        <w:rPr>
          <w:rFonts w:eastAsiaTheme="minorEastAsia"/>
          <w:b/>
          <w:bCs/>
          <w:color w:val="000000" w:themeColor="text1"/>
          <w:sz w:val="32"/>
          <w:szCs w:val="32"/>
        </w:rPr>
      </w:pPr>
    </w:p>
    <w:p w14:paraId="14D982D8" w14:textId="0FB56B48" w:rsidR="079D5A1E" w:rsidRDefault="079D5A1E" w:rsidP="7E9512ED">
      <w:pPr>
        <w:spacing w:after="0" w:line="240" w:lineRule="auto"/>
        <w:contextualSpacing/>
        <w:rPr>
          <w:rFonts w:eastAsiaTheme="minorEastAsia"/>
          <w:b/>
          <w:bCs/>
          <w:color w:val="000000" w:themeColor="text1"/>
          <w:sz w:val="32"/>
          <w:szCs w:val="32"/>
        </w:rPr>
      </w:pPr>
    </w:p>
    <w:p w14:paraId="0925D4CC" w14:textId="15488FB6" w:rsidR="079D5A1E" w:rsidRDefault="079D5A1E" w:rsidP="7E9512ED">
      <w:pPr>
        <w:spacing w:after="0" w:line="240" w:lineRule="auto"/>
        <w:contextualSpacing/>
        <w:rPr>
          <w:rFonts w:eastAsiaTheme="minorEastAsia"/>
          <w:b/>
          <w:bCs/>
          <w:color w:val="000000" w:themeColor="text1"/>
          <w:sz w:val="32"/>
          <w:szCs w:val="32"/>
        </w:rPr>
      </w:pPr>
    </w:p>
    <w:p w14:paraId="4D89C8CC" w14:textId="541F40A7" w:rsidR="079D5A1E" w:rsidRDefault="079D5A1E" w:rsidP="7E9512ED">
      <w:pPr>
        <w:spacing w:after="0" w:line="240" w:lineRule="auto"/>
        <w:contextualSpacing/>
        <w:rPr>
          <w:rFonts w:eastAsiaTheme="minorEastAsia"/>
          <w:b/>
          <w:bCs/>
          <w:color w:val="000000" w:themeColor="text1"/>
          <w:sz w:val="32"/>
          <w:szCs w:val="32"/>
        </w:rPr>
      </w:pPr>
    </w:p>
    <w:p w14:paraId="1188DF7A" w14:textId="72469C1A" w:rsidR="079D5A1E" w:rsidRDefault="079D5A1E" w:rsidP="7E9512ED">
      <w:pPr>
        <w:spacing w:after="0" w:line="240" w:lineRule="auto"/>
        <w:contextualSpacing/>
        <w:rPr>
          <w:rFonts w:eastAsiaTheme="minorEastAsia"/>
          <w:b/>
          <w:bCs/>
          <w:color w:val="000000" w:themeColor="text1"/>
          <w:sz w:val="32"/>
          <w:szCs w:val="32"/>
        </w:rPr>
      </w:pPr>
    </w:p>
    <w:p w14:paraId="0858F3FF" w14:textId="7AF75621" w:rsidR="079D5A1E" w:rsidRDefault="079D5A1E" w:rsidP="7E9512ED">
      <w:pPr>
        <w:spacing w:after="0" w:line="240" w:lineRule="auto"/>
        <w:contextualSpacing/>
        <w:rPr>
          <w:rFonts w:eastAsiaTheme="minorEastAsia"/>
          <w:b/>
          <w:bCs/>
          <w:color w:val="000000" w:themeColor="text1"/>
          <w:sz w:val="32"/>
          <w:szCs w:val="32"/>
        </w:rPr>
      </w:pPr>
    </w:p>
    <w:p w14:paraId="5A648A47" w14:textId="4403749C" w:rsidR="079D5A1E" w:rsidRDefault="079D5A1E" w:rsidP="7E9512ED">
      <w:pPr>
        <w:spacing w:after="0" w:line="240" w:lineRule="auto"/>
        <w:contextualSpacing/>
        <w:rPr>
          <w:rFonts w:eastAsiaTheme="minorEastAsia"/>
          <w:b/>
          <w:bCs/>
          <w:color w:val="000000" w:themeColor="text1"/>
          <w:sz w:val="32"/>
          <w:szCs w:val="32"/>
        </w:rPr>
      </w:pPr>
    </w:p>
    <w:p w14:paraId="31289F04" w14:textId="15E5D295" w:rsidR="079D5A1E" w:rsidRDefault="079D5A1E" w:rsidP="7E9512ED">
      <w:pPr>
        <w:spacing w:after="0" w:line="240" w:lineRule="auto"/>
        <w:contextualSpacing/>
        <w:rPr>
          <w:rFonts w:eastAsiaTheme="minorEastAsia"/>
          <w:b/>
          <w:bCs/>
          <w:color w:val="000000" w:themeColor="text1"/>
          <w:sz w:val="32"/>
          <w:szCs w:val="32"/>
        </w:rPr>
      </w:pPr>
    </w:p>
    <w:p w14:paraId="59979260" w14:textId="41C32B09" w:rsidR="079D5A1E" w:rsidRDefault="079D5A1E" w:rsidP="7E9512ED">
      <w:pPr>
        <w:spacing w:after="0" w:line="240" w:lineRule="auto"/>
        <w:contextualSpacing/>
        <w:rPr>
          <w:rFonts w:eastAsiaTheme="minorEastAsia"/>
          <w:b/>
          <w:bCs/>
          <w:color w:val="000000" w:themeColor="text1"/>
          <w:sz w:val="32"/>
          <w:szCs w:val="32"/>
        </w:rPr>
      </w:pPr>
    </w:p>
    <w:p w14:paraId="26C136D9" w14:textId="3DFC3E7B" w:rsidR="079D5A1E" w:rsidRDefault="079D5A1E" w:rsidP="7E9512ED">
      <w:pPr>
        <w:spacing w:after="0" w:line="240" w:lineRule="auto"/>
        <w:contextualSpacing/>
        <w:rPr>
          <w:rFonts w:eastAsiaTheme="minorEastAsia"/>
          <w:b/>
          <w:bCs/>
          <w:color w:val="000000" w:themeColor="text1"/>
          <w:sz w:val="32"/>
          <w:szCs w:val="32"/>
        </w:rPr>
      </w:pPr>
    </w:p>
    <w:p w14:paraId="23F9FFF0" w14:textId="7D10DF52" w:rsidR="079D5A1E" w:rsidRDefault="0D8407F6" w:rsidP="7E9512ED">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t>EXHIBIT O</w:t>
      </w:r>
    </w:p>
    <w:p w14:paraId="4A4A3C7F" w14:textId="4F235A18" w:rsidR="079D5A1E" w:rsidRDefault="079D5A1E" w:rsidP="7E9512ED">
      <w:pPr>
        <w:spacing w:after="0" w:line="240" w:lineRule="auto"/>
        <w:contextualSpacing/>
        <w:rPr>
          <w:rFonts w:eastAsiaTheme="minorEastAsia"/>
          <w:b/>
          <w:bCs/>
          <w:color w:val="000000" w:themeColor="text1"/>
          <w:sz w:val="32"/>
          <w:szCs w:val="32"/>
        </w:rPr>
      </w:pPr>
    </w:p>
    <w:p w14:paraId="6FB3FB5F" w14:textId="4E3C6308" w:rsidR="079D5A1E" w:rsidRDefault="0D8407F6" w:rsidP="7E9512ED">
      <w:pPr>
        <w:pStyle w:val="Heading2"/>
        <w:spacing w:after="0" w:line="240" w:lineRule="auto"/>
        <w:contextualSpacing/>
        <w:jc w:val="center"/>
      </w:pPr>
      <w:r w:rsidRPr="7E9512ED">
        <w:rPr>
          <w:rFonts w:ascii="Arial" w:eastAsia="Arial" w:hAnsi="Arial" w:cs="Arial"/>
          <w:b/>
          <w:bCs/>
          <w:color w:val="000000" w:themeColor="text1"/>
        </w:rPr>
        <w:lastRenderedPageBreak/>
        <w:t>Teaching College English - Graduate Certificate - 1269- Fall 2026</w:t>
      </w:r>
    </w:p>
    <w:p w14:paraId="51849E86" w14:textId="6BDFB859" w:rsidR="079D5A1E" w:rsidRDefault="0D8407F6"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Required Courses</w:t>
      </w:r>
    </w:p>
    <w:p w14:paraId="783F5968" w14:textId="5DB965EF"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512 Introduction to English Graduate Study</w:t>
      </w:r>
    </w:p>
    <w:p w14:paraId="1B88CAB9" w14:textId="5B7B970A"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510 Teaching First-Year Composition</w:t>
      </w:r>
    </w:p>
    <w:p w14:paraId="6A13F34F" w14:textId="33E10ACE"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513 Composition Theory</w:t>
      </w:r>
    </w:p>
    <w:p w14:paraId="35BE79B3" w14:textId="4E75C119" w:rsidR="079D5A1E" w:rsidRDefault="0D8407F6"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Department-Approved Electives</w:t>
      </w:r>
    </w:p>
    <w:p w14:paraId="55A70E06" w14:textId="51B9C2CF" w:rsidR="079D5A1E" w:rsidRDefault="0D8407F6" w:rsidP="7E9512ED">
      <w:pPr>
        <w:shd w:val="clear" w:color="auto" w:fill="EEEEEE"/>
        <w:spacing w:before="150" w:after="150" w:line="240" w:lineRule="auto"/>
        <w:contextualSpacing/>
      </w:pPr>
      <w:r w:rsidRPr="7E9512ED">
        <w:rPr>
          <w:rFonts w:ascii="Verdana" w:eastAsia="Verdana" w:hAnsi="Verdana" w:cs="Verdana"/>
          <w:color w:val="000000" w:themeColor="text1"/>
          <w:sz w:val="18"/>
          <w:szCs w:val="18"/>
        </w:rPr>
        <w:t>Select one Literary Studies elective course:</w:t>
      </w:r>
    </w:p>
    <w:p w14:paraId="23044EF4" w14:textId="5764EA97"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515 Advanced Studies in American Literature</w:t>
      </w:r>
    </w:p>
    <w:p w14:paraId="4863982D" w14:textId="2DF8956E"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517 Advanced Studies in World Literature</w:t>
      </w:r>
    </w:p>
    <w:p w14:paraId="581B8F27" w14:textId="03C4AF23"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ENG 519 Advanced Studies in British Literature</w:t>
      </w:r>
    </w:p>
    <w:p w14:paraId="0A894BBA" w14:textId="3CAFBC41" w:rsidR="079D5A1E" w:rsidRDefault="0D8407F6"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Total Credits: 17</w:t>
      </w:r>
    </w:p>
    <w:p w14:paraId="51208667" w14:textId="06CCB7BC" w:rsidR="079D5A1E" w:rsidRDefault="079D5A1E" w:rsidP="7E9512ED">
      <w:pPr>
        <w:spacing w:after="0" w:line="240" w:lineRule="auto"/>
        <w:contextualSpacing/>
        <w:rPr>
          <w:rFonts w:eastAsiaTheme="minorEastAsia"/>
          <w:b/>
          <w:bCs/>
          <w:color w:val="000000" w:themeColor="text1"/>
          <w:sz w:val="32"/>
          <w:szCs w:val="32"/>
        </w:rPr>
      </w:pPr>
    </w:p>
    <w:p w14:paraId="34B318C8" w14:textId="18DE0EA8" w:rsidR="079D5A1E" w:rsidRDefault="079D5A1E" w:rsidP="7E9512ED">
      <w:pPr>
        <w:spacing w:after="0" w:line="240" w:lineRule="auto"/>
        <w:contextualSpacing/>
        <w:rPr>
          <w:rFonts w:eastAsiaTheme="minorEastAsia"/>
          <w:b/>
          <w:bCs/>
          <w:color w:val="000000" w:themeColor="text1"/>
          <w:sz w:val="32"/>
          <w:szCs w:val="32"/>
        </w:rPr>
      </w:pPr>
    </w:p>
    <w:p w14:paraId="5BCEB27D" w14:textId="0087C4B6" w:rsidR="079D5A1E" w:rsidRDefault="079D5A1E" w:rsidP="7E9512ED">
      <w:pPr>
        <w:spacing w:after="0" w:line="240" w:lineRule="auto"/>
        <w:contextualSpacing/>
        <w:rPr>
          <w:rFonts w:eastAsiaTheme="minorEastAsia"/>
          <w:b/>
          <w:bCs/>
          <w:color w:val="000000" w:themeColor="text1"/>
          <w:sz w:val="32"/>
          <w:szCs w:val="32"/>
        </w:rPr>
      </w:pPr>
    </w:p>
    <w:p w14:paraId="7675DD92" w14:textId="16D360A9" w:rsidR="079D5A1E" w:rsidRDefault="079D5A1E" w:rsidP="7E9512ED">
      <w:pPr>
        <w:spacing w:after="0" w:line="240" w:lineRule="auto"/>
        <w:contextualSpacing/>
        <w:rPr>
          <w:rFonts w:eastAsiaTheme="minorEastAsia"/>
          <w:b/>
          <w:bCs/>
          <w:color w:val="000000" w:themeColor="text1"/>
          <w:sz w:val="32"/>
          <w:szCs w:val="32"/>
        </w:rPr>
      </w:pPr>
    </w:p>
    <w:p w14:paraId="02131013" w14:textId="2B1F4CC6" w:rsidR="079D5A1E" w:rsidRDefault="079D5A1E" w:rsidP="7E9512ED">
      <w:pPr>
        <w:spacing w:after="0" w:line="240" w:lineRule="auto"/>
        <w:contextualSpacing/>
        <w:rPr>
          <w:rFonts w:eastAsiaTheme="minorEastAsia"/>
          <w:b/>
          <w:bCs/>
          <w:color w:val="000000" w:themeColor="text1"/>
          <w:sz w:val="32"/>
          <w:szCs w:val="32"/>
        </w:rPr>
      </w:pPr>
    </w:p>
    <w:p w14:paraId="6D60F2BF" w14:textId="20A45D3D" w:rsidR="079D5A1E" w:rsidRDefault="079D5A1E" w:rsidP="7E9512ED">
      <w:pPr>
        <w:spacing w:after="0" w:line="240" w:lineRule="auto"/>
        <w:contextualSpacing/>
        <w:rPr>
          <w:rFonts w:eastAsiaTheme="minorEastAsia"/>
          <w:b/>
          <w:bCs/>
          <w:color w:val="000000" w:themeColor="text1"/>
          <w:sz w:val="32"/>
          <w:szCs w:val="32"/>
        </w:rPr>
      </w:pPr>
    </w:p>
    <w:p w14:paraId="102E9C15" w14:textId="5DECD83D" w:rsidR="079D5A1E" w:rsidRDefault="079D5A1E" w:rsidP="7E9512ED">
      <w:pPr>
        <w:spacing w:after="0" w:line="240" w:lineRule="auto"/>
        <w:contextualSpacing/>
        <w:rPr>
          <w:rFonts w:eastAsiaTheme="minorEastAsia"/>
          <w:b/>
          <w:bCs/>
          <w:color w:val="000000" w:themeColor="text1"/>
          <w:sz w:val="32"/>
          <w:szCs w:val="32"/>
        </w:rPr>
      </w:pPr>
    </w:p>
    <w:p w14:paraId="14447CBC" w14:textId="16C5F42F" w:rsidR="079D5A1E" w:rsidRDefault="079D5A1E" w:rsidP="7E9512ED">
      <w:pPr>
        <w:spacing w:after="0" w:line="240" w:lineRule="auto"/>
        <w:contextualSpacing/>
        <w:rPr>
          <w:rFonts w:eastAsiaTheme="minorEastAsia"/>
          <w:b/>
          <w:bCs/>
          <w:color w:val="000000" w:themeColor="text1"/>
          <w:sz w:val="32"/>
          <w:szCs w:val="32"/>
        </w:rPr>
      </w:pPr>
    </w:p>
    <w:p w14:paraId="46CE3253" w14:textId="638EBBFB" w:rsidR="079D5A1E" w:rsidRDefault="079D5A1E" w:rsidP="7E9512ED">
      <w:pPr>
        <w:spacing w:after="0" w:line="240" w:lineRule="auto"/>
        <w:contextualSpacing/>
        <w:rPr>
          <w:rFonts w:eastAsiaTheme="minorEastAsia"/>
          <w:b/>
          <w:bCs/>
          <w:color w:val="000000" w:themeColor="text1"/>
          <w:sz w:val="32"/>
          <w:szCs w:val="32"/>
        </w:rPr>
      </w:pPr>
    </w:p>
    <w:p w14:paraId="7F97E6B2" w14:textId="4ABCB091" w:rsidR="079D5A1E" w:rsidRDefault="079D5A1E" w:rsidP="7E9512ED">
      <w:pPr>
        <w:spacing w:after="0" w:line="240" w:lineRule="auto"/>
        <w:contextualSpacing/>
        <w:rPr>
          <w:rFonts w:eastAsiaTheme="minorEastAsia"/>
          <w:b/>
          <w:bCs/>
          <w:color w:val="000000" w:themeColor="text1"/>
          <w:sz w:val="32"/>
          <w:szCs w:val="32"/>
        </w:rPr>
      </w:pPr>
    </w:p>
    <w:p w14:paraId="56FA01E1" w14:textId="55CD0EF2" w:rsidR="079D5A1E" w:rsidRDefault="079D5A1E" w:rsidP="7E9512ED">
      <w:pPr>
        <w:spacing w:after="0" w:line="240" w:lineRule="auto"/>
        <w:contextualSpacing/>
        <w:rPr>
          <w:rFonts w:eastAsiaTheme="minorEastAsia"/>
          <w:b/>
          <w:bCs/>
          <w:color w:val="000000" w:themeColor="text1"/>
          <w:sz w:val="32"/>
          <w:szCs w:val="32"/>
        </w:rPr>
      </w:pPr>
    </w:p>
    <w:p w14:paraId="572AFE3D" w14:textId="000B6B17" w:rsidR="079D5A1E" w:rsidRDefault="079D5A1E" w:rsidP="7E9512ED">
      <w:pPr>
        <w:spacing w:after="0" w:line="240" w:lineRule="auto"/>
        <w:contextualSpacing/>
        <w:rPr>
          <w:rFonts w:eastAsiaTheme="minorEastAsia"/>
          <w:b/>
          <w:bCs/>
          <w:color w:val="000000" w:themeColor="text1"/>
          <w:sz w:val="32"/>
          <w:szCs w:val="32"/>
        </w:rPr>
      </w:pPr>
    </w:p>
    <w:p w14:paraId="293640C2" w14:textId="6510FE9F" w:rsidR="079D5A1E" w:rsidRDefault="079D5A1E" w:rsidP="7E9512ED">
      <w:pPr>
        <w:spacing w:after="0" w:line="240" w:lineRule="auto"/>
        <w:contextualSpacing/>
        <w:rPr>
          <w:rFonts w:eastAsiaTheme="minorEastAsia"/>
          <w:b/>
          <w:bCs/>
          <w:color w:val="000000" w:themeColor="text1"/>
          <w:sz w:val="32"/>
          <w:szCs w:val="32"/>
        </w:rPr>
      </w:pPr>
    </w:p>
    <w:p w14:paraId="78B00E1C" w14:textId="65E790D4" w:rsidR="079D5A1E" w:rsidRDefault="079D5A1E" w:rsidP="7E9512ED">
      <w:pPr>
        <w:spacing w:after="0" w:line="240" w:lineRule="auto"/>
        <w:contextualSpacing/>
        <w:rPr>
          <w:rFonts w:eastAsiaTheme="minorEastAsia"/>
          <w:b/>
          <w:bCs/>
          <w:color w:val="000000" w:themeColor="text1"/>
          <w:sz w:val="32"/>
          <w:szCs w:val="32"/>
        </w:rPr>
      </w:pPr>
    </w:p>
    <w:p w14:paraId="629094FF" w14:textId="1FE2DE4E" w:rsidR="079D5A1E" w:rsidRDefault="079D5A1E" w:rsidP="7E9512ED">
      <w:pPr>
        <w:spacing w:after="0" w:line="240" w:lineRule="auto"/>
        <w:contextualSpacing/>
        <w:rPr>
          <w:rFonts w:eastAsiaTheme="minorEastAsia"/>
          <w:b/>
          <w:bCs/>
          <w:color w:val="000000" w:themeColor="text1"/>
          <w:sz w:val="32"/>
          <w:szCs w:val="32"/>
        </w:rPr>
      </w:pPr>
    </w:p>
    <w:p w14:paraId="465B5D9F" w14:textId="4210672A" w:rsidR="079D5A1E" w:rsidRDefault="079D5A1E" w:rsidP="7E9512ED">
      <w:pPr>
        <w:spacing w:after="0" w:line="240" w:lineRule="auto"/>
        <w:contextualSpacing/>
        <w:rPr>
          <w:rFonts w:eastAsiaTheme="minorEastAsia"/>
          <w:b/>
          <w:bCs/>
          <w:color w:val="000000" w:themeColor="text1"/>
          <w:sz w:val="32"/>
          <w:szCs w:val="32"/>
        </w:rPr>
      </w:pPr>
    </w:p>
    <w:p w14:paraId="37828EA2" w14:textId="4A2AD31E" w:rsidR="079D5A1E" w:rsidRDefault="079D5A1E" w:rsidP="7E9512ED">
      <w:pPr>
        <w:spacing w:after="0" w:line="240" w:lineRule="auto"/>
        <w:contextualSpacing/>
        <w:rPr>
          <w:rFonts w:eastAsiaTheme="minorEastAsia"/>
          <w:b/>
          <w:bCs/>
          <w:color w:val="000000" w:themeColor="text1"/>
          <w:sz w:val="32"/>
          <w:szCs w:val="32"/>
        </w:rPr>
      </w:pPr>
    </w:p>
    <w:p w14:paraId="02CB1DB4" w14:textId="70A40201" w:rsidR="079D5A1E" w:rsidRDefault="079D5A1E" w:rsidP="7E9512ED">
      <w:pPr>
        <w:spacing w:after="0" w:line="240" w:lineRule="auto"/>
        <w:contextualSpacing/>
        <w:rPr>
          <w:rFonts w:eastAsiaTheme="minorEastAsia"/>
          <w:b/>
          <w:bCs/>
          <w:color w:val="000000" w:themeColor="text1"/>
          <w:sz w:val="32"/>
          <w:szCs w:val="32"/>
        </w:rPr>
      </w:pPr>
    </w:p>
    <w:p w14:paraId="3A2F8497" w14:textId="7F768E47" w:rsidR="079D5A1E" w:rsidRDefault="079D5A1E" w:rsidP="7E9512ED">
      <w:pPr>
        <w:spacing w:after="0" w:line="240" w:lineRule="auto"/>
        <w:contextualSpacing/>
        <w:rPr>
          <w:rFonts w:eastAsiaTheme="minorEastAsia"/>
          <w:b/>
          <w:bCs/>
          <w:color w:val="000000" w:themeColor="text1"/>
          <w:sz w:val="32"/>
          <w:szCs w:val="32"/>
        </w:rPr>
      </w:pPr>
    </w:p>
    <w:p w14:paraId="4612EA4E" w14:textId="0ACDD4E9" w:rsidR="079D5A1E" w:rsidRDefault="079D5A1E" w:rsidP="7E9512ED">
      <w:pPr>
        <w:spacing w:after="0" w:line="240" w:lineRule="auto"/>
        <w:contextualSpacing/>
        <w:rPr>
          <w:rFonts w:eastAsiaTheme="minorEastAsia"/>
          <w:b/>
          <w:bCs/>
          <w:color w:val="000000" w:themeColor="text1"/>
          <w:sz w:val="32"/>
          <w:szCs w:val="32"/>
        </w:rPr>
      </w:pPr>
    </w:p>
    <w:p w14:paraId="34217DC8" w14:textId="2BD6FA9B" w:rsidR="079D5A1E" w:rsidRDefault="0D8407F6" w:rsidP="7E9512ED">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t>EXHIBIT P</w:t>
      </w:r>
    </w:p>
    <w:p w14:paraId="4EDC300A" w14:textId="1D1C5056" w:rsidR="079D5A1E" w:rsidRDefault="079D5A1E" w:rsidP="7E9512ED">
      <w:pPr>
        <w:spacing w:after="0" w:line="240" w:lineRule="auto"/>
        <w:contextualSpacing/>
        <w:rPr>
          <w:rFonts w:eastAsiaTheme="minorEastAsia"/>
          <w:b/>
          <w:bCs/>
          <w:color w:val="000000" w:themeColor="text1"/>
          <w:sz w:val="32"/>
          <w:szCs w:val="32"/>
        </w:rPr>
      </w:pPr>
    </w:p>
    <w:p w14:paraId="2B37B595" w14:textId="66A7E746" w:rsidR="079D5A1E" w:rsidRDefault="0D8407F6" w:rsidP="7E9512ED">
      <w:pPr>
        <w:pStyle w:val="Heading2"/>
        <w:spacing w:after="0" w:line="240" w:lineRule="auto"/>
        <w:contextualSpacing/>
        <w:jc w:val="center"/>
      </w:pPr>
      <w:r w:rsidRPr="7E9512ED">
        <w:rPr>
          <w:rFonts w:ascii="Arial" w:eastAsia="Arial" w:hAnsi="Arial" w:cs="Arial"/>
          <w:b/>
          <w:bCs/>
          <w:color w:val="000000" w:themeColor="text1"/>
        </w:rPr>
        <w:t>Teaching Introductory College Physics Certificate - 1269- Fall 2026</w:t>
      </w:r>
    </w:p>
    <w:p w14:paraId="40E96A4B" w14:textId="31F3C411" w:rsidR="079D5A1E" w:rsidRDefault="0D8407F6"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Teaching Introductory College Physics Certificate Core</w:t>
      </w:r>
    </w:p>
    <w:p w14:paraId="34D03663" w14:textId="4E1762E7"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STP 501 Designing Authentic STEM Explorations for Diverse Learners</w:t>
      </w:r>
    </w:p>
    <w:p w14:paraId="6EFBEDF1" w14:textId="27E9FBB0"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t>MATH 512 Functions and Modeling for Teachers</w:t>
      </w:r>
    </w:p>
    <w:p w14:paraId="0C8CE274" w14:textId="65F213EB" w:rsidR="079D5A1E" w:rsidRDefault="0D8407F6" w:rsidP="7E9512ED">
      <w:pPr>
        <w:shd w:val="clear" w:color="auto" w:fill="EEEEEE"/>
        <w:spacing w:before="75" w:after="0" w:line="240" w:lineRule="auto"/>
        <w:ind w:left="150"/>
        <w:contextualSpacing/>
      </w:pPr>
      <w:r w:rsidRPr="7E9512ED">
        <w:rPr>
          <w:rFonts w:ascii="Verdana" w:eastAsia="Verdana" w:hAnsi="Verdana" w:cs="Verdana"/>
          <w:color w:val="000000" w:themeColor="text1"/>
          <w:sz w:val="18"/>
          <w:szCs w:val="18"/>
        </w:rPr>
        <w:lastRenderedPageBreak/>
        <w:t>PHYS 513 Physics for Secondary Teachers</w:t>
      </w:r>
    </w:p>
    <w:p w14:paraId="74EDC085" w14:textId="4913C6B6" w:rsidR="079D5A1E" w:rsidRDefault="0D8407F6" w:rsidP="7E9512ED">
      <w:pPr>
        <w:pStyle w:val="Heading3"/>
        <w:shd w:val="clear" w:color="auto" w:fill="EEEEEE"/>
        <w:spacing w:before="0" w:after="75" w:line="240" w:lineRule="auto"/>
        <w:contextualSpacing/>
      </w:pPr>
      <w:r w:rsidRPr="7E9512ED">
        <w:rPr>
          <w:rFonts w:ascii="Verdana" w:eastAsia="Verdana" w:hAnsi="Verdana" w:cs="Verdana"/>
          <w:color w:val="000000" w:themeColor="text1"/>
          <w:sz w:val="27"/>
          <w:szCs w:val="27"/>
        </w:rPr>
        <w:t>Total Credits: 8</w:t>
      </w:r>
    </w:p>
    <w:p w14:paraId="7BBE297F" w14:textId="73328306" w:rsidR="079D5A1E" w:rsidRDefault="079D5A1E" w:rsidP="7E9512ED">
      <w:pPr>
        <w:spacing w:after="0" w:line="240" w:lineRule="auto"/>
        <w:contextualSpacing/>
        <w:rPr>
          <w:rFonts w:eastAsiaTheme="minorEastAsia"/>
          <w:b/>
          <w:bCs/>
          <w:color w:val="000000" w:themeColor="text1"/>
          <w:sz w:val="32"/>
          <w:szCs w:val="32"/>
        </w:rPr>
      </w:pPr>
    </w:p>
    <w:p w14:paraId="304148C2" w14:textId="20FBEE4A" w:rsidR="079D5A1E" w:rsidRDefault="079D5A1E" w:rsidP="7E9512ED">
      <w:pPr>
        <w:spacing w:after="0" w:line="240" w:lineRule="auto"/>
        <w:contextualSpacing/>
        <w:rPr>
          <w:rFonts w:eastAsiaTheme="minorEastAsia"/>
          <w:b/>
          <w:bCs/>
          <w:color w:val="000000" w:themeColor="text1"/>
          <w:sz w:val="32"/>
          <w:szCs w:val="32"/>
        </w:rPr>
      </w:pPr>
    </w:p>
    <w:p w14:paraId="437052C6" w14:textId="465E2A18" w:rsidR="079D5A1E" w:rsidRDefault="079D5A1E" w:rsidP="7E9512ED">
      <w:pPr>
        <w:spacing w:after="0" w:line="240" w:lineRule="auto"/>
        <w:contextualSpacing/>
        <w:rPr>
          <w:rFonts w:eastAsiaTheme="minorEastAsia"/>
          <w:b/>
          <w:bCs/>
          <w:color w:val="000000" w:themeColor="text1"/>
          <w:sz w:val="32"/>
          <w:szCs w:val="32"/>
        </w:rPr>
      </w:pPr>
    </w:p>
    <w:p w14:paraId="07E6E563" w14:textId="2427AF37" w:rsidR="079D5A1E" w:rsidRDefault="079D5A1E" w:rsidP="7E9512ED">
      <w:pPr>
        <w:spacing w:after="0" w:line="240" w:lineRule="auto"/>
        <w:contextualSpacing/>
        <w:rPr>
          <w:rFonts w:eastAsiaTheme="minorEastAsia"/>
          <w:b/>
          <w:bCs/>
          <w:color w:val="000000" w:themeColor="text1"/>
          <w:sz w:val="32"/>
          <w:szCs w:val="32"/>
        </w:rPr>
      </w:pPr>
    </w:p>
    <w:p w14:paraId="561CDED5" w14:textId="04A28356" w:rsidR="079D5A1E" w:rsidRDefault="079D5A1E" w:rsidP="7E9512ED">
      <w:pPr>
        <w:spacing w:after="0" w:line="240" w:lineRule="auto"/>
        <w:contextualSpacing/>
        <w:rPr>
          <w:rFonts w:eastAsiaTheme="minorEastAsia"/>
          <w:b/>
          <w:bCs/>
          <w:color w:val="000000" w:themeColor="text1"/>
          <w:sz w:val="32"/>
          <w:szCs w:val="32"/>
        </w:rPr>
      </w:pPr>
    </w:p>
    <w:p w14:paraId="64E0808B" w14:textId="03CA2BC7" w:rsidR="079D5A1E" w:rsidRDefault="079D5A1E" w:rsidP="7E9512ED">
      <w:pPr>
        <w:spacing w:after="0" w:line="240" w:lineRule="auto"/>
        <w:contextualSpacing/>
        <w:rPr>
          <w:rFonts w:eastAsiaTheme="minorEastAsia"/>
          <w:b/>
          <w:bCs/>
          <w:color w:val="000000" w:themeColor="text1"/>
          <w:sz w:val="32"/>
          <w:szCs w:val="32"/>
        </w:rPr>
      </w:pPr>
    </w:p>
    <w:p w14:paraId="5BD60719" w14:textId="3F0FB652" w:rsidR="079D5A1E" w:rsidRDefault="079D5A1E" w:rsidP="7E9512ED">
      <w:pPr>
        <w:spacing w:after="0" w:line="240" w:lineRule="auto"/>
        <w:contextualSpacing/>
        <w:rPr>
          <w:rFonts w:eastAsiaTheme="minorEastAsia"/>
          <w:b/>
          <w:bCs/>
          <w:color w:val="000000" w:themeColor="text1"/>
          <w:sz w:val="32"/>
          <w:szCs w:val="32"/>
        </w:rPr>
      </w:pPr>
    </w:p>
    <w:p w14:paraId="6D94674C" w14:textId="5901C0AA" w:rsidR="079D5A1E" w:rsidRDefault="079D5A1E" w:rsidP="7E9512ED">
      <w:pPr>
        <w:spacing w:after="0" w:line="240" w:lineRule="auto"/>
        <w:contextualSpacing/>
        <w:rPr>
          <w:rFonts w:eastAsiaTheme="minorEastAsia"/>
          <w:b/>
          <w:bCs/>
          <w:color w:val="000000" w:themeColor="text1"/>
          <w:sz w:val="32"/>
          <w:szCs w:val="32"/>
        </w:rPr>
      </w:pPr>
    </w:p>
    <w:p w14:paraId="322B57BF" w14:textId="5882CE43" w:rsidR="079D5A1E" w:rsidRDefault="079D5A1E" w:rsidP="7E9512ED">
      <w:pPr>
        <w:spacing w:after="0" w:line="240" w:lineRule="auto"/>
        <w:contextualSpacing/>
        <w:rPr>
          <w:rFonts w:eastAsiaTheme="minorEastAsia"/>
          <w:b/>
          <w:bCs/>
          <w:color w:val="000000" w:themeColor="text1"/>
          <w:sz w:val="32"/>
          <w:szCs w:val="32"/>
        </w:rPr>
      </w:pPr>
    </w:p>
    <w:p w14:paraId="7B982386" w14:textId="1D5CEC56" w:rsidR="079D5A1E" w:rsidRDefault="079D5A1E" w:rsidP="7E9512ED">
      <w:pPr>
        <w:spacing w:after="0" w:line="240" w:lineRule="auto"/>
        <w:contextualSpacing/>
        <w:rPr>
          <w:rFonts w:eastAsiaTheme="minorEastAsia"/>
          <w:b/>
          <w:bCs/>
          <w:color w:val="000000" w:themeColor="text1"/>
          <w:sz w:val="32"/>
          <w:szCs w:val="32"/>
        </w:rPr>
      </w:pPr>
    </w:p>
    <w:p w14:paraId="1162BF44" w14:textId="09C0D549" w:rsidR="079D5A1E" w:rsidRDefault="079D5A1E" w:rsidP="7E9512ED">
      <w:pPr>
        <w:spacing w:after="0" w:line="240" w:lineRule="auto"/>
        <w:contextualSpacing/>
        <w:rPr>
          <w:rFonts w:eastAsiaTheme="minorEastAsia"/>
          <w:b/>
          <w:bCs/>
          <w:color w:val="000000" w:themeColor="text1"/>
          <w:sz w:val="32"/>
          <w:szCs w:val="32"/>
        </w:rPr>
      </w:pPr>
    </w:p>
    <w:p w14:paraId="765EDB6B" w14:textId="5F4E87E0" w:rsidR="079D5A1E" w:rsidRDefault="079D5A1E" w:rsidP="7E9512ED">
      <w:pPr>
        <w:spacing w:after="0" w:line="240" w:lineRule="auto"/>
        <w:contextualSpacing/>
        <w:rPr>
          <w:rFonts w:eastAsiaTheme="minorEastAsia"/>
          <w:b/>
          <w:bCs/>
          <w:color w:val="000000" w:themeColor="text1"/>
          <w:sz w:val="32"/>
          <w:szCs w:val="32"/>
        </w:rPr>
      </w:pPr>
    </w:p>
    <w:p w14:paraId="5DCF2B44" w14:textId="0EAECB08" w:rsidR="079D5A1E" w:rsidRDefault="079D5A1E" w:rsidP="7E9512ED">
      <w:pPr>
        <w:spacing w:after="0" w:line="240" w:lineRule="auto"/>
        <w:contextualSpacing/>
        <w:rPr>
          <w:rFonts w:eastAsiaTheme="minorEastAsia"/>
          <w:b/>
          <w:bCs/>
          <w:color w:val="000000" w:themeColor="text1"/>
          <w:sz w:val="32"/>
          <w:szCs w:val="32"/>
        </w:rPr>
      </w:pPr>
    </w:p>
    <w:p w14:paraId="4F760D68" w14:textId="57742083" w:rsidR="079D5A1E" w:rsidRDefault="079D5A1E" w:rsidP="7E9512ED">
      <w:pPr>
        <w:spacing w:after="0" w:line="240" w:lineRule="auto"/>
        <w:contextualSpacing/>
        <w:rPr>
          <w:rFonts w:eastAsiaTheme="minorEastAsia"/>
          <w:b/>
          <w:bCs/>
          <w:color w:val="000000" w:themeColor="text1"/>
          <w:sz w:val="32"/>
          <w:szCs w:val="32"/>
        </w:rPr>
      </w:pPr>
    </w:p>
    <w:p w14:paraId="2AADBBFC" w14:textId="18E33EA8" w:rsidR="079D5A1E" w:rsidRDefault="079D5A1E" w:rsidP="7E9512ED">
      <w:pPr>
        <w:spacing w:after="0" w:line="240" w:lineRule="auto"/>
        <w:contextualSpacing/>
        <w:rPr>
          <w:rFonts w:eastAsiaTheme="minorEastAsia"/>
          <w:b/>
          <w:bCs/>
          <w:color w:val="000000" w:themeColor="text1"/>
          <w:sz w:val="32"/>
          <w:szCs w:val="32"/>
        </w:rPr>
      </w:pPr>
    </w:p>
    <w:p w14:paraId="1051AA26" w14:textId="3E1DB2A4" w:rsidR="079D5A1E" w:rsidRDefault="079D5A1E" w:rsidP="7E9512ED">
      <w:pPr>
        <w:spacing w:after="0" w:line="240" w:lineRule="auto"/>
        <w:contextualSpacing/>
        <w:rPr>
          <w:rFonts w:eastAsiaTheme="minorEastAsia"/>
          <w:b/>
          <w:bCs/>
          <w:color w:val="000000" w:themeColor="text1"/>
          <w:sz w:val="32"/>
          <w:szCs w:val="32"/>
        </w:rPr>
      </w:pPr>
    </w:p>
    <w:p w14:paraId="7090B714" w14:textId="1F7B392F" w:rsidR="079D5A1E" w:rsidRDefault="079D5A1E" w:rsidP="7E9512ED">
      <w:pPr>
        <w:spacing w:after="0" w:line="240" w:lineRule="auto"/>
        <w:contextualSpacing/>
        <w:rPr>
          <w:rFonts w:eastAsiaTheme="minorEastAsia"/>
          <w:b/>
          <w:bCs/>
          <w:color w:val="000000" w:themeColor="text1"/>
          <w:sz w:val="32"/>
          <w:szCs w:val="32"/>
        </w:rPr>
      </w:pPr>
    </w:p>
    <w:p w14:paraId="74167C48" w14:textId="005C89B6" w:rsidR="079D5A1E" w:rsidRDefault="079D5A1E" w:rsidP="7E9512ED">
      <w:pPr>
        <w:spacing w:after="0" w:line="240" w:lineRule="auto"/>
        <w:contextualSpacing/>
        <w:rPr>
          <w:rFonts w:eastAsiaTheme="minorEastAsia"/>
          <w:b/>
          <w:bCs/>
          <w:color w:val="000000" w:themeColor="text1"/>
          <w:sz w:val="32"/>
          <w:szCs w:val="32"/>
        </w:rPr>
      </w:pPr>
    </w:p>
    <w:p w14:paraId="116DAB68" w14:textId="74186992" w:rsidR="079D5A1E" w:rsidRDefault="079D5A1E" w:rsidP="7E9512ED">
      <w:pPr>
        <w:spacing w:after="0" w:line="240" w:lineRule="auto"/>
        <w:contextualSpacing/>
        <w:rPr>
          <w:rFonts w:eastAsiaTheme="minorEastAsia"/>
          <w:b/>
          <w:bCs/>
          <w:color w:val="000000" w:themeColor="text1"/>
          <w:sz w:val="32"/>
          <w:szCs w:val="32"/>
        </w:rPr>
      </w:pPr>
    </w:p>
    <w:p w14:paraId="354B3E94" w14:textId="4E64DCEE" w:rsidR="079D5A1E" w:rsidRDefault="079D5A1E" w:rsidP="7E9512ED">
      <w:pPr>
        <w:spacing w:after="0" w:line="240" w:lineRule="auto"/>
        <w:contextualSpacing/>
        <w:rPr>
          <w:rFonts w:eastAsiaTheme="minorEastAsia"/>
          <w:b/>
          <w:bCs/>
          <w:color w:val="000000" w:themeColor="text1"/>
          <w:sz w:val="32"/>
          <w:szCs w:val="32"/>
        </w:rPr>
      </w:pPr>
    </w:p>
    <w:p w14:paraId="556091A3" w14:textId="33C8F939" w:rsidR="079D5A1E" w:rsidRDefault="079D5A1E" w:rsidP="7E9512ED">
      <w:pPr>
        <w:spacing w:after="0" w:line="240" w:lineRule="auto"/>
        <w:contextualSpacing/>
        <w:rPr>
          <w:rFonts w:eastAsiaTheme="minorEastAsia"/>
          <w:b/>
          <w:bCs/>
          <w:color w:val="000000" w:themeColor="text1"/>
          <w:sz w:val="32"/>
          <w:szCs w:val="32"/>
        </w:rPr>
      </w:pPr>
    </w:p>
    <w:p w14:paraId="4E758159" w14:textId="18963EA5" w:rsidR="079D5A1E" w:rsidRDefault="079D5A1E" w:rsidP="7E9512ED">
      <w:pPr>
        <w:spacing w:after="0" w:line="240" w:lineRule="auto"/>
        <w:contextualSpacing/>
        <w:rPr>
          <w:rFonts w:eastAsiaTheme="minorEastAsia"/>
          <w:b/>
          <w:bCs/>
          <w:color w:val="000000" w:themeColor="text1"/>
          <w:sz w:val="32"/>
          <w:szCs w:val="32"/>
        </w:rPr>
      </w:pPr>
    </w:p>
    <w:p w14:paraId="6AF79D0F" w14:textId="597DBB65" w:rsidR="079D5A1E" w:rsidRDefault="079D5A1E" w:rsidP="7E9512ED">
      <w:pPr>
        <w:spacing w:after="0" w:line="240" w:lineRule="auto"/>
        <w:contextualSpacing/>
        <w:rPr>
          <w:rFonts w:eastAsiaTheme="minorEastAsia"/>
          <w:b/>
          <w:bCs/>
          <w:color w:val="000000" w:themeColor="text1"/>
          <w:sz w:val="32"/>
          <w:szCs w:val="32"/>
        </w:rPr>
      </w:pPr>
    </w:p>
    <w:p w14:paraId="7A22A1E4" w14:textId="3BDA3E84" w:rsidR="079D5A1E" w:rsidRDefault="079D5A1E" w:rsidP="7E9512ED">
      <w:pPr>
        <w:spacing w:after="0" w:line="240" w:lineRule="auto"/>
        <w:contextualSpacing/>
        <w:rPr>
          <w:rFonts w:eastAsiaTheme="minorEastAsia"/>
          <w:b/>
          <w:bCs/>
          <w:color w:val="000000" w:themeColor="text1"/>
          <w:sz w:val="32"/>
          <w:szCs w:val="32"/>
        </w:rPr>
      </w:pPr>
    </w:p>
    <w:p w14:paraId="075600DA" w14:textId="29EF327D" w:rsidR="079D5A1E" w:rsidRDefault="079D5A1E" w:rsidP="7E9512ED">
      <w:pPr>
        <w:spacing w:after="0" w:line="240" w:lineRule="auto"/>
        <w:contextualSpacing/>
        <w:rPr>
          <w:rFonts w:eastAsiaTheme="minorEastAsia"/>
          <w:b/>
          <w:bCs/>
          <w:color w:val="000000" w:themeColor="text1"/>
          <w:sz w:val="32"/>
          <w:szCs w:val="32"/>
        </w:rPr>
      </w:pPr>
    </w:p>
    <w:p w14:paraId="1A05CE1A" w14:textId="4CA351D0" w:rsidR="079D5A1E" w:rsidRDefault="0D8407F6" w:rsidP="7E9512ED">
      <w:pPr>
        <w:spacing w:after="0" w:line="240" w:lineRule="auto"/>
        <w:contextualSpacing/>
        <w:rPr>
          <w:rFonts w:eastAsiaTheme="minorEastAsia"/>
          <w:b/>
          <w:bCs/>
          <w:color w:val="000000" w:themeColor="text1"/>
          <w:sz w:val="32"/>
          <w:szCs w:val="32"/>
        </w:rPr>
      </w:pPr>
      <w:r w:rsidRPr="7E9512ED">
        <w:rPr>
          <w:rFonts w:eastAsiaTheme="minorEastAsia"/>
          <w:b/>
          <w:bCs/>
          <w:color w:val="000000" w:themeColor="text1"/>
          <w:sz w:val="32"/>
          <w:szCs w:val="32"/>
        </w:rPr>
        <w:t>EXHIBIT Q</w:t>
      </w:r>
    </w:p>
    <w:p w14:paraId="222D6976" w14:textId="2907D3A2" w:rsidR="079D5A1E" w:rsidRDefault="079D5A1E" w:rsidP="7E9512ED">
      <w:pPr>
        <w:spacing w:after="0" w:line="240" w:lineRule="auto"/>
        <w:contextualSpacing/>
        <w:rPr>
          <w:rFonts w:eastAsiaTheme="minorEastAsia"/>
          <w:b/>
          <w:bCs/>
          <w:color w:val="000000" w:themeColor="text1"/>
          <w:sz w:val="32"/>
          <w:szCs w:val="32"/>
        </w:rPr>
      </w:pPr>
    </w:p>
    <w:p w14:paraId="0DEFC80F" w14:textId="278687C7" w:rsidR="05F663BD" w:rsidRDefault="05F663BD" w:rsidP="663C4D79">
      <w:pPr>
        <w:spacing w:after="0" w:line="240" w:lineRule="auto"/>
        <w:contextualSpacing/>
        <w:rPr>
          <w:rFonts w:ascii="Arial" w:eastAsia="Arial" w:hAnsi="Arial" w:cs="Arial"/>
        </w:rPr>
      </w:pPr>
    </w:p>
    <w:p w14:paraId="233D8824" w14:textId="18540933" w:rsidR="05F663BD" w:rsidRDefault="0B56E893" w:rsidP="663C4D79">
      <w:pPr>
        <w:spacing w:after="0" w:line="240" w:lineRule="auto"/>
        <w:ind w:left="-4"/>
        <w:contextualSpacing/>
        <w:rPr>
          <w:rFonts w:ascii="Arial" w:eastAsia="Arial" w:hAnsi="Arial" w:cs="Arial"/>
          <w:color w:val="000000" w:themeColor="text1"/>
        </w:rPr>
      </w:pPr>
      <w:r w:rsidRPr="663C4D79">
        <w:rPr>
          <w:rFonts w:ascii="Arial" w:eastAsia="Arial" w:hAnsi="Arial" w:cs="Arial"/>
          <w:b/>
          <w:bCs/>
          <w:color w:val="000000" w:themeColor="text1"/>
        </w:rPr>
        <w:t>Bylaw/Code/Policy or Procedure Section</w:t>
      </w:r>
    </w:p>
    <w:p w14:paraId="78FAA2DD" w14:textId="2C153A4D" w:rsidR="05F663BD" w:rsidRDefault="05F663BD" w:rsidP="663C4D79">
      <w:pPr>
        <w:spacing w:after="0" w:line="240" w:lineRule="auto"/>
        <w:ind w:left="-4"/>
        <w:contextualSpacing/>
        <w:rPr>
          <w:rFonts w:ascii="Arial" w:eastAsia="Arial" w:hAnsi="Arial" w:cs="Arial"/>
          <w:color w:val="000000" w:themeColor="text1"/>
        </w:rPr>
      </w:pPr>
    </w:p>
    <w:p w14:paraId="55431077" w14:textId="0E7DBC69" w:rsidR="05F663BD" w:rsidRDefault="0B56E893" w:rsidP="663C4D79">
      <w:pPr>
        <w:spacing w:after="0" w:line="240" w:lineRule="auto"/>
        <w:ind w:left="-4"/>
        <w:contextualSpacing/>
        <w:rPr>
          <w:rFonts w:ascii="Arial" w:eastAsia="Arial" w:hAnsi="Arial" w:cs="Arial"/>
          <w:color w:val="000000" w:themeColor="text1"/>
        </w:rPr>
      </w:pPr>
      <w:r w:rsidRPr="663C4D79">
        <w:rPr>
          <w:rFonts w:ascii="Arial" w:eastAsia="Arial" w:hAnsi="Arial" w:cs="Arial"/>
          <w:b/>
          <w:bCs/>
          <w:color w:val="000000" w:themeColor="text1"/>
        </w:rPr>
        <w:t xml:space="preserve">Title of Section: </w:t>
      </w:r>
      <w:r w:rsidRPr="663C4D79">
        <w:rPr>
          <w:rFonts w:ascii="Arial" w:eastAsia="Arial" w:hAnsi="Arial" w:cs="Arial"/>
          <w:color w:val="000000" w:themeColor="text1"/>
        </w:rPr>
        <w:t>501-22 Regular and Substantive Interaction (RSI) Policy for Online Instruction</w:t>
      </w:r>
    </w:p>
    <w:p w14:paraId="714D74B7" w14:textId="1D2B14DF" w:rsidR="05F663BD" w:rsidRDefault="0B56E893" w:rsidP="663C4D79">
      <w:pPr>
        <w:spacing w:after="0" w:line="240" w:lineRule="auto"/>
        <w:ind w:left="1"/>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 xml:space="preserve"> </w:t>
      </w:r>
    </w:p>
    <w:p w14:paraId="413CB535" w14:textId="4B8C7784" w:rsidR="05F663BD" w:rsidRDefault="05F663BD" w:rsidP="663C4D79">
      <w:pPr>
        <w:spacing w:after="0" w:line="240" w:lineRule="auto"/>
        <w:ind w:left="1"/>
        <w:contextualSpacing/>
        <w:rPr>
          <w:rFonts w:ascii="Calibri" w:eastAsia="Calibri" w:hAnsi="Calibri" w:cs="Calibri"/>
          <w:color w:val="000000" w:themeColor="text1"/>
          <w:sz w:val="22"/>
          <w:szCs w:val="22"/>
        </w:rPr>
      </w:pPr>
    </w:p>
    <w:p w14:paraId="657F5EF6" w14:textId="3E7D145C" w:rsidR="05F663BD" w:rsidRDefault="0B56E893" w:rsidP="663C4D79">
      <w:pPr>
        <w:tabs>
          <w:tab w:val="center" w:pos="2054"/>
        </w:tabs>
        <w:spacing w:after="0" w:line="240" w:lineRule="auto"/>
        <w:ind w:left="-14"/>
        <w:contextualSpacing/>
        <w:rPr>
          <w:rFonts w:ascii="Arial" w:eastAsia="Arial" w:hAnsi="Arial" w:cs="Arial"/>
          <w:color w:val="000000" w:themeColor="text1"/>
        </w:rPr>
      </w:pPr>
      <w:r w:rsidRPr="663C4D79">
        <w:rPr>
          <w:rFonts w:ascii="Arial" w:eastAsia="Arial" w:hAnsi="Arial" w:cs="Arial"/>
          <w:b/>
          <w:bCs/>
          <w:color w:val="000000" w:themeColor="text1"/>
        </w:rPr>
        <w:t xml:space="preserve">New   </w:t>
      </w:r>
      <w:r w:rsidR="05F663BD">
        <w:tab/>
      </w:r>
      <w:r w:rsidRPr="663C4D79">
        <w:rPr>
          <w:rFonts w:ascii="Arial" w:eastAsia="Arial" w:hAnsi="Arial" w:cs="Arial"/>
          <w:b/>
          <w:bCs/>
          <w:color w:val="000000" w:themeColor="text1"/>
          <w:highlight w:val="yellow"/>
        </w:rPr>
        <w:t>Revision</w:t>
      </w:r>
      <w:r w:rsidRPr="663C4D79">
        <w:rPr>
          <w:rFonts w:ascii="Arial" w:eastAsia="Arial" w:hAnsi="Arial" w:cs="Arial"/>
          <w:b/>
          <w:bCs/>
          <w:color w:val="000000" w:themeColor="text1"/>
        </w:rPr>
        <w:t xml:space="preserve"> (of interim policy)</w:t>
      </w:r>
    </w:p>
    <w:p w14:paraId="3DD2CE56" w14:textId="2CBB2268" w:rsidR="05F663BD" w:rsidRDefault="0B56E893" w:rsidP="663C4D79">
      <w:pPr>
        <w:spacing w:after="13" w:line="240" w:lineRule="auto"/>
        <w:ind w:left="1"/>
        <w:contextualSpacing/>
        <w:rPr>
          <w:rFonts w:ascii="Arial" w:eastAsia="Arial" w:hAnsi="Arial" w:cs="Arial"/>
          <w:color w:val="000000" w:themeColor="text1"/>
        </w:rPr>
      </w:pPr>
      <w:r w:rsidRPr="663C4D79">
        <w:rPr>
          <w:rFonts w:ascii="Arial" w:eastAsia="Arial" w:hAnsi="Arial" w:cs="Arial"/>
          <w:b/>
          <w:bCs/>
          <w:color w:val="000000" w:themeColor="text1"/>
        </w:rPr>
        <w:lastRenderedPageBreak/>
        <w:t xml:space="preserve"> </w:t>
      </w:r>
    </w:p>
    <w:p w14:paraId="6FC3CBD1" w14:textId="25416095" w:rsidR="05F663BD" w:rsidRDefault="05F663BD" w:rsidP="663C4D79">
      <w:pPr>
        <w:spacing w:after="18" w:line="240" w:lineRule="auto"/>
        <w:ind w:left="1"/>
        <w:contextualSpacing/>
        <w:rPr>
          <w:rFonts w:ascii="Calibri" w:eastAsia="Calibri" w:hAnsi="Calibri" w:cs="Calibri"/>
          <w:color w:val="000000" w:themeColor="text1"/>
          <w:sz w:val="22"/>
          <w:szCs w:val="22"/>
        </w:rPr>
      </w:pPr>
    </w:p>
    <w:p w14:paraId="23CC0C01" w14:textId="107728D6" w:rsidR="05F663BD" w:rsidRDefault="0B56E893" w:rsidP="663C4D79">
      <w:pPr>
        <w:spacing w:after="0" w:line="267" w:lineRule="auto"/>
        <w:ind w:left="-4"/>
        <w:contextualSpacing/>
        <w:rPr>
          <w:rFonts w:ascii="Arial" w:eastAsia="Arial" w:hAnsi="Arial" w:cs="Arial"/>
          <w:color w:val="000000" w:themeColor="text1"/>
        </w:rPr>
      </w:pPr>
      <w:r w:rsidRPr="663C4D79">
        <w:rPr>
          <w:rFonts w:ascii="Arial" w:eastAsia="Arial" w:hAnsi="Arial" w:cs="Arial"/>
          <w:b/>
          <w:bCs/>
          <w:color w:val="000000" w:themeColor="text1"/>
        </w:rPr>
        <w:t xml:space="preserve">Summary of changes and/or additions:  </w:t>
      </w:r>
    </w:p>
    <w:p w14:paraId="0203817B" w14:textId="27B0DE59" w:rsidR="05F663BD" w:rsidRDefault="0B56E893" w:rsidP="663C4D79">
      <w:pPr>
        <w:spacing w:after="0" w:line="240" w:lineRule="auto"/>
        <w:ind w:left="1"/>
        <w:contextualSpacing/>
        <w:rPr>
          <w:rFonts w:ascii="Arial" w:eastAsia="Arial" w:hAnsi="Arial" w:cs="Arial"/>
          <w:color w:val="000000" w:themeColor="text1"/>
        </w:rPr>
      </w:pPr>
      <w:r w:rsidRPr="663C4D79">
        <w:rPr>
          <w:rFonts w:ascii="Arial" w:eastAsia="Arial" w:hAnsi="Arial" w:cs="Arial"/>
          <w:b/>
          <w:bCs/>
          <w:color w:val="000000" w:themeColor="text1"/>
        </w:rPr>
        <w:t xml:space="preserve"> </w:t>
      </w:r>
    </w:p>
    <w:p w14:paraId="5750EB98" w14:textId="74C4E533" w:rsidR="05F663BD" w:rsidRDefault="0B56E893" w:rsidP="663C4D79">
      <w:pPr>
        <w:spacing w:after="0" w:line="240" w:lineRule="auto"/>
        <w:ind w:left="1"/>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“Interim” has been removed from the policy language.</w:t>
      </w:r>
    </w:p>
    <w:p w14:paraId="5D107734" w14:textId="5C62DA84" w:rsidR="05F663BD" w:rsidRDefault="05F663BD" w:rsidP="663C4D79">
      <w:pPr>
        <w:spacing w:after="0" w:line="240" w:lineRule="auto"/>
        <w:ind w:left="1"/>
        <w:contextualSpacing/>
        <w:rPr>
          <w:rFonts w:ascii="Calibri" w:eastAsia="Calibri" w:hAnsi="Calibri" w:cs="Calibri"/>
          <w:color w:val="000000" w:themeColor="text1"/>
          <w:sz w:val="20"/>
          <w:szCs w:val="20"/>
        </w:rPr>
      </w:pPr>
    </w:p>
    <w:p w14:paraId="122CE365" w14:textId="007E40C7" w:rsidR="05F663BD" w:rsidRDefault="0B56E893" w:rsidP="663C4D79">
      <w:pPr>
        <w:spacing w:after="0" w:line="240" w:lineRule="auto"/>
        <w:ind w:left="1"/>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We have clarified the definitions of regular interaction and substantive interaction in Section 2 Definitions (A and B).</w:t>
      </w:r>
    </w:p>
    <w:p w14:paraId="5ABB8192" w14:textId="4EDCE245" w:rsidR="05F663BD" w:rsidRDefault="05F663BD" w:rsidP="663C4D79">
      <w:pPr>
        <w:spacing w:after="0" w:line="240" w:lineRule="auto"/>
        <w:ind w:left="1"/>
        <w:contextualSpacing/>
        <w:rPr>
          <w:rFonts w:ascii="Arial" w:eastAsia="Arial" w:hAnsi="Arial" w:cs="Arial"/>
          <w:color w:val="000000" w:themeColor="text1"/>
          <w:sz w:val="22"/>
          <w:szCs w:val="22"/>
        </w:rPr>
      </w:pPr>
    </w:p>
    <w:p w14:paraId="32C64165" w14:textId="3C06EC5D" w:rsidR="05F663BD" w:rsidRDefault="0B56E893" w:rsidP="663C4D79">
      <w:pPr>
        <w:spacing w:after="0" w:line="240" w:lineRule="auto"/>
        <w:ind w:left="1"/>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We have moved the language that at least two types of RSI activities must be included by instructors in their online course to Section 5 Implementation and Responsibilities from Section 2.B.1 Examples of substantive interaction.</w:t>
      </w:r>
    </w:p>
    <w:p w14:paraId="2B2EC207" w14:textId="7F586819" w:rsidR="05F663BD" w:rsidRDefault="05F663BD" w:rsidP="663C4D79">
      <w:pPr>
        <w:spacing w:after="0" w:line="240" w:lineRule="auto"/>
        <w:ind w:left="1"/>
        <w:contextualSpacing/>
        <w:rPr>
          <w:rFonts w:ascii="Calibri" w:eastAsia="Calibri" w:hAnsi="Calibri" w:cs="Calibri"/>
          <w:color w:val="000000" w:themeColor="text1"/>
          <w:sz w:val="22"/>
          <w:szCs w:val="22"/>
        </w:rPr>
      </w:pPr>
    </w:p>
    <w:p w14:paraId="218F481E" w14:textId="08212DBF" w:rsidR="05F663BD" w:rsidRDefault="05F663BD" w:rsidP="663C4D79">
      <w:pPr>
        <w:spacing w:after="0" w:line="240" w:lineRule="auto"/>
        <w:contextualSpacing/>
        <w:rPr>
          <w:rFonts w:ascii="Calibri" w:eastAsia="Calibri" w:hAnsi="Calibri" w:cs="Calibri"/>
          <w:color w:val="000000" w:themeColor="text1"/>
          <w:sz w:val="22"/>
          <w:szCs w:val="22"/>
        </w:rPr>
      </w:pPr>
    </w:p>
    <w:p w14:paraId="218EA938" w14:textId="0FF966C6" w:rsidR="05F663BD" w:rsidRDefault="0B56E893" w:rsidP="663C4D79">
      <w:pPr>
        <w:spacing w:after="0" w:line="240" w:lineRule="auto"/>
        <w:contextualSpacing/>
        <w:rPr>
          <w:rFonts w:ascii="Arial" w:eastAsia="Arial" w:hAnsi="Arial" w:cs="Arial"/>
          <w:color w:val="000000" w:themeColor="text1"/>
        </w:rPr>
      </w:pPr>
      <w:r w:rsidRPr="663C4D79">
        <w:rPr>
          <w:rFonts w:ascii="Arial" w:eastAsia="Arial" w:hAnsi="Arial" w:cs="Arial"/>
          <w:b/>
          <w:bCs/>
          <w:color w:val="000000" w:themeColor="text1"/>
        </w:rPr>
        <w:t>Rationale for changes and/or additions:</w:t>
      </w:r>
    </w:p>
    <w:p w14:paraId="3CE3CF69" w14:textId="5DCB7CB0" w:rsidR="05F663BD" w:rsidRDefault="0B56E893" w:rsidP="663C4D79">
      <w:pPr>
        <w:spacing w:after="0" w:line="240" w:lineRule="auto"/>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The existing interim RSI policy Faculty Senate approved is valid for 180 days and can only be renewed once. Since this policy is a requirement for the NWCCU accreditation visit this fall, we need to have a permanent policy in place.</w:t>
      </w:r>
    </w:p>
    <w:p w14:paraId="2717AE8C" w14:textId="09DA87C1" w:rsidR="05F663BD" w:rsidRDefault="0B56E893" w:rsidP="663C4D79">
      <w:pPr>
        <w:spacing w:after="0" w:line="240" w:lineRule="auto"/>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The policy must comply with federal regulations. Our goal was to clarify the definitions of “regular” and “substantive interaction”, as well as the non-exhaustive list of RSI examples.</w:t>
      </w:r>
    </w:p>
    <w:p w14:paraId="4472772F" w14:textId="5EA6DA65" w:rsidR="05F663BD" w:rsidRDefault="05F663BD" w:rsidP="663C4D79">
      <w:pPr>
        <w:spacing w:after="0" w:line="240" w:lineRule="auto"/>
        <w:contextualSpacing/>
        <w:rPr>
          <w:rFonts w:ascii="Arial" w:eastAsia="Arial" w:hAnsi="Arial" w:cs="Arial"/>
          <w:color w:val="000000" w:themeColor="text1"/>
          <w:sz w:val="22"/>
          <w:szCs w:val="22"/>
        </w:rPr>
      </w:pPr>
    </w:p>
    <w:p w14:paraId="2A513988" w14:textId="14F8916A" w:rsidR="05F663BD" w:rsidRDefault="0B56E893" w:rsidP="663C4D79">
      <w:pPr>
        <w:spacing w:after="0" w:line="240" w:lineRule="auto"/>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501-22 Regular and Substantive Interaction (RSI) Policy for Online Instruction</w:t>
      </w:r>
    </w:p>
    <w:p w14:paraId="5A486256" w14:textId="1A910901" w:rsidR="05F663BD" w:rsidRDefault="0B56E893" w:rsidP="663C4D79">
      <w:pPr>
        <w:spacing w:after="0" w:line="240" w:lineRule="auto"/>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(1) Purpose</w:t>
      </w:r>
    </w:p>
    <w:p w14:paraId="2FBCEA54" w14:textId="2B6E74AA" w:rsidR="05F663BD" w:rsidRDefault="0B56E893" w:rsidP="003D66A7">
      <w:pPr>
        <w:pStyle w:val="ListParagraph"/>
        <w:numPr>
          <w:ilvl w:val="0"/>
          <w:numId w:val="29"/>
        </w:numPr>
        <w:spacing w:after="0" w:line="240" w:lineRule="auto"/>
        <w:rPr>
          <w:rFonts w:ascii="Arial" w:eastAsia="Arial" w:hAnsi="Arial" w:cs="Arial"/>
          <w:color w:val="000000" w:themeColor="text1"/>
          <w:sz w:val="22"/>
          <w:szCs w:val="22"/>
        </w:rPr>
      </w:pPr>
      <w:r w:rsidRPr="663C4D79">
        <w:rPr>
          <w:rFonts w:ascii="Arial" w:eastAsia="Arial" w:hAnsi="Arial" w:cs="Arial"/>
          <w:color w:val="000000" w:themeColor="text1"/>
          <w:sz w:val="22"/>
          <w:szCs w:val="22"/>
        </w:rPr>
        <w:t>Central Washington University is committed to providing students with high-quality online learning experiences. A cornerstone of this commitment is ensuring that students have consistent and meaningful opportunities for engagement with their instructors. Regular and substantive interaction (RSI) is not only a compliance requirement, but also a best practice that promotes student success. Research shows that when instructors provide timely feedback, initiate opportunities for connection, and actively engage students with course content, students are more likely to stay motivated, persist in their studies, and achieve strong learning outcomes (Bawa, 2016; Jaggars &amp; Community College Research Center, 2013). The University recognizes that meaningful instructor engagement is demonstrated through documented, proactive faculty efforts to facilitate RSI, even when individual students choose not to participate or respond.</w:t>
      </w:r>
    </w:p>
    <w:p w14:paraId="36F38BBE" w14:textId="1400D8A5" w:rsidR="05F663BD" w:rsidRDefault="05F663BD" w:rsidP="663C4D79">
      <w:pPr>
        <w:spacing w:after="0" w:line="240" w:lineRule="auto"/>
        <w:ind w:left="720"/>
        <w:contextualSpacing/>
        <w:rPr>
          <w:rFonts w:ascii="Arial" w:eastAsia="Arial" w:hAnsi="Arial" w:cs="Arial"/>
          <w:color w:val="000000" w:themeColor="text1"/>
          <w:sz w:val="22"/>
          <w:szCs w:val="22"/>
        </w:rPr>
      </w:pPr>
    </w:p>
    <w:p w14:paraId="14480277" w14:textId="2494EB91" w:rsidR="05F663BD" w:rsidRDefault="0B56E893" w:rsidP="003D66A7">
      <w:pPr>
        <w:pStyle w:val="ListParagraph"/>
        <w:numPr>
          <w:ilvl w:val="0"/>
          <w:numId w:val="29"/>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CWU fosters RSI in online courses in alignment with its broader commitment to learner engagement across all instructional modalities. The primary purpose of this policy is to clarify guidelines that support faculty efforts in online classes. It affirms the institution’s continued commitment to implementing and strengthening RSI through intentional instructional design and faculty outreach, and it acknowledges faculty-initiated efforts to support regular and substantive interaction regardless of student response. In doing so, CWU reinforces its focus on promoting student learning, belonging, and achievement while clearly valuing faculty engagement as a core instructional responsibility.</w:t>
      </w:r>
    </w:p>
    <w:p w14:paraId="5E36631B" w14:textId="40C6689D" w:rsidR="05F663BD" w:rsidRDefault="05F663BD" w:rsidP="663C4D79">
      <w:pPr>
        <w:spacing w:after="0"/>
        <w:contextualSpacing/>
        <w:rPr>
          <w:rFonts w:ascii="Arial" w:eastAsia="Arial" w:hAnsi="Arial" w:cs="Arial"/>
          <w:color w:val="000000" w:themeColor="text1"/>
          <w:sz w:val="22"/>
          <w:szCs w:val="22"/>
        </w:rPr>
      </w:pPr>
    </w:p>
    <w:p w14:paraId="31C5B938" w14:textId="6A69C192" w:rsidR="05F663BD" w:rsidRDefault="0B56E893" w:rsidP="663C4D79">
      <w:pPr>
        <w:spacing w:after="0" w:line="240" w:lineRule="auto"/>
        <w:ind w:left="360"/>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(2) Definitions</w:t>
      </w:r>
    </w:p>
    <w:p w14:paraId="123375FA" w14:textId="1835B08A" w:rsidR="05F663BD" w:rsidRDefault="0B56E893" w:rsidP="003D66A7">
      <w:pPr>
        <w:pStyle w:val="ListParagraph"/>
        <w:numPr>
          <w:ilvl w:val="0"/>
          <w:numId w:val="28"/>
        </w:numPr>
        <w:spacing w:after="0"/>
        <w:ind w:left="720"/>
        <w:rPr>
          <w:rFonts w:ascii="Arial" w:eastAsia="Arial" w:hAnsi="Arial" w:cs="Arial"/>
          <w:color w:val="000000" w:themeColor="text1"/>
          <w:sz w:val="22"/>
          <w:szCs w:val="22"/>
        </w:rPr>
      </w:pPr>
      <w:r w:rsidRPr="663C4D79">
        <w:rPr>
          <w:rFonts w:ascii="Arial" w:eastAsia="Arial" w:hAnsi="Arial" w:cs="Arial"/>
          <w:color w:val="000000" w:themeColor="text1"/>
          <w:sz w:val="22"/>
          <w:szCs w:val="22"/>
        </w:rPr>
        <w:t xml:space="preserve">Regular Interaction: “Regular” interaction means that interaction between instructor and student must not be left solely to student initiation. The instructor must regularly and proactively reach out to students to offer interaction.  </w:t>
      </w:r>
    </w:p>
    <w:p w14:paraId="5855CEE8" w14:textId="7DA3F363" w:rsidR="05F663BD" w:rsidRDefault="05F663BD" w:rsidP="663C4D79">
      <w:pPr>
        <w:spacing w:after="0" w:line="240" w:lineRule="auto"/>
        <w:ind w:left="720"/>
        <w:contextualSpacing/>
        <w:rPr>
          <w:rFonts w:ascii="Arial" w:eastAsia="Arial" w:hAnsi="Arial" w:cs="Arial"/>
          <w:color w:val="000000" w:themeColor="text1"/>
          <w:sz w:val="22"/>
          <w:szCs w:val="22"/>
        </w:rPr>
      </w:pPr>
    </w:p>
    <w:p w14:paraId="7BF0A65A" w14:textId="16BC8145" w:rsidR="05F663BD" w:rsidRDefault="0B56E893" w:rsidP="003D66A7">
      <w:pPr>
        <w:pStyle w:val="ListParagraph"/>
        <w:numPr>
          <w:ilvl w:val="2"/>
          <w:numId w:val="27"/>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Examples of regularity include:</w:t>
      </w:r>
    </w:p>
    <w:p w14:paraId="44510196" w14:textId="446B1524" w:rsidR="05F663BD" w:rsidRDefault="05F663BD" w:rsidP="663C4D79">
      <w:pPr>
        <w:spacing w:after="0" w:line="240" w:lineRule="auto"/>
        <w:ind w:left="2160"/>
        <w:contextualSpacing/>
        <w:rPr>
          <w:rFonts w:ascii="Arial" w:eastAsia="Arial" w:hAnsi="Arial" w:cs="Arial"/>
          <w:color w:val="000000" w:themeColor="text1"/>
          <w:sz w:val="22"/>
          <w:szCs w:val="22"/>
        </w:rPr>
      </w:pPr>
    </w:p>
    <w:p w14:paraId="11D56BBC" w14:textId="5F3F1733" w:rsidR="05F663BD" w:rsidRDefault="0B56E893" w:rsidP="003D66A7">
      <w:pPr>
        <w:pStyle w:val="ListParagraph"/>
        <w:numPr>
          <w:ilvl w:val="1"/>
          <w:numId w:val="28"/>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Weekly announcements.</w:t>
      </w:r>
    </w:p>
    <w:p w14:paraId="7D584E14" w14:textId="54184E4B" w:rsidR="05F663BD" w:rsidRDefault="0B56E893" w:rsidP="003D66A7">
      <w:pPr>
        <w:pStyle w:val="ListParagraph"/>
        <w:numPr>
          <w:ilvl w:val="1"/>
          <w:numId w:val="28"/>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Feedback on assignments.</w:t>
      </w:r>
    </w:p>
    <w:p w14:paraId="0879480D" w14:textId="49D52401" w:rsidR="05F663BD" w:rsidRDefault="0B56E893" w:rsidP="003D66A7">
      <w:pPr>
        <w:pStyle w:val="ListParagraph"/>
        <w:numPr>
          <w:ilvl w:val="1"/>
          <w:numId w:val="28"/>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Structured discussion activities.</w:t>
      </w:r>
    </w:p>
    <w:p w14:paraId="01AFDBA4" w14:textId="259161B7" w:rsidR="05F663BD" w:rsidRDefault="0B56E893" w:rsidP="003D66A7">
      <w:pPr>
        <w:pStyle w:val="ListParagraph"/>
        <w:numPr>
          <w:ilvl w:val="1"/>
          <w:numId w:val="28"/>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Synchronous sessions.</w:t>
      </w:r>
    </w:p>
    <w:p w14:paraId="603513D7" w14:textId="5242F91B" w:rsidR="05F663BD" w:rsidRDefault="05F663BD" w:rsidP="663C4D79">
      <w:pPr>
        <w:spacing w:after="0" w:line="240" w:lineRule="auto"/>
        <w:contextualSpacing/>
        <w:rPr>
          <w:rFonts w:ascii="Arial" w:eastAsia="Arial" w:hAnsi="Arial" w:cs="Arial"/>
          <w:color w:val="000000" w:themeColor="text1"/>
          <w:sz w:val="22"/>
          <w:szCs w:val="22"/>
        </w:rPr>
      </w:pPr>
    </w:p>
    <w:p w14:paraId="0236E730" w14:textId="56B249C3" w:rsidR="05F663BD" w:rsidRDefault="0B56E893" w:rsidP="003D66A7">
      <w:pPr>
        <w:pStyle w:val="ListParagraph"/>
        <w:numPr>
          <w:ilvl w:val="0"/>
          <w:numId w:val="28"/>
        </w:numPr>
        <w:spacing w:after="0"/>
        <w:ind w:left="720"/>
        <w:rPr>
          <w:rFonts w:ascii="Arial" w:eastAsia="Arial" w:hAnsi="Arial" w:cs="Arial"/>
          <w:color w:val="000000" w:themeColor="text1"/>
          <w:sz w:val="22"/>
          <w:szCs w:val="22"/>
        </w:rPr>
      </w:pPr>
      <w:r w:rsidRPr="663C4D79">
        <w:rPr>
          <w:rFonts w:ascii="Arial" w:eastAsia="Arial" w:hAnsi="Arial" w:cs="Arial"/>
          <w:color w:val="000000" w:themeColor="text1"/>
          <w:sz w:val="22"/>
          <w:szCs w:val="22"/>
        </w:rPr>
        <w:t>Substantive Interaction</w:t>
      </w:r>
      <w:r w:rsidRPr="663C4D79">
        <w:rPr>
          <w:rFonts w:ascii="Arial" w:eastAsia="Arial" w:hAnsi="Arial" w:cs="Arial"/>
          <w:b/>
          <w:bCs/>
          <w:i/>
          <w:iCs/>
          <w:color w:val="000000" w:themeColor="text1"/>
          <w:sz w:val="22"/>
          <w:szCs w:val="22"/>
        </w:rPr>
        <w:t>:</w:t>
      </w:r>
      <w:r w:rsidRPr="663C4D79">
        <w:rPr>
          <w:rFonts w:ascii="Arial" w:eastAsia="Arial" w:hAnsi="Arial" w:cs="Arial"/>
          <w:color w:val="000000" w:themeColor="text1"/>
          <w:sz w:val="22"/>
          <w:szCs w:val="22"/>
        </w:rPr>
        <w:t xml:space="preserve"> “Substantive" interaction refers to the instructor applying their expertise to support student learning, providing guidance, and promoting achievement of course objectives. </w:t>
      </w:r>
    </w:p>
    <w:p w14:paraId="0A3847C4" w14:textId="7FF585AC" w:rsidR="05F663BD" w:rsidRDefault="05F663BD" w:rsidP="663C4D79">
      <w:pPr>
        <w:spacing w:after="0" w:line="240" w:lineRule="auto"/>
        <w:contextualSpacing/>
        <w:rPr>
          <w:rFonts w:ascii="Arial" w:eastAsia="Arial" w:hAnsi="Arial" w:cs="Arial"/>
          <w:color w:val="000000" w:themeColor="text1"/>
          <w:sz w:val="22"/>
          <w:szCs w:val="22"/>
        </w:rPr>
      </w:pPr>
    </w:p>
    <w:p w14:paraId="15503E79" w14:textId="65039B87" w:rsidR="05F663BD" w:rsidRDefault="0B56E893" w:rsidP="003D66A7">
      <w:pPr>
        <w:pStyle w:val="ListParagraph"/>
        <w:numPr>
          <w:ilvl w:val="0"/>
          <w:numId w:val="26"/>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 xml:space="preserve">Examples of substantive interaction include: </w:t>
      </w:r>
    </w:p>
    <w:p w14:paraId="7676C26B" w14:textId="0B5FB3C0" w:rsidR="05F663BD" w:rsidRDefault="05F663BD" w:rsidP="663C4D79">
      <w:pPr>
        <w:spacing w:after="0" w:line="240" w:lineRule="auto"/>
        <w:contextualSpacing/>
        <w:rPr>
          <w:rFonts w:ascii="Arial" w:eastAsia="Arial" w:hAnsi="Arial" w:cs="Arial"/>
          <w:color w:val="000000" w:themeColor="text1"/>
          <w:sz w:val="22"/>
          <w:szCs w:val="22"/>
        </w:rPr>
      </w:pPr>
    </w:p>
    <w:p w14:paraId="66EDD914" w14:textId="2AB7CF03" w:rsidR="05F663BD" w:rsidRDefault="0B56E893" w:rsidP="003D66A7">
      <w:pPr>
        <w:pStyle w:val="ListParagraph"/>
        <w:numPr>
          <w:ilvl w:val="0"/>
          <w:numId w:val="25"/>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Providing direct instruction.</w:t>
      </w:r>
    </w:p>
    <w:p w14:paraId="1D62688E" w14:textId="2E13BA2F" w:rsidR="05F663BD" w:rsidRDefault="0B56E893" w:rsidP="003D66A7">
      <w:pPr>
        <w:pStyle w:val="ListParagraph"/>
        <w:numPr>
          <w:ilvl w:val="0"/>
          <w:numId w:val="25"/>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Assessing or providing feedback on student work.</w:t>
      </w:r>
    </w:p>
    <w:p w14:paraId="22EF4537" w14:textId="05B91B50" w:rsidR="05F663BD" w:rsidRDefault="0B56E893" w:rsidP="003D66A7">
      <w:pPr>
        <w:pStyle w:val="ListParagraph"/>
        <w:numPr>
          <w:ilvl w:val="0"/>
          <w:numId w:val="25"/>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Providing guidance about course content or competencies.</w:t>
      </w:r>
    </w:p>
    <w:p w14:paraId="79581EF9" w14:textId="67F9CBF8" w:rsidR="05F663BD" w:rsidRDefault="0B56E893" w:rsidP="003D66A7">
      <w:pPr>
        <w:pStyle w:val="ListParagraph"/>
        <w:numPr>
          <w:ilvl w:val="0"/>
          <w:numId w:val="25"/>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Facilitating academic exchanges.</w:t>
      </w:r>
    </w:p>
    <w:p w14:paraId="188E5826" w14:textId="2E60D486" w:rsidR="05F663BD" w:rsidRDefault="0B56E893" w:rsidP="003D66A7">
      <w:pPr>
        <w:pStyle w:val="ListParagraph"/>
        <w:numPr>
          <w:ilvl w:val="0"/>
          <w:numId w:val="25"/>
        </w:numPr>
        <w:spacing w:after="0"/>
        <w:ind w:left="1800"/>
        <w:rPr>
          <w:rFonts w:ascii="Arial" w:eastAsia="Arial" w:hAnsi="Arial" w:cs="Arial"/>
          <w:color w:val="000000" w:themeColor="text1"/>
          <w:sz w:val="22"/>
          <w:szCs w:val="22"/>
        </w:rPr>
      </w:pPr>
      <w:r w:rsidRPr="663C4D79">
        <w:rPr>
          <w:rFonts w:ascii="Arial" w:eastAsia="Arial" w:hAnsi="Arial" w:cs="Arial"/>
          <w:color w:val="000000" w:themeColor="text1"/>
          <w:sz w:val="22"/>
          <w:szCs w:val="22"/>
        </w:rPr>
        <w:t>Guiding students toward resources that improve mastery of course content.</w:t>
      </w:r>
    </w:p>
    <w:p w14:paraId="30D822F1" w14:textId="2148F665" w:rsidR="05F663BD" w:rsidRDefault="05F663BD" w:rsidP="663C4D79">
      <w:pPr>
        <w:spacing w:after="0"/>
        <w:contextualSpacing/>
        <w:rPr>
          <w:rFonts w:ascii="Arial" w:eastAsia="Arial" w:hAnsi="Arial" w:cs="Arial"/>
          <w:color w:val="000000" w:themeColor="text1"/>
          <w:sz w:val="22"/>
          <w:szCs w:val="22"/>
        </w:rPr>
      </w:pPr>
    </w:p>
    <w:p w14:paraId="6DB4AC02" w14:textId="598B31E3" w:rsidR="05F663BD" w:rsidRDefault="0B56E893" w:rsidP="663C4D79">
      <w:pPr>
        <w:spacing w:after="0"/>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(3) Activities that contribute to RSI</w:t>
      </w:r>
    </w:p>
    <w:p w14:paraId="0E85BB22" w14:textId="71E9CFAF" w:rsidR="05F663BD" w:rsidRDefault="0B56E893" w:rsidP="003D66A7">
      <w:pPr>
        <w:pStyle w:val="ListParagraph"/>
        <w:numPr>
          <w:ilvl w:val="0"/>
          <w:numId w:val="24"/>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 xml:space="preserve">RSI activities include but are not limited to: </w:t>
      </w:r>
    </w:p>
    <w:p w14:paraId="703F419E" w14:textId="4882061E" w:rsidR="05F663BD" w:rsidRDefault="05F663BD" w:rsidP="663C4D79">
      <w:pPr>
        <w:spacing w:after="0" w:line="240" w:lineRule="auto"/>
        <w:contextualSpacing/>
        <w:rPr>
          <w:rFonts w:ascii="Arial" w:eastAsia="Arial" w:hAnsi="Arial" w:cs="Arial"/>
          <w:color w:val="000000" w:themeColor="text1"/>
          <w:sz w:val="22"/>
          <w:szCs w:val="22"/>
        </w:rPr>
      </w:pPr>
    </w:p>
    <w:p w14:paraId="724C6F80" w14:textId="68FFD7C5"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Direct Instruction</w:t>
      </w:r>
      <w:r w:rsidRPr="663C4D79">
        <w:rPr>
          <w:rFonts w:ascii="Arial" w:eastAsia="Arial" w:hAnsi="Arial" w:cs="Arial"/>
          <w:b/>
          <w:bCs/>
          <w:i/>
          <w:iCs/>
          <w:color w:val="000000" w:themeColor="text1"/>
          <w:sz w:val="22"/>
          <w:szCs w:val="22"/>
        </w:rPr>
        <w:t>:</w:t>
      </w:r>
      <w:r w:rsidRPr="663C4D79">
        <w:rPr>
          <w:rFonts w:ascii="Arial" w:eastAsia="Arial" w:hAnsi="Arial" w:cs="Arial"/>
          <w:color w:val="000000" w:themeColor="text1"/>
          <w:sz w:val="22"/>
          <w:szCs w:val="22"/>
        </w:rPr>
        <w:t xml:space="preserve"> Delivering live (synchronous) lectures or facilitating online class sessions involving direct interaction between instructor and students.</w:t>
      </w:r>
    </w:p>
    <w:p w14:paraId="61F38C40" w14:textId="670E4BC6"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Feedback: Providing constructive feedback on student assignments, projects, and exams.</w:t>
      </w:r>
    </w:p>
    <w:p w14:paraId="762C1500" w14:textId="437C670F"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Academic Discussions: Moderating discussion forums by asking probing questions, clarifying concepts, and synthesizing student contributions.</w:t>
      </w:r>
    </w:p>
    <w:p w14:paraId="589C8B71" w14:textId="602CBDC2"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Content Support: Posting targeted clarifications, supplemental explanations, or worked examples to address common student misunderstandings, as well as responding to student emails and comments.</w:t>
      </w:r>
    </w:p>
    <w:p w14:paraId="27CB823B" w14:textId="7623F9AD"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Student Conferences: Facilitating virtual one-on-one or group conferences with students (synchronous or asynchronous through structured communication channels) where substantive interaction occurs.</w:t>
      </w:r>
    </w:p>
    <w:p w14:paraId="6F09099C" w14:textId="725784E8"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Assessment Guidance: Giving students direction on how to improve performance or how to approach future tasks.</w:t>
      </w:r>
    </w:p>
    <w:p w14:paraId="516B8478" w14:textId="68381283" w:rsidR="05F663BD" w:rsidRDefault="0B56E893" w:rsidP="003D66A7">
      <w:pPr>
        <w:pStyle w:val="ListParagraph"/>
        <w:numPr>
          <w:ilvl w:val="0"/>
          <w:numId w:val="23"/>
        </w:numPr>
        <w:spacing w:after="0"/>
        <w:ind w:left="1080"/>
        <w:rPr>
          <w:rFonts w:ascii="Arial" w:eastAsia="Arial" w:hAnsi="Arial" w:cs="Arial"/>
          <w:color w:val="000000" w:themeColor="text1"/>
          <w:sz w:val="22"/>
          <w:szCs w:val="22"/>
        </w:rPr>
      </w:pPr>
      <w:r w:rsidRPr="663C4D79">
        <w:rPr>
          <w:rFonts w:ascii="Arial" w:eastAsia="Arial" w:hAnsi="Arial" w:cs="Arial"/>
          <w:color w:val="000000" w:themeColor="text1"/>
          <w:sz w:val="22"/>
          <w:szCs w:val="22"/>
        </w:rPr>
        <w:t>Mentoring/Advising Within the Course: Guiding students in applying concepts to projects, research, or field-based assignments.</w:t>
      </w:r>
    </w:p>
    <w:p w14:paraId="52C4282A" w14:textId="3DF1C563" w:rsidR="05F663BD" w:rsidRDefault="05F663BD" w:rsidP="663C4D79">
      <w:pPr>
        <w:spacing w:after="0" w:line="240" w:lineRule="auto"/>
        <w:ind w:left="720"/>
        <w:contextualSpacing/>
        <w:rPr>
          <w:rFonts w:ascii="Arial" w:eastAsia="Arial" w:hAnsi="Arial" w:cs="Arial"/>
          <w:color w:val="000000" w:themeColor="text1"/>
          <w:sz w:val="22"/>
          <w:szCs w:val="22"/>
        </w:rPr>
      </w:pPr>
    </w:p>
    <w:p w14:paraId="76E86925" w14:textId="04E0655F" w:rsidR="05F663BD" w:rsidRDefault="0B56E893" w:rsidP="663C4D79">
      <w:pPr>
        <w:spacing w:after="0" w:line="240" w:lineRule="auto"/>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(4) Activities that do not count toward RSI</w:t>
      </w:r>
    </w:p>
    <w:p w14:paraId="5927D182" w14:textId="4ACEF39E" w:rsidR="05F663BD" w:rsidRDefault="0B56E893" w:rsidP="003D66A7">
      <w:pPr>
        <w:pStyle w:val="ListParagraph"/>
        <w:numPr>
          <w:ilvl w:val="0"/>
          <w:numId w:val="22"/>
        </w:numPr>
        <w:spacing w:after="0"/>
        <w:ind w:left="720"/>
        <w:rPr>
          <w:rFonts w:ascii="Arial" w:eastAsia="Arial" w:hAnsi="Arial" w:cs="Arial"/>
          <w:color w:val="000000" w:themeColor="text1"/>
          <w:sz w:val="22"/>
          <w:szCs w:val="22"/>
        </w:rPr>
      </w:pPr>
      <w:r w:rsidRPr="663C4D79">
        <w:rPr>
          <w:rFonts w:ascii="Arial" w:eastAsia="Arial" w:hAnsi="Arial" w:cs="Arial"/>
          <w:color w:val="000000" w:themeColor="text1"/>
          <w:sz w:val="22"/>
          <w:szCs w:val="22"/>
        </w:rPr>
        <w:t>The following activities do not constitute RSI on their own, as they do not involve regular and substantive interaction initiated by the instructor:</w:t>
      </w:r>
    </w:p>
    <w:p w14:paraId="6B3AE748" w14:textId="54B9DC92" w:rsidR="05F663BD" w:rsidRDefault="05F663BD" w:rsidP="663C4D79">
      <w:pPr>
        <w:spacing w:after="0" w:line="240" w:lineRule="auto"/>
        <w:contextualSpacing/>
        <w:rPr>
          <w:rFonts w:ascii="Arial" w:eastAsia="Arial" w:hAnsi="Arial" w:cs="Arial"/>
          <w:color w:val="000000" w:themeColor="text1"/>
          <w:sz w:val="22"/>
          <w:szCs w:val="22"/>
        </w:rPr>
      </w:pPr>
    </w:p>
    <w:p w14:paraId="5EB2C367" w14:textId="3D6B60C3" w:rsidR="05F663BD" w:rsidRDefault="0B56E893" w:rsidP="003D66A7">
      <w:pPr>
        <w:pStyle w:val="ListParagraph"/>
        <w:numPr>
          <w:ilvl w:val="0"/>
          <w:numId w:val="21"/>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Posting pre-recorded lectures or instructional videos without providing subsequent opportunities for student interaction.</w:t>
      </w:r>
    </w:p>
    <w:p w14:paraId="101DFE07" w14:textId="498176F0" w:rsidR="05F663BD" w:rsidRDefault="0B56E893" w:rsidP="003D66A7">
      <w:pPr>
        <w:pStyle w:val="ListParagraph"/>
        <w:numPr>
          <w:ilvl w:val="0"/>
          <w:numId w:val="21"/>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Automated feedback that is not customized or instructor mediated.</w:t>
      </w:r>
    </w:p>
    <w:p w14:paraId="0A902BB1" w14:textId="1E5B4581" w:rsidR="05F663BD" w:rsidRDefault="0B56E893" w:rsidP="003D66A7">
      <w:pPr>
        <w:pStyle w:val="ListParagraph"/>
        <w:numPr>
          <w:ilvl w:val="0"/>
          <w:numId w:val="21"/>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 xml:space="preserve">Monitoring student progress only </w:t>
      </w:r>
      <w:proofErr w:type="gramStart"/>
      <w:r w:rsidRPr="663C4D79">
        <w:rPr>
          <w:rFonts w:ascii="Arial" w:eastAsia="Arial" w:hAnsi="Arial" w:cs="Arial"/>
          <w:color w:val="000000" w:themeColor="text1"/>
          <w:sz w:val="22"/>
          <w:szCs w:val="22"/>
        </w:rPr>
        <w:t>through the use of</w:t>
      </w:r>
      <w:proofErr w:type="gramEnd"/>
      <w:r w:rsidRPr="663C4D79">
        <w:rPr>
          <w:rFonts w:ascii="Arial" w:eastAsia="Arial" w:hAnsi="Arial" w:cs="Arial"/>
          <w:color w:val="000000" w:themeColor="text1"/>
          <w:sz w:val="22"/>
          <w:szCs w:val="22"/>
        </w:rPr>
        <w:t xml:space="preserve"> analytics or attendance tools.</w:t>
      </w:r>
    </w:p>
    <w:p w14:paraId="0E5DDB41" w14:textId="6DC40B82" w:rsidR="05F663BD" w:rsidRDefault="0B56E893" w:rsidP="003D66A7">
      <w:pPr>
        <w:pStyle w:val="ListParagraph"/>
        <w:numPr>
          <w:ilvl w:val="0"/>
          <w:numId w:val="21"/>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Instructor presence that is limited to grading without substantive feedback.</w:t>
      </w:r>
    </w:p>
    <w:p w14:paraId="614FD695" w14:textId="317A36F3" w:rsidR="05F663BD" w:rsidRDefault="0B56E893" w:rsidP="003D66A7">
      <w:pPr>
        <w:pStyle w:val="ListParagraph"/>
        <w:numPr>
          <w:ilvl w:val="0"/>
          <w:numId w:val="21"/>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lastRenderedPageBreak/>
        <w:t>Student-to-student interactions in discussion forums or group work without instructor engagement (while peer-to-peer interaction is an effective component of online learning, it does not count towards RSI for the purpose of this policy when it does not involve direct interaction with the instructor).</w:t>
      </w:r>
    </w:p>
    <w:p w14:paraId="39EAC38B" w14:textId="39DB1CA5" w:rsidR="05F663BD" w:rsidRDefault="05F663BD" w:rsidP="663C4D79">
      <w:pPr>
        <w:spacing w:after="0"/>
        <w:contextualSpacing/>
        <w:rPr>
          <w:rFonts w:ascii="Arial" w:eastAsia="Arial" w:hAnsi="Arial" w:cs="Arial"/>
          <w:color w:val="000000" w:themeColor="text1"/>
          <w:sz w:val="22"/>
          <w:szCs w:val="22"/>
        </w:rPr>
      </w:pPr>
    </w:p>
    <w:p w14:paraId="4558838D" w14:textId="00D3BDBE" w:rsidR="05F663BD" w:rsidRDefault="0B56E893" w:rsidP="663C4D79">
      <w:pPr>
        <w:spacing w:after="0"/>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(5) Implementation and Responsibilities</w:t>
      </w:r>
    </w:p>
    <w:p w14:paraId="4CD54E7B" w14:textId="1C35A9FB" w:rsidR="05F663BD" w:rsidRDefault="05F663BD" w:rsidP="663C4D79">
      <w:pPr>
        <w:spacing w:after="0"/>
        <w:contextualSpacing/>
        <w:rPr>
          <w:rFonts w:ascii="Arial" w:eastAsia="Arial" w:hAnsi="Arial" w:cs="Arial"/>
          <w:color w:val="000000" w:themeColor="text1"/>
          <w:sz w:val="22"/>
          <w:szCs w:val="22"/>
        </w:rPr>
      </w:pPr>
    </w:p>
    <w:p w14:paraId="0C48D856" w14:textId="4B8173CB" w:rsidR="05F663BD" w:rsidRDefault="0B56E893" w:rsidP="003D66A7">
      <w:pPr>
        <w:pStyle w:val="ListParagraph"/>
        <w:numPr>
          <w:ilvl w:val="0"/>
          <w:numId w:val="20"/>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Instructors of online courses are accountable for designing and facilitating at least two types of activities and/or communication that provide regular and substantive interaction.</w:t>
      </w:r>
    </w:p>
    <w:p w14:paraId="640EBEA5" w14:textId="31ABD8C7" w:rsidR="05F663BD" w:rsidRDefault="05F663BD" w:rsidP="663C4D79">
      <w:pPr>
        <w:spacing w:after="0" w:line="240" w:lineRule="auto"/>
        <w:contextualSpacing/>
        <w:rPr>
          <w:rFonts w:ascii="Arial" w:eastAsia="Arial" w:hAnsi="Arial" w:cs="Arial"/>
          <w:color w:val="000000" w:themeColor="text1"/>
          <w:sz w:val="22"/>
          <w:szCs w:val="22"/>
        </w:rPr>
      </w:pPr>
    </w:p>
    <w:p w14:paraId="14B17C46" w14:textId="276AA351" w:rsidR="05F663BD" w:rsidRDefault="0B56E893" w:rsidP="003D66A7">
      <w:pPr>
        <w:pStyle w:val="ListParagraph"/>
        <w:numPr>
          <w:ilvl w:val="0"/>
          <w:numId w:val="20"/>
        </w:numPr>
        <w:spacing w:after="0"/>
        <w:rPr>
          <w:rFonts w:ascii="Arial" w:eastAsia="Arial" w:hAnsi="Arial" w:cs="Arial"/>
          <w:color w:val="000000" w:themeColor="text1"/>
          <w:sz w:val="22"/>
          <w:szCs w:val="22"/>
        </w:rPr>
      </w:pPr>
      <w:r w:rsidRPr="663C4D79">
        <w:rPr>
          <w:rFonts w:ascii="Arial" w:eastAsia="Arial" w:hAnsi="Arial" w:cs="Arial"/>
          <w:color w:val="000000" w:themeColor="text1"/>
          <w:sz w:val="22"/>
          <w:szCs w:val="22"/>
        </w:rPr>
        <w:t>The University (e.g. Multimodal Learning (MML)) will provide training and guidance to help instructors design and deliver online learning activities that promote regular and substantive interaction (RSI) between faculty and students.</w:t>
      </w:r>
    </w:p>
    <w:p w14:paraId="01C31DB0" w14:textId="39D6D578" w:rsidR="05F663BD" w:rsidRDefault="05F663BD" w:rsidP="663C4D79">
      <w:pPr>
        <w:spacing w:after="0" w:line="240" w:lineRule="auto"/>
        <w:ind w:left="720"/>
        <w:contextualSpacing/>
        <w:rPr>
          <w:rFonts w:ascii="Arial" w:eastAsia="Arial" w:hAnsi="Arial" w:cs="Arial"/>
          <w:color w:val="000000" w:themeColor="text1"/>
          <w:sz w:val="22"/>
          <w:szCs w:val="22"/>
        </w:rPr>
      </w:pPr>
    </w:p>
    <w:p w14:paraId="69785E8B" w14:textId="3937D683" w:rsidR="05F663BD" w:rsidRDefault="0B56E893" w:rsidP="663C4D79">
      <w:pPr>
        <w:spacing w:after="0"/>
        <w:contextualSpacing/>
        <w:rPr>
          <w:rFonts w:ascii="Arial" w:eastAsia="Arial" w:hAnsi="Arial" w:cs="Arial"/>
          <w:color w:val="000000" w:themeColor="text1"/>
          <w:sz w:val="22"/>
          <w:szCs w:val="22"/>
        </w:rPr>
      </w:pPr>
      <w:r w:rsidRPr="663C4D79">
        <w:rPr>
          <w:rFonts w:ascii="Arial" w:eastAsia="Arial" w:hAnsi="Arial" w:cs="Arial"/>
          <w:color w:val="000000" w:themeColor="text1"/>
          <w:sz w:val="22"/>
          <w:szCs w:val="22"/>
        </w:rPr>
        <w:t>(6) References</w:t>
      </w:r>
    </w:p>
    <w:p w14:paraId="6592997B" w14:textId="0173F53B" w:rsidR="05F663BD" w:rsidRDefault="0B56E893" w:rsidP="003D66A7">
      <w:pPr>
        <w:pStyle w:val="ListParagraph"/>
        <w:numPr>
          <w:ilvl w:val="0"/>
          <w:numId w:val="19"/>
        </w:numPr>
        <w:spacing w:after="0"/>
        <w:ind w:left="810"/>
        <w:rPr>
          <w:rFonts w:ascii="Arial" w:eastAsia="Arial" w:hAnsi="Arial" w:cs="Arial"/>
          <w:color w:val="000000" w:themeColor="text1"/>
          <w:sz w:val="22"/>
          <w:szCs w:val="22"/>
        </w:rPr>
      </w:pPr>
      <w:r w:rsidRPr="663C4D79">
        <w:rPr>
          <w:rFonts w:ascii="Arial" w:eastAsia="Arial" w:hAnsi="Arial" w:cs="Arial"/>
          <w:color w:val="000000" w:themeColor="text1"/>
          <w:sz w:val="22"/>
          <w:szCs w:val="22"/>
        </w:rPr>
        <w:t>Bawa, P. (2016). Retention in online courses: Exploring issues and solutions—a literature review. SAGE Open, 1-11.</w:t>
      </w:r>
    </w:p>
    <w:p w14:paraId="02B3955C" w14:textId="6AAAA4EC" w:rsidR="05F663BD" w:rsidRDefault="05F663BD" w:rsidP="663C4D79">
      <w:pPr>
        <w:spacing w:after="0" w:line="240" w:lineRule="auto"/>
        <w:ind w:left="810"/>
        <w:contextualSpacing/>
        <w:rPr>
          <w:rFonts w:ascii="Arial" w:eastAsia="Arial" w:hAnsi="Arial" w:cs="Arial"/>
          <w:color w:val="000000" w:themeColor="text1"/>
          <w:sz w:val="22"/>
          <w:szCs w:val="22"/>
        </w:rPr>
      </w:pPr>
    </w:p>
    <w:p w14:paraId="7489BD9C" w14:textId="24E7A8B4" w:rsidR="05F663BD" w:rsidRDefault="0B56E893" w:rsidP="003D66A7">
      <w:pPr>
        <w:pStyle w:val="ListParagraph"/>
        <w:numPr>
          <w:ilvl w:val="0"/>
          <w:numId w:val="19"/>
        </w:numPr>
        <w:spacing w:after="0"/>
        <w:ind w:left="810"/>
        <w:rPr>
          <w:rFonts w:ascii="Arial" w:eastAsia="Arial" w:hAnsi="Arial" w:cs="Arial"/>
          <w:color w:val="000000" w:themeColor="text1"/>
          <w:sz w:val="22"/>
          <w:szCs w:val="22"/>
        </w:rPr>
      </w:pPr>
      <w:r w:rsidRPr="663C4D79">
        <w:rPr>
          <w:rFonts w:ascii="Arial" w:eastAsia="Arial" w:hAnsi="Arial" w:cs="Arial"/>
          <w:color w:val="000000" w:themeColor="text1"/>
          <w:sz w:val="22"/>
          <w:szCs w:val="22"/>
        </w:rPr>
        <w:t>Jaggars, S. S., &amp; CCRC (Community College Research Center). (2013). Creating an effective online instructor presence. Teachers College, Columbia University.</w:t>
      </w:r>
    </w:p>
    <w:p w14:paraId="7E37BAC6" w14:textId="1380A5BC" w:rsidR="05F663BD" w:rsidRDefault="05F663BD" w:rsidP="663C4D79">
      <w:pPr>
        <w:spacing w:after="0" w:line="240" w:lineRule="auto"/>
        <w:ind w:left="720"/>
        <w:contextualSpacing/>
        <w:rPr>
          <w:rFonts w:ascii="Arial" w:eastAsia="Arial" w:hAnsi="Arial" w:cs="Arial"/>
          <w:color w:val="000000" w:themeColor="text1"/>
          <w:sz w:val="22"/>
          <w:szCs w:val="22"/>
        </w:rPr>
      </w:pPr>
    </w:p>
    <w:p w14:paraId="25C7FCD0" w14:textId="5443EF8E" w:rsidR="05F663BD" w:rsidRDefault="05F663BD" w:rsidP="663C4D79">
      <w:pPr>
        <w:spacing w:after="0" w:line="240" w:lineRule="auto"/>
        <w:contextualSpacing/>
        <w:rPr>
          <w:rFonts w:ascii="Arial" w:eastAsia="Arial" w:hAnsi="Arial" w:cs="Arial"/>
          <w:color w:val="000000" w:themeColor="text1"/>
          <w:sz w:val="22"/>
          <w:szCs w:val="22"/>
        </w:rPr>
      </w:pPr>
    </w:p>
    <w:p w14:paraId="52650C69" w14:textId="55D8DCF8" w:rsidR="05F663BD" w:rsidRDefault="05F663BD" w:rsidP="663C4D79">
      <w:pPr>
        <w:spacing w:after="0"/>
        <w:contextualSpacing/>
        <w:rPr>
          <w:rFonts w:ascii="Arial" w:eastAsia="Arial" w:hAnsi="Arial" w:cs="Arial"/>
          <w:color w:val="000000" w:themeColor="text1"/>
          <w:sz w:val="22"/>
          <w:szCs w:val="22"/>
        </w:rPr>
      </w:pPr>
    </w:p>
    <w:p w14:paraId="5D6D8980" w14:textId="6B758114" w:rsidR="05F663BD" w:rsidRDefault="05F663BD" w:rsidP="663C4D79">
      <w:pPr>
        <w:spacing w:after="0" w:line="240" w:lineRule="auto"/>
        <w:contextualSpacing/>
        <w:rPr>
          <w:rFonts w:ascii="Calibri" w:eastAsia="Calibri" w:hAnsi="Calibri" w:cs="Calibri"/>
          <w:color w:val="000000" w:themeColor="text1"/>
          <w:sz w:val="22"/>
          <w:szCs w:val="22"/>
        </w:rPr>
      </w:pPr>
    </w:p>
    <w:p w14:paraId="28B8975B" w14:textId="6A3BD10A" w:rsidR="05F663BD" w:rsidRDefault="05F663BD" w:rsidP="663C4D79">
      <w:pPr>
        <w:spacing w:after="0" w:line="240" w:lineRule="auto"/>
        <w:ind w:left="360"/>
        <w:contextualSpacing/>
        <w:rPr>
          <w:rFonts w:ascii="Arial" w:eastAsia="Arial" w:hAnsi="Arial" w:cs="Arial"/>
          <w:color w:val="000000" w:themeColor="text1"/>
          <w:sz w:val="22"/>
          <w:szCs w:val="22"/>
        </w:rPr>
      </w:pPr>
    </w:p>
    <w:p w14:paraId="30C840B7" w14:textId="5881EF4B" w:rsidR="05F663BD" w:rsidRDefault="05F663BD" w:rsidP="37EC2694">
      <w:pPr>
        <w:spacing w:after="0" w:line="240" w:lineRule="auto"/>
        <w:contextualSpacing/>
        <w:rPr>
          <w:rFonts w:ascii="Arial" w:eastAsia="Arial" w:hAnsi="Arial" w:cs="Arial"/>
          <w:color w:val="000000" w:themeColor="text1"/>
          <w:sz w:val="22"/>
          <w:szCs w:val="22"/>
        </w:rPr>
      </w:pPr>
    </w:p>
    <w:p w14:paraId="37B48A38" w14:textId="0863B415" w:rsidR="37EC2694" w:rsidRDefault="37EC2694" w:rsidP="37EC2694">
      <w:pPr>
        <w:spacing w:after="0" w:line="240" w:lineRule="auto"/>
        <w:contextualSpacing/>
        <w:rPr>
          <w:rFonts w:ascii="Arial" w:eastAsia="Arial" w:hAnsi="Arial" w:cs="Arial"/>
          <w:color w:val="000000" w:themeColor="text1"/>
          <w:sz w:val="22"/>
          <w:szCs w:val="22"/>
        </w:rPr>
      </w:pPr>
    </w:p>
    <w:p w14:paraId="7E27C9CE" w14:textId="75857573" w:rsidR="37EC2694" w:rsidRDefault="37EC2694" w:rsidP="37EC2694">
      <w:pPr>
        <w:spacing w:after="0" w:line="240" w:lineRule="auto"/>
        <w:contextualSpacing/>
        <w:rPr>
          <w:rFonts w:ascii="Arial" w:eastAsia="Arial" w:hAnsi="Arial" w:cs="Arial"/>
          <w:color w:val="000000" w:themeColor="text1"/>
          <w:sz w:val="22"/>
          <w:szCs w:val="22"/>
        </w:rPr>
      </w:pPr>
    </w:p>
    <w:p w14:paraId="5279D874" w14:textId="29D42584" w:rsidR="37EC2694" w:rsidRDefault="37EC2694" w:rsidP="37EC2694">
      <w:pPr>
        <w:spacing w:after="0" w:line="240" w:lineRule="auto"/>
        <w:contextualSpacing/>
        <w:rPr>
          <w:rFonts w:ascii="Arial" w:eastAsia="Arial" w:hAnsi="Arial" w:cs="Arial"/>
          <w:color w:val="000000" w:themeColor="text1"/>
          <w:sz w:val="22"/>
          <w:szCs w:val="22"/>
        </w:rPr>
      </w:pPr>
    </w:p>
    <w:p w14:paraId="51E82EC7" w14:textId="075DC5D2" w:rsidR="37EC2694" w:rsidRDefault="37EC2694" w:rsidP="37EC2694">
      <w:pPr>
        <w:spacing w:after="0" w:line="240" w:lineRule="auto"/>
        <w:contextualSpacing/>
        <w:rPr>
          <w:rFonts w:ascii="Arial" w:eastAsia="Arial" w:hAnsi="Arial" w:cs="Arial"/>
          <w:color w:val="000000" w:themeColor="text1"/>
          <w:sz w:val="22"/>
          <w:szCs w:val="22"/>
        </w:rPr>
      </w:pPr>
    </w:p>
    <w:p w14:paraId="029C4153" w14:textId="7DCC6900" w:rsidR="37EC2694" w:rsidRDefault="37EC2694" w:rsidP="37EC2694">
      <w:pPr>
        <w:spacing w:after="0" w:line="240" w:lineRule="auto"/>
        <w:contextualSpacing/>
        <w:rPr>
          <w:rFonts w:ascii="Arial" w:eastAsia="Arial" w:hAnsi="Arial" w:cs="Arial"/>
          <w:color w:val="000000" w:themeColor="text1"/>
          <w:sz w:val="22"/>
          <w:szCs w:val="22"/>
        </w:rPr>
      </w:pPr>
    </w:p>
    <w:p w14:paraId="125B1BA0" w14:textId="0C87874C" w:rsidR="37EC2694" w:rsidRDefault="37EC2694" w:rsidP="37EC2694">
      <w:pPr>
        <w:spacing w:after="0" w:line="240" w:lineRule="auto"/>
        <w:contextualSpacing/>
        <w:rPr>
          <w:rFonts w:ascii="Arial" w:eastAsia="Arial" w:hAnsi="Arial" w:cs="Arial"/>
          <w:color w:val="000000" w:themeColor="text1"/>
          <w:sz w:val="22"/>
          <w:szCs w:val="22"/>
        </w:rPr>
      </w:pPr>
    </w:p>
    <w:p w14:paraId="298AF427" w14:textId="693F37E3" w:rsidR="37EC2694" w:rsidRDefault="37EC2694" w:rsidP="37EC2694">
      <w:pPr>
        <w:spacing w:after="0" w:line="240" w:lineRule="auto"/>
        <w:contextualSpacing/>
        <w:rPr>
          <w:rFonts w:ascii="Arial" w:eastAsia="Arial" w:hAnsi="Arial" w:cs="Arial"/>
          <w:color w:val="000000" w:themeColor="text1"/>
          <w:sz w:val="22"/>
          <w:szCs w:val="22"/>
        </w:rPr>
      </w:pPr>
    </w:p>
    <w:p w14:paraId="254346AC" w14:textId="2A84AF26" w:rsidR="37EC2694" w:rsidRDefault="37EC2694" w:rsidP="37EC2694">
      <w:pPr>
        <w:spacing w:after="0" w:line="240" w:lineRule="auto"/>
        <w:contextualSpacing/>
        <w:rPr>
          <w:rFonts w:ascii="Arial" w:eastAsia="Arial" w:hAnsi="Arial" w:cs="Arial"/>
          <w:color w:val="000000" w:themeColor="text1"/>
          <w:sz w:val="22"/>
          <w:szCs w:val="22"/>
        </w:rPr>
      </w:pPr>
    </w:p>
    <w:p w14:paraId="2E707611" w14:textId="45D6CA58" w:rsidR="37EC2694" w:rsidRDefault="37EC2694" w:rsidP="37EC2694">
      <w:pPr>
        <w:spacing w:after="0" w:line="240" w:lineRule="auto"/>
        <w:contextualSpacing/>
        <w:rPr>
          <w:rFonts w:ascii="Arial" w:eastAsia="Arial" w:hAnsi="Arial" w:cs="Arial"/>
          <w:color w:val="000000" w:themeColor="text1"/>
          <w:sz w:val="22"/>
          <w:szCs w:val="22"/>
        </w:rPr>
      </w:pPr>
    </w:p>
    <w:p w14:paraId="2CC956DC" w14:textId="750E9A69" w:rsidR="37EC2694" w:rsidRDefault="37EC2694" w:rsidP="37EC2694">
      <w:pPr>
        <w:spacing w:after="0" w:line="240" w:lineRule="auto"/>
        <w:contextualSpacing/>
        <w:rPr>
          <w:rFonts w:ascii="Arial" w:eastAsia="Arial" w:hAnsi="Arial" w:cs="Arial"/>
          <w:color w:val="000000" w:themeColor="text1"/>
          <w:sz w:val="22"/>
          <w:szCs w:val="22"/>
        </w:rPr>
      </w:pPr>
    </w:p>
    <w:p w14:paraId="5AEA9AF9" w14:textId="580BCF18" w:rsidR="37EC2694" w:rsidRDefault="37EC2694" w:rsidP="7E9512ED">
      <w:pPr>
        <w:spacing w:after="0" w:line="240" w:lineRule="auto"/>
        <w:contextualSpacing/>
        <w:rPr>
          <w:rFonts w:ascii="Calibri" w:eastAsia="Calibri" w:hAnsi="Calibri" w:cs="Calibri"/>
          <w:sz w:val="22"/>
          <w:szCs w:val="22"/>
        </w:rPr>
      </w:pPr>
    </w:p>
    <w:p w14:paraId="29C08237" w14:textId="154E737C" w:rsidR="37EC2694" w:rsidRDefault="37EC2694" w:rsidP="7E9512ED">
      <w:pPr>
        <w:spacing w:after="0" w:line="240" w:lineRule="auto"/>
        <w:contextualSpacing/>
        <w:rPr>
          <w:rFonts w:ascii="Calibri" w:eastAsia="Calibri" w:hAnsi="Calibri" w:cs="Calibri"/>
          <w:sz w:val="22"/>
          <w:szCs w:val="22"/>
        </w:rPr>
      </w:pPr>
    </w:p>
    <w:p w14:paraId="5F492D53" w14:textId="76397B82" w:rsidR="37EC2694" w:rsidRDefault="37EC2694" w:rsidP="7E9512ED">
      <w:pPr>
        <w:spacing w:after="0" w:line="240" w:lineRule="auto"/>
        <w:contextualSpacing/>
        <w:rPr>
          <w:rFonts w:ascii="Calibri" w:eastAsia="Calibri" w:hAnsi="Calibri" w:cs="Calibri"/>
          <w:sz w:val="22"/>
          <w:szCs w:val="22"/>
        </w:rPr>
      </w:pPr>
    </w:p>
    <w:p w14:paraId="5CBF8160" w14:textId="41B6CA7F" w:rsidR="37EC2694" w:rsidRDefault="6707B2B0" w:rsidP="37EC2694">
      <w:pPr>
        <w:spacing w:after="0" w:line="240" w:lineRule="auto"/>
        <w:contextualSpacing/>
      </w:pPr>
      <w:r w:rsidRPr="7E9512ED">
        <w:rPr>
          <w:rFonts w:ascii="Calibri" w:eastAsia="Calibri" w:hAnsi="Calibri" w:cs="Calibri"/>
          <w:sz w:val="22"/>
          <w:szCs w:val="22"/>
        </w:rPr>
        <w:t>Faculty Senate</w:t>
      </w:r>
      <w:r w:rsidR="37EC2694">
        <w:tab/>
      </w:r>
      <w:r w:rsidR="37EC2694">
        <w:tab/>
      </w:r>
      <w:r w:rsidR="37EC2694">
        <w:tab/>
      </w:r>
      <w:r w:rsidR="37EC2694">
        <w:tab/>
      </w:r>
      <w:r w:rsidR="37EC2694">
        <w:tab/>
      </w:r>
      <w:r w:rsidR="37EC2694">
        <w:tab/>
      </w:r>
      <w:r w:rsidR="37EC2694">
        <w:tab/>
      </w:r>
      <w:r w:rsidR="37EC2694">
        <w:tab/>
      </w:r>
      <w:r w:rsidR="37EC2694">
        <w:tab/>
      </w:r>
      <w:r w:rsidRPr="7E9512ED">
        <w:rPr>
          <w:rFonts w:ascii="Calibri" w:eastAsia="Calibri" w:hAnsi="Calibri" w:cs="Calibri"/>
          <w:sz w:val="22"/>
          <w:szCs w:val="22"/>
        </w:rPr>
        <w:t xml:space="preserve">                             June 3, 2026</w:t>
      </w:r>
    </w:p>
    <w:p w14:paraId="0114041D" w14:textId="4D89A854" w:rsidR="37EC2694" w:rsidRDefault="6707B2B0" w:rsidP="37EC2694">
      <w:pPr>
        <w:spacing w:after="0" w:line="240" w:lineRule="auto"/>
        <w:contextualSpacing/>
      </w:pPr>
      <w:r w:rsidRPr="7E9512ED">
        <w:rPr>
          <w:rFonts w:ascii="Calibri" w:eastAsia="Calibri" w:hAnsi="Calibri" w:cs="Calibri"/>
          <w:sz w:val="22"/>
          <w:szCs w:val="22"/>
        </w:rPr>
        <w:t xml:space="preserve"> </w:t>
      </w:r>
    </w:p>
    <w:p w14:paraId="688BF73B" w14:textId="1BB4E9CF" w:rsidR="37EC2694" w:rsidRDefault="6707B2B0" w:rsidP="37EC2694">
      <w:pPr>
        <w:spacing w:after="0" w:line="240" w:lineRule="auto"/>
        <w:contextualSpacing/>
      </w:pPr>
      <w:r w:rsidRPr="7E9512ED">
        <w:rPr>
          <w:rFonts w:ascii="Calibri" w:eastAsia="Calibri" w:hAnsi="Calibri" w:cs="Calibri"/>
          <w:b/>
          <w:bCs/>
          <w:sz w:val="22"/>
          <w:szCs w:val="22"/>
        </w:rPr>
        <w:t>Brief Report to the Faculty Senate</w:t>
      </w:r>
    </w:p>
    <w:p w14:paraId="752EAEA1" w14:textId="4547F756" w:rsidR="37EC2694" w:rsidRDefault="6707B2B0" w:rsidP="37EC2694">
      <w:pPr>
        <w:spacing w:after="0" w:line="240" w:lineRule="auto"/>
        <w:contextualSpacing/>
      </w:pPr>
      <w:r w:rsidRPr="7E9512ED">
        <w:rPr>
          <w:rFonts w:ascii="Calibri" w:eastAsia="Calibri" w:hAnsi="Calibri" w:cs="Calibri"/>
          <w:sz w:val="22"/>
          <w:szCs w:val="22"/>
        </w:rPr>
        <w:t xml:space="preserve"> </w:t>
      </w:r>
    </w:p>
    <w:p w14:paraId="0CF0E535" w14:textId="07CBE02D" w:rsidR="37EC2694" w:rsidRDefault="6707B2B0" w:rsidP="37EC2694">
      <w:pPr>
        <w:spacing w:after="0" w:line="240" w:lineRule="auto"/>
        <w:contextualSpacing/>
      </w:pPr>
      <w:r w:rsidRPr="7E9512ED">
        <w:rPr>
          <w:rFonts w:ascii="Calibri" w:eastAsia="Calibri" w:hAnsi="Calibri" w:cs="Calibri"/>
        </w:rPr>
        <w:t>Dear Members of the Faculty Senate,</w:t>
      </w:r>
    </w:p>
    <w:p w14:paraId="6DA3C595" w14:textId="74A437BF"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6809491B" w14:textId="7957DAF1"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This academic year, I worked closely with Joy Fuqua to expand professional development opportunities for faculty, with particular attention to student-centered teaching through the Center for Excellence in Teaching and Learning </w:t>
      </w:r>
      <w:r w:rsidRPr="7E9512ED">
        <w:rPr>
          <w:rFonts w:ascii="Calibri" w:eastAsia="Calibri" w:hAnsi="Calibri" w:cs="Calibri"/>
          <w:sz w:val="22"/>
          <w:szCs w:val="22"/>
        </w:rPr>
        <w:lastRenderedPageBreak/>
        <w:t>(CETL). I am grateful to Multimodal Learning, CETL, and the many faculty colleagues who shared their expertise and contributed to this work throughout the year.</w:t>
      </w:r>
    </w:p>
    <w:p w14:paraId="76693592" w14:textId="23B9D0F9"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5419E4CE" w14:textId="7EC4B748"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I also worked with Chad Tester to support the development of CWU’s first Faculty Institute for AI Literacy, which will launch this summer. This institute offers faculty an opportunity to deepen their understanding of artificial intelligence and explore meaningful ways to incorporate AI into their courses. The </w:t>
      </w:r>
      <w:proofErr w:type="gramStart"/>
      <w:r w:rsidRPr="7E9512ED">
        <w:rPr>
          <w:rFonts w:ascii="Calibri" w:eastAsia="Calibri" w:hAnsi="Calibri" w:cs="Calibri"/>
          <w:sz w:val="22"/>
          <w:szCs w:val="22"/>
        </w:rPr>
        <w:t>Provost</w:t>
      </w:r>
      <w:proofErr w:type="gramEnd"/>
      <w:r w:rsidRPr="7E9512ED">
        <w:rPr>
          <w:rFonts w:ascii="Calibri" w:eastAsia="Calibri" w:hAnsi="Calibri" w:cs="Calibri"/>
          <w:sz w:val="22"/>
          <w:szCs w:val="22"/>
        </w:rPr>
        <w:t xml:space="preserve"> will provide stipends for faculty who complete the institute and adapt one of their courses to include AI-related learning. Faculty interested in participating should contact Chad Tester for additional information.</w:t>
      </w:r>
    </w:p>
    <w:p w14:paraId="52831D90" w14:textId="13D20A74"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5B3601A2" w14:textId="4F795D0E" w:rsidR="37EC2694" w:rsidRDefault="6707B2B0" w:rsidP="7E9512ED">
      <w:pPr>
        <w:tabs>
          <w:tab w:val="left" w:pos="7824"/>
        </w:tabs>
        <w:spacing w:after="0" w:line="240" w:lineRule="auto"/>
        <w:contextualSpacing/>
      </w:pPr>
      <w:r w:rsidRPr="7E9512ED">
        <w:rPr>
          <w:rFonts w:ascii="Calibri" w:eastAsia="Calibri" w:hAnsi="Calibri" w:cs="Calibri"/>
          <w:sz w:val="22"/>
          <w:szCs w:val="22"/>
        </w:rPr>
        <w:t>The New Faculty Success Series had a strong first year. New faculty benefited from the practical information, community-building opportunities, and hands-on activities offered through Mentoring Mondays as part of the onboarding series. This work has helped create a more intentional and supportive transition for new tenure-track faculty.</w:t>
      </w:r>
    </w:p>
    <w:p w14:paraId="54F8117F" w14:textId="785A2487"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431770C3" w14:textId="0C9F07BD" w:rsidR="37EC2694" w:rsidRDefault="6707B2B0" w:rsidP="7E9512ED">
      <w:pPr>
        <w:tabs>
          <w:tab w:val="left" w:pos="7824"/>
        </w:tabs>
        <w:spacing w:after="0" w:line="240" w:lineRule="auto"/>
        <w:contextualSpacing/>
      </w:pPr>
      <w:r w:rsidRPr="7E9512ED">
        <w:rPr>
          <w:rFonts w:ascii="Calibri" w:eastAsia="Calibri" w:hAnsi="Calibri" w:cs="Calibri"/>
          <w:sz w:val="22"/>
          <w:szCs w:val="22"/>
        </w:rPr>
        <w:t>I am also pleased that we are launching the AASCU Department Chair Institute this week. The institute begins with a reception on Thursday evening at the University House and continues with formal programming on Friday and Saturday. This will provide department chairs with dedicated time to build leadership capacity, strengthen community, and engage in conversations about the complex and important role they play in supporting faculty, students, and academic programs.</w:t>
      </w:r>
    </w:p>
    <w:p w14:paraId="7C2F3815" w14:textId="1A2DB3E6"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3AA11403" w14:textId="237F82BE" w:rsidR="37EC2694" w:rsidRDefault="6707B2B0" w:rsidP="7E9512ED">
      <w:pPr>
        <w:tabs>
          <w:tab w:val="left" w:pos="7824"/>
        </w:tabs>
        <w:spacing w:after="0" w:line="240" w:lineRule="auto"/>
        <w:contextualSpacing/>
      </w:pPr>
      <w:r w:rsidRPr="7E9512ED">
        <w:rPr>
          <w:rFonts w:ascii="Calibri" w:eastAsia="Calibri" w:hAnsi="Calibri" w:cs="Calibri"/>
          <w:sz w:val="22"/>
          <w:szCs w:val="22"/>
        </w:rPr>
        <w:t>It has been a pleasure working with faculty this academic year. I appreciate your continued support of faculty development and faculty success, and I look forward to the new opportunities we are planning for the next academic year.</w:t>
      </w:r>
    </w:p>
    <w:p w14:paraId="37F03F46" w14:textId="39DC87F1"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1CA6B8F0" w14:textId="07E15BAD" w:rsidR="37EC2694" w:rsidRDefault="6707B2B0" w:rsidP="7E9512ED">
      <w:pPr>
        <w:tabs>
          <w:tab w:val="left" w:pos="7824"/>
        </w:tabs>
        <w:spacing w:after="0" w:line="240" w:lineRule="auto"/>
        <w:contextualSpacing/>
      </w:pPr>
      <w:r w:rsidRPr="7E9512ED">
        <w:rPr>
          <w:rFonts w:ascii="Calibri" w:eastAsia="Calibri" w:hAnsi="Calibri" w:cs="Calibri"/>
          <w:sz w:val="22"/>
          <w:szCs w:val="22"/>
        </w:rPr>
        <w:t>I wish you all a restful and restorative summer.</w:t>
      </w:r>
    </w:p>
    <w:p w14:paraId="5028772D" w14:textId="3DB3DB5A"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 </w:t>
      </w:r>
    </w:p>
    <w:p w14:paraId="46D4DD91" w14:textId="5FE52659" w:rsidR="37EC2694" w:rsidRDefault="6707B2B0" w:rsidP="7E9512ED">
      <w:pPr>
        <w:tabs>
          <w:tab w:val="left" w:pos="7824"/>
        </w:tabs>
        <w:spacing w:after="0" w:line="240" w:lineRule="auto"/>
        <w:contextualSpacing/>
      </w:pPr>
      <w:r w:rsidRPr="7E9512ED">
        <w:rPr>
          <w:rFonts w:ascii="Calibri" w:eastAsia="Calibri" w:hAnsi="Calibri" w:cs="Calibri"/>
          <w:sz w:val="22"/>
          <w:szCs w:val="22"/>
        </w:rPr>
        <w:t xml:space="preserve">Sincerely,                                                                                                                                                          </w:t>
      </w:r>
    </w:p>
    <w:p w14:paraId="06D75047" w14:textId="47668A0A" w:rsidR="37EC2694" w:rsidRDefault="6707B2B0" w:rsidP="37EC2694">
      <w:pPr>
        <w:spacing w:after="0" w:line="240" w:lineRule="auto"/>
        <w:contextualSpacing/>
      </w:pPr>
      <w:r>
        <w:rPr>
          <w:noProof/>
        </w:rPr>
        <w:drawing>
          <wp:inline distT="0" distB="0" distL="0" distR="0" wp14:anchorId="4D95D04D" wp14:editId="584BD201">
            <wp:extent cx="1314450" cy="533400"/>
            <wp:effectExtent l="0" t="0" r="0" b="0"/>
            <wp:docPr id="685330087" name="drawing" title="A drawing of a toi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0087" name="Picture 685330087"/>
                    <pic:cNvPicPr/>
                  </pic:nvPicPr>
                  <pic:blipFill>
                    <a:blip r:embed="rId18">
                      <a:extLst>
                        <a:ext uri="{28A0092B-C50C-407E-A947-70E740481C1C}">
                          <a14:useLocalDpi xmlns:a14="http://schemas.microsoft.com/office/drawing/2010/main"/>
                        </a:ext>
                      </a:extLst>
                    </a:blip>
                    <a:stretch>
                      <a:fillRect/>
                    </a:stretch>
                  </pic:blipFill>
                  <pic:spPr>
                    <a:xfrm>
                      <a:off x="0" y="0"/>
                      <a:ext cx="1314450" cy="533400"/>
                    </a:xfrm>
                    <a:prstGeom prst="rect">
                      <a:avLst/>
                    </a:prstGeom>
                  </pic:spPr>
                </pic:pic>
              </a:graphicData>
            </a:graphic>
          </wp:inline>
        </w:drawing>
      </w:r>
    </w:p>
    <w:p w14:paraId="3066FF8D" w14:textId="3456C0E2" w:rsidR="37EC2694" w:rsidRDefault="6707B2B0" w:rsidP="37EC2694">
      <w:pPr>
        <w:spacing w:after="0" w:line="240" w:lineRule="auto"/>
        <w:contextualSpacing/>
      </w:pPr>
      <w:r w:rsidRPr="7E9512ED">
        <w:rPr>
          <w:rFonts w:ascii="Calibri" w:eastAsia="Calibri" w:hAnsi="Calibri" w:cs="Calibri"/>
          <w:sz w:val="22"/>
          <w:szCs w:val="22"/>
        </w:rPr>
        <w:t>Elvin Delgado, Ph.D.</w:t>
      </w:r>
    </w:p>
    <w:p w14:paraId="26A6632C" w14:textId="153CA458" w:rsidR="37EC2694" w:rsidRDefault="6707B2B0" w:rsidP="37EC2694">
      <w:pPr>
        <w:spacing w:after="0" w:line="240" w:lineRule="auto"/>
        <w:contextualSpacing/>
      </w:pPr>
      <w:r w:rsidRPr="7E9512ED">
        <w:rPr>
          <w:rFonts w:ascii="Calibri" w:eastAsia="Calibri" w:hAnsi="Calibri" w:cs="Calibri"/>
          <w:sz w:val="22"/>
          <w:szCs w:val="22"/>
        </w:rPr>
        <w:t>Interim Associate Vice President for Faculty Success</w:t>
      </w:r>
    </w:p>
    <w:p w14:paraId="3FD8DA2D" w14:textId="22803804" w:rsidR="37EC2694" w:rsidRDefault="37EC2694" w:rsidP="37EC2694">
      <w:pPr>
        <w:spacing w:after="0" w:line="240" w:lineRule="auto"/>
        <w:contextualSpacing/>
        <w:rPr>
          <w:rFonts w:ascii="Arial" w:eastAsia="Arial" w:hAnsi="Arial" w:cs="Arial"/>
          <w:color w:val="000000" w:themeColor="text1"/>
          <w:sz w:val="22"/>
          <w:szCs w:val="22"/>
        </w:rPr>
      </w:pPr>
    </w:p>
    <w:p w14:paraId="414ACF05" w14:textId="7FAFF474" w:rsidR="37EC2694" w:rsidRDefault="37EC2694" w:rsidP="37EC2694">
      <w:pPr>
        <w:spacing w:after="0" w:line="240" w:lineRule="auto"/>
        <w:contextualSpacing/>
        <w:rPr>
          <w:rFonts w:ascii="Arial" w:eastAsia="Arial" w:hAnsi="Arial" w:cs="Arial"/>
          <w:color w:val="000000" w:themeColor="text1"/>
          <w:sz w:val="22"/>
          <w:szCs w:val="22"/>
        </w:rPr>
      </w:pPr>
    </w:p>
    <w:p w14:paraId="658E0D6D" w14:textId="140F2C53" w:rsidR="37EC2694" w:rsidRDefault="37EC2694" w:rsidP="37EC2694">
      <w:pPr>
        <w:spacing w:after="0" w:line="240" w:lineRule="auto"/>
        <w:contextualSpacing/>
        <w:rPr>
          <w:rFonts w:ascii="Arial" w:eastAsia="Arial" w:hAnsi="Arial" w:cs="Arial"/>
          <w:color w:val="000000" w:themeColor="text1"/>
          <w:sz w:val="22"/>
          <w:szCs w:val="22"/>
        </w:rPr>
      </w:pPr>
    </w:p>
    <w:p w14:paraId="6E473D63" w14:textId="4D6E56EC" w:rsidR="37EC2694" w:rsidRDefault="37EC2694" w:rsidP="37EC2694">
      <w:pPr>
        <w:spacing w:after="0" w:line="240" w:lineRule="auto"/>
        <w:contextualSpacing/>
        <w:rPr>
          <w:rFonts w:ascii="Arial" w:eastAsia="Arial" w:hAnsi="Arial" w:cs="Arial"/>
          <w:color w:val="000000" w:themeColor="text1"/>
          <w:sz w:val="22"/>
          <w:szCs w:val="22"/>
        </w:rPr>
      </w:pPr>
    </w:p>
    <w:p w14:paraId="6D293F50" w14:textId="61EC9DC5" w:rsidR="53C94F3F" w:rsidRDefault="53C94F3F" w:rsidP="079D5A1E">
      <w:pPr>
        <w:spacing w:after="0" w:line="240" w:lineRule="auto"/>
        <w:contextualSpacing/>
        <w:rPr>
          <w:rFonts w:ascii="Arial" w:eastAsia="Arial" w:hAnsi="Arial" w:cs="Arial"/>
          <w:color w:val="000000" w:themeColor="text1"/>
          <w:sz w:val="22"/>
          <w:szCs w:val="22"/>
        </w:rPr>
      </w:pPr>
    </w:p>
    <w:p w14:paraId="625AB80F" w14:textId="205ADF9B" w:rsidR="7E9512ED" w:rsidRDefault="7E9512ED" w:rsidP="7E9512ED">
      <w:pPr>
        <w:spacing w:after="0" w:line="240" w:lineRule="auto"/>
        <w:jc w:val="center"/>
        <w:rPr>
          <w:rFonts w:ascii="Arial" w:eastAsia="Arial" w:hAnsi="Arial" w:cs="Arial"/>
          <w:b/>
          <w:bCs/>
          <w:color w:val="000000" w:themeColor="text1"/>
          <w:sz w:val="22"/>
          <w:szCs w:val="22"/>
        </w:rPr>
      </w:pPr>
    </w:p>
    <w:p w14:paraId="67BC72F2" w14:textId="4A4AB819" w:rsidR="7E9512ED" w:rsidRDefault="7E9512ED" w:rsidP="7E9512ED">
      <w:pPr>
        <w:spacing w:after="0" w:line="240" w:lineRule="auto"/>
        <w:jc w:val="center"/>
        <w:rPr>
          <w:rFonts w:ascii="Arial" w:eastAsia="Arial" w:hAnsi="Arial" w:cs="Arial"/>
          <w:b/>
          <w:bCs/>
          <w:color w:val="000000" w:themeColor="text1"/>
          <w:sz w:val="22"/>
          <w:szCs w:val="22"/>
        </w:rPr>
      </w:pPr>
    </w:p>
    <w:p w14:paraId="5789E261" w14:textId="07964B84" w:rsidR="7E9512ED" w:rsidRDefault="7E9512ED" w:rsidP="7E9512ED">
      <w:pPr>
        <w:spacing w:after="0" w:line="240" w:lineRule="auto"/>
        <w:jc w:val="center"/>
        <w:rPr>
          <w:rFonts w:ascii="Arial" w:eastAsia="Arial" w:hAnsi="Arial" w:cs="Arial"/>
          <w:b/>
          <w:bCs/>
          <w:color w:val="000000" w:themeColor="text1"/>
          <w:sz w:val="22"/>
          <w:szCs w:val="22"/>
        </w:rPr>
      </w:pPr>
    </w:p>
    <w:p w14:paraId="23320674" w14:textId="21C036D2" w:rsidR="7E9512ED" w:rsidRDefault="7E9512ED" w:rsidP="7E9512ED">
      <w:pPr>
        <w:spacing w:after="0" w:line="240" w:lineRule="auto"/>
        <w:jc w:val="center"/>
        <w:rPr>
          <w:rFonts w:ascii="Arial" w:eastAsia="Arial" w:hAnsi="Arial" w:cs="Arial"/>
          <w:b/>
          <w:bCs/>
          <w:color w:val="000000" w:themeColor="text1"/>
          <w:sz w:val="22"/>
          <w:szCs w:val="22"/>
        </w:rPr>
      </w:pPr>
    </w:p>
    <w:p w14:paraId="163EF9BE" w14:textId="4511BC7E" w:rsidR="7E9512ED" w:rsidRDefault="7E9512ED" w:rsidP="7E9512ED">
      <w:pPr>
        <w:spacing w:after="0" w:line="240" w:lineRule="auto"/>
        <w:jc w:val="center"/>
        <w:rPr>
          <w:rFonts w:ascii="Arial" w:eastAsia="Arial" w:hAnsi="Arial" w:cs="Arial"/>
          <w:b/>
          <w:bCs/>
          <w:color w:val="000000" w:themeColor="text1"/>
          <w:sz w:val="22"/>
          <w:szCs w:val="22"/>
        </w:rPr>
      </w:pPr>
    </w:p>
    <w:p w14:paraId="1375C16D" w14:textId="2392B6ED" w:rsidR="7E9512ED" w:rsidRDefault="7E9512ED" w:rsidP="7E9512ED">
      <w:pPr>
        <w:spacing w:after="0" w:line="240" w:lineRule="auto"/>
        <w:jc w:val="center"/>
        <w:rPr>
          <w:rFonts w:ascii="Arial" w:eastAsia="Arial" w:hAnsi="Arial" w:cs="Arial"/>
          <w:b/>
          <w:bCs/>
          <w:color w:val="000000" w:themeColor="text1"/>
          <w:sz w:val="22"/>
          <w:szCs w:val="22"/>
        </w:rPr>
      </w:pPr>
    </w:p>
    <w:p w14:paraId="73F234F0" w14:textId="309D8E00" w:rsidR="7E9512ED" w:rsidRDefault="7E9512ED" w:rsidP="7E9512ED">
      <w:pPr>
        <w:spacing w:after="0" w:line="240" w:lineRule="auto"/>
        <w:jc w:val="center"/>
        <w:rPr>
          <w:rFonts w:ascii="Arial" w:eastAsia="Arial" w:hAnsi="Arial" w:cs="Arial"/>
          <w:b/>
          <w:bCs/>
          <w:color w:val="000000" w:themeColor="text1"/>
          <w:sz w:val="22"/>
          <w:szCs w:val="22"/>
        </w:rPr>
      </w:pPr>
    </w:p>
    <w:p w14:paraId="4E657533" w14:textId="369065BA" w:rsidR="7E9512ED" w:rsidRDefault="7E9512ED" w:rsidP="7E9512ED">
      <w:pPr>
        <w:spacing w:after="0" w:line="240" w:lineRule="auto"/>
        <w:jc w:val="center"/>
        <w:rPr>
          <w:rFonts w:ascii="Arial" w:eastAsia="Arial" w:hAnsi="Arial" w:cs="Arial"/>
          <w:b/>
          <w:bCs/>
          <w:color w:val="000000" w:themeColor="text1"/>
          <w:sz w:val="22"/>
          <w:szCs w:val="22"/>
        </w:rPr>
      </w:pPr>
    </w:p>
    <w:p w14:paraId="64C97237" w14:textId="28CAEBB6" w:rsidR="7E9512ED" w:rsidRDefault="7E9512ED" w:rsidP="7E9512ED">
      <w:pPr>
        <w:spacing w:after="0" w:line="240" w:lineRule="auto"/>
        <w:jc w:val="center"/>
        <w:rPr>
          <w:rFonts w:ascii="Arial" w:eastAsia="Arial" w:hAnsi="Arial" w:cs="Arial"/>
          <w:b/>
          <w:bCs/>
          <w:color w:val="000000" w:themeColor="text1"/>
          <w:sz w:val="22"/>
          <w:szCs w:val="22"/>
        </w:rPr>
      </w:pPr>
    </w:p>
    <w:p w14:paraId="7E62A544" w14:textId="3109EEB0" w:rsidR="7E9512ED" w:rsidRDefault="7E9512ED" w:rsidP="7E9512ED">
      <w:pPr>
        <w:spacing w:after="0" w:line="240" w:lineRule="auto"/>
        <w:jc w:val="center"/>
        <w:rPr>
          <w:rFonts w:ascii="Arial" w:eastAsia="Arial" w:hAnsi="Arial" w:cs="Arial"/>
          <w:b/>
          <w:bCs/>
          <w:color w:val="000000" w:themeColor="text1"/>
          <w:sz w:val="22"/>
          <w:szCs w:val="22"/>
        </w:rPr>
      </w:pPr>
    </w:p>
    <w:p w14:paraId="5649D33A" w14:textId="6C0146F3" w:rsidR="7E9512ED" w:rsidRDefault="7E9512ED" w:rsidP="7E9512ED">
      <w:pPr>
        <w:spacing w:after="0" w:line="240" w:lineRule="auto"/>
        <w:jc w:val="center"/>
        <w:rPr>
          <w:rFonts w:ascii="Arial" w:eastAsia="Arial" w:hAnsi="Arial" w:cs="Arial"/>
          <w:b/>
          <w:bCs/>
          <w:color w:val="000000" w:themeColor="text1"/>
          <w:sz w:val="22"/>
          <w:szCs w:val="22"/>
        </w:rPr>
      </w:pPr>
    </w:p>
    <w:p w14:paraId="07E0C07E" w14:textId="4E48D3C2" w:rsidR="7E9512ED" w:rsidRDefault="7E9512ED" w:rsidP="7E9512ED">
      <w:pPr>
        <w:spacing w:after="0" w:line="240" w:lineRule="auto"/>
        <w:jc w:val="center"/>
        <w:rPr>
          <w:rFonts w:ascii="Arial" w:eastAsia="Arial" w:hAnsi="Arial" w:cs="Arial"/>
          <w:b/>
          <w:bCs/>
          <w:color w:val="000000" w:themeColor="text1"/>
          <w:sz w:val="22"/>
          <w:szCs w:val="22"/>
        </w:rPr>
      </w:pPr>
    </w:p>
    <w:p w14:paraId="6862C84A" w14:textId="30170966" w:rsidR="7E9512ED" w:rsidRDefault="7E9512ED" w:rsidP="7E9512ED">
      <w:pPr>
        <w:spacing w:after="0" w:line="240" w:lineRule="auto"/>
        <w:jc w:val="center"/>
        <w:rPr>
          <w:rFonts w:ascii="Arial" w:eastAsia="Arial" w:hAnsi="Arial" w:cs="Arial"/>
          <w:b/>
          <w:bCs/>
          <w:color w:val="000000" w:themeColor="text1"/>
          <w:sz w:val="22"/>
          <w:szCs w:val="22"/>
        </w:rPr>
      </w:pPr>
    </w:p>
    <w:p w14:paraId="50F33076" w14:textId="11E12B51" w:rsidR="7E9512ED" w:rsidRDefault="7E9512ED" w:rsidP="7E9512ED">
      <w:pPr>
        <w:spacing w:after="0" w:line="240" w:lineRule="auto"/>
        <w:jc w:val="center"/>
        <w:rPr>
          <w:rFonts w:ascii="Arial" w:eastAsia="Arial" w:hAnsi="Arial" w:cs="Arial"/>
          <w:b/>
          <w:bCs/>
          <w:color w:val="000000" w:themeColor="text1"/>
          <w:sz w:val="22"/>
          <w:szCs w:val="22"/>
        </w:rPr>
      </w:pPr>
    </w:p>
    <w:p w14:paraId="524A72D4" w14:textId="5D785472" w:rsidR="7E9512ED" w:rsidRDefault="7E9512ED" w:rsidP="7E9512ED">
      <w:pPr>
        <w:spacing w:after="0" w:line="240" w:lineRule="auto"/>
        <w:jc w:val="center"/>
        <w:rPr>
          <w:rFonts w:ascii="Arial" w:eastAsia="Arial" w:hAnsi="Arial" w:cs="Arial"/>
          <w:b/>
          <w:bCs/>
          <w:color w:val="000000" w:themeColor="text1"/>
          <w:sz w:val="22"/>
          <w:szCs w:val="22"/>
        </w:rPr>
      </w:pPr>
    </w:p>
    <w:p w14:paraId="19872707" w14:textId="35FF4B2F" w:rsidR="7E9512ED" w:rsidRDefault="7E9512ED" w:rsidP="7E9512ED">
      <w:pPr>
        <w:spacing w:after="0" w:line="240" w:lineRule="auto"/>
        <w:jc w:val="center"/>
        <w:rPr>
          <w:rFonts w:ascii="Arial" w:eastAsia="Arial" w:hAnsi="Arial" w:cs="Arial"/>
          <w:b/>
          <w:bCs/>
          <w:color w:val="000000" w:themeColor="text1"/>
          <w:sz w:val="22"/>
          <w:szCs w:val="22"/>
        </w:rPr>
      </w:pPr>
    </w:p>
    <w:p w14:paraId="12717E4B" w14:textId="67DFE7B1" w:rsidR="7E9512ED" w:rsidRDefault="7E9512ED" w:rsidP="7E9512ED">
      <w:pPr>
        <w:spacing w:after="0" w:line="240" w:lineRule="auto"/>
        <w:jc w:val="center"/>
        <w:rPr>
          <w:rFonts w:ascii="Arial" w:eastAsia="Arial" w:hAnsi="Arial" w:cs="Arial"/>
          <w:b/>
          <w:bCs/>
          <w:color w:val="000000" w:themeColor="text1"/>
          <w:sz w:val="22"/>
          <w:szCs w:val="22"/>
        </w:rPr>
      </w:pPr>
    </w:p>
    <w:p w14:paraId="3EC50039" w14:textId="639FF135" w:rsidR="7E9512ED" w:rsidRDefault="7E9512ED" w:rsidP="7E9512ED">
      <w:pPr>
        <w:spacing w:after="0" w:line="240" w:lineRule="auto"/>
        <w:jc w:val="center"/>
        <w:rPr>
          <w:rFonts w:ascii="Arial" w:eastAsia="Arial" w:hAnsi="Arial" w:cs="Arial"/>
          <w:b/>
          <w:bCs/>
          <w:color w:val="000000" w:themeColor="text1"/>
          <w:sz w:val="22"/>
          <w:szCs w:val="22"/>
        </w:rPr>
      </w:pPr>
    </w:p>
    <w:p w14:paraId="1C058623" w14:textId="3E28C91C" w:rsidR="7E9512ED" w:rsidRDefault="7E9512ED" w:rsidP="7E9512ED">
      <w:pPr>
        <w:spacing w:after="0" w:line="240" w:lineRule="auto"/>
        <w:jc w:val="center"/>
        <w:rPr>
          <w:rFonts w:ascii="Arial" w:eastAsia="Arial" w:hAnsi="Arial" w:cs="Arial"/>
          <w:b/>
          <w:bCs/>
          <w:color w:val="000000" w:themeColor="text1"/>
          <w:sz w:val="22"/>
          <w:szCs w:val="22"/>
        </w:rPr>
      </w:pPr>
    </w:p>
    <w:p w14:paraId="5B2C58B1" w14:textId="28E29082" w:rsidR="7E9512ED" w:rsidRDefault="7E9512ED" w:rsidP="7E9512ED">
      <w:pPr>
        <w:spacing w:after="0" w:line="240" w:lineRule="auto"/>
        <w:jc w:val="center"/>
        <w:rPr>
          <w:rFonts w:ascii="Arial" w:eastAsia="Arial" w:hAnsi="Arial" w:cs="Arial"/>
          <w:b/>
          <w:bCs/>
          <w:color w:val="000000" w:themeColor="text1"/>
          <w:sz w:val="22"/>
          <w:szCs w:val="22"/>
        </w:rPr>
      </w:pPr>
    </w:p>
    <w:p w14:paraId="5D673D3F" w14:textId="61296F93" w:rsidR="7E9512ED" w:rsidRDefault="7E9512ED" w:rsidP="7E9512ED">
      <w:pPr>
        <w:spacing w:after="0" w:line="240" w:lineRule="auto"/>
        <w:jc w:val="center"/>
        <w:rPr>
          <w:rFonts w:ascii="Arial" w:eastAsia="Arial" w:hAnsi="Arial" w:cs="Arial"/>
          <w:b/>
          <w:bCs/>
          <w:color w:val="000000" w:themeColor="text1"/>
          <w:sz w:val="22"/>
          <w:szCs w:val="22"/>
        </w:rPr>
      </w:pPr>
    </w:p>
    <w:p w14:paraId="2342857C" w14:textId="535EB789" w:rsidR="7E9512ED" w:rsidRDefault="7E9512ED" w:rsidP="7E9512ED">
      <w:pPr>
        <w:spacing w:after="0" w:line="240" w:lineRule="auto"/>
        <w:jc w:val="center"/>
        <w:rPr>
          <w:rFonts w:ascii="Arial" w:eastAsia="Arial" w:hAnsi="Arial" w:cs="Arial"/>
          <w:b/>
          <w:bCs/>
          <w:color w:val="000000" w:themeColor="text1"/>
          <w:sz w:val="22"/>
          <w:szCs w:val="22"/>
        </w:rPr>
      </w:pPr>
    </w:p>
    <w:p w14:paraId="238972DA" w14:textId="11DBB92C" w:rsidR="7E9512ED" w:rsidRDefault="7E9512ED" w:rsidP="7E9512ED">
      <w:pPr>
        <w:spacing w:after="0" w:line="240" w:lineRule="auto"/>
        <w:jc w:val="center"/>
        <w:rPr>
          <w:rFonts w:ascii="Arial" w:eastAsia="Arial" w:hAnsi="Arial" w:cs="Arial"/>
          <w:b/>
          <w:bCs/>
          <w:color w:val="000000" w:themeColor="text1"/>
          <w:sz w:val="22"/>
          <w:szCs w:val="22"/>
        </w:rPr>
      </w:pPr>
    </w:p>
    <w:p w14:paraId="6419A0AE" w14:textId="73E8BA1F" w:rsidR="7E9512ED" w:rsidRDefault="7E9512ED" w:rsidP="7E9512ED">
      <w:pPr>
        <w:spacing w:after="0" w:line="240" w:lineRule="auto"/>
        <w:jc w:val="center"/>
        <w:rPr>
          <w:rFonts w:ascii="Arial" w:eastAsia="Arial" w:hAnsi="Arial" w:cs="Arial"/>
          <w:b/>
          <w:bCs/>
          <w:color w:val="000000" w:themeColor="text1"/>
          <w:sz w:val="22"/>
          <w:szCs w:val="22"/>
        </w:rPr>
      </w:pPr>
    </w:p>
    <w:p w14:paraId="1E43676D" w14:textId="267506DD" w:rsidR="7E9512ED" w:rsidRDefault="7E9512ED" w:rsidP="7E9512ED">
      <w:pPr>
        <w:spacing w:after="0" w:line="240" w:lineRule="auto"/>
        <w:jc w:val="center"/>
        <w:rPr>
          <w:rFonts w:ascii="Arial" w:eastAsia="Arial" w:hAnsi="Arial" w:cs="Arial"/>
          <w:b/>
          <w:bCs/>
          <w:color w:val="000000" w:themeColor="text1"/>
          <w:sz w:val="22"/>
          <w:szCs w:val="22"/>
        </w:rPr>
      </w:pPr>
    </w:p>
    <w:p w14:paraId="77EC8998" w14:textId="43C0C826" w:rsidR="7E9512ED" w:rsidRDefault="7E9512ED" w:rsidP="7E9512ED">
      <w:pPr>
        <w:spacing w:after="0" w:line="240" w:lineRule="auto"/>
        <w:jc w:val="center"/>
        <w:rPr>
          <w:rFonts w:ascii="Arial" w:eastAsia="Arial" w:hAnsi="Arial" w:cs="Arial"/>
          <w:b/>
          <w:bCs/>
          <w:color w:val="000000" w:themeColor="text1"/>
          <w:sz w:val="22"/>
          <w:szCs w:val="22"/>
        </w:rPr>
      </w:pPr>
    </w:p>
    <w:p w14:paraId="31525897" w14:textId="6C27C6A6" w:rsidR="7E9512ED" w:rsidRDefault="7E9512ED" w:rsidP="7E9512ED">
      <w:pPr>
        <w:spacing w:after="0" w:line="240" w:lineRule="auto"/>
        <w:jc w:val="center"/>
        <w:rPr>
          <w:rFonts w:ascii="Arial" w:eastAsia="Arial" w:hAnsi="Arial" w:cs="Arial"/>
          <w:b/>
          <w:bCs/>
          <w:color w:val="000000" w:themeColor="text1"/>
          <w:sz w:val="22"/>
          <w:szCs w:val="22"/>
        </w:rPr>
      </w:pPr>
    </w:p>
    <w:p w14:paraId="079E77C5" w14:textId="3DE1416E" w:rsidR="7E9512ED" w:rsidRDefault="7E9512ED" w:rsidP="7E9512ED">
      <w:pPr>
        <w:spacing w:after="0" w:line="240" w:lineRule="auto"/>
        <w:jc w:val="center"/>
        <w:rPr>
          <w:rFonts w:ascii="Arial" w:eastAsia="Arial" w:hAnsi="Arial" w:cs="Arial"/>
          <w:b/>
          <w:bCs/>
          <w:color w:val="000000" w:themeColor="text1"/>
          <w:sz w:val="22"/>
          <w:szCs w:val="22"/>
        </w:rPr>
      </w:pPr>
    </w:p>
    <w:p w14:paraId="7686F0B1" w14:textId="4950FF1E" w:rsidR="7E9512ED" w:rsidRDefault="7E9512ED" w:rsidP="7E9512ED">
      <w:pPr>
        <w:spacing w:after="0" w:line="240" w:lineRule="auto"/>
        <w:jc w:val="center"/>
        <w:rPr>
          <w:rFonts w:ascii="Arial" w:eastAsia="Arial" w:hAnsi="Arial" w:cs="Arial"/>
          <w:b/>
          <w:bCs/>
          <w:color w:val="000000" w:themeColor="text1"/>
          <w:sz w:val="22"/>
          <w:szCs w:val="22"/>
        </w:rPr>
      </w:pPr>
    </w:p>
    <w:p w14:paraId="6C0CCB51" w14:textId="5565391F" w:rsidR="7E9512ED" w:rsidRDefault="7E9512ED" w:rsidP="7E9512ED">
      <w:pPr>
        <w:spacing w:after="0" w:line="240" w:lineRule="auto"/>
        <w:jc w:val="center"/>
        <w:rPr>
          <w:rFonts w:ascii="Arial" w:eastAsia="Arial" w:hAnsi="Arial" w:cs="Arial"/>
          <w:b/>
          <w:bCs/>
          <w:color w:val="000000" w:themeColor="text1"/>
          <w:sz w:val="22"/>
          <w:szCs w:val="22"/>
        </w:rPr>
      </w:pPr>
    </w:p>
    <w:p w14:paraId="226C9BE7" w14:textId="169AB966" w:rsidR="7E9512ED" w:rsidRDefault="7E9512ED" w:rsidP="7E9512ED">
      <w:pPr>
        <w:spacing w:after="0" w:line="240" w:lineRule="auto"/>
        <w:jc w:val="center"/>
        <w:rPr>
          <w:rFonts w:ascii="Arial" w:eastAsia="Arial" w:hAnsi="Arial" w:cs="Arial"/>
          <w:b/>
          <w:bCs/>
          <w:color w:val="000000" w:themeColor="text1"/>
          <w:sz w:val="22"/>
          <w:szCs w:val="22"/>
        </w:rPr>
      </w:pPr>
    </w:p>
    <w:p w14:paraId="737F50C5" w14:textId="2862D10E" w:rsidR="7E9512ED" w:rsidRDefault="7E9512ED" w:rsidP="7E9512ED">
      <w:pPr>
        <w:spacing w:after="0" w:line="240" w:lineRule="auto"/>
        <w:jc w:val="center"/>
        <w:rPr>
          <w:rFonts w:ascii="Arial" w:eastAsia="Arial" w:hAnsi="Arial" w:cs="Arial"/>
          <w:b/>
          <w:bCs/>
          <w:color w:val="000000" w:themeColor="text1"/>
          <w:sz w:val="22"/>
          <w:szCs w:val="22"/>
        </w:rPr>
      </w:pPr>
    </w:p>
    <w:p w14:paraId="1B253E81" w14:textId="2D47C2B0" w:rsidR="7E9512ED" w:rsidRDefault="7E9512ED" w:rsidP="7E9512ED">
      <w:pPr>
        <w:spacing w:after="0" w:line="240" w:lineRule="auto"/>
        <w:jc w:val="center"/>
        <w:rPr>
          <w:rFonts w:ascii="Arial" w:eastAsia="Arial" w:hAnsi="Arial" w:cs="Arial"/>
          <w:b/>
          <w:bCs/>
          <w:color w:val="000000" w:themeColor="text1"/>
          <w:sz w:val="22"/>
          <w:szCs w:val="22"/>
        </w:rPr>
      </w:pPr>
    </w:p>
    <w:p w14:paraId="210E06FD" w14:textId="623EEE39" w:rsidR="7E9512ED" w:rsidRDefault="7E9512ED" w:rsidP="7E9512ED">
      <w:pPr>
        <w:spacing w:after="0" w:line="240" w:lineRule="auto"/>
        <w:jc w:val="center"/>
        <w:rPr>
          <w:rFonts w:ascii="Arial" w:eastAsia="Arial" w:hAnsi="Arial" w:cs="Arial"/>
          <w:b/>
          <w:bCs/>
          <w:color w:val="000000" w:themeColor="text1"/>
          <w:sz w:val="22"/>
          <w:szCs w:val="22"/>
        </w:rPr>
      </w:pPr>
    </w:p>
    <w:p w14:paraId="648EC3A3" w14:textId="2BE798C6" w:rsidR="7E9512ED" w:rsidRDefault="7E9512ED" w:rsidP="7E9512ED">
      <w:pPr>
        <w:spacing w:after="0" w:line="240" w:lineRule="auto"/>
        <w:jc w:val="center"/>
        <w:rPr>
          <w:rFonts w:ascii="Arial" w:eastAsia="Arial" w:hAnsi="Arial" w:cs="Arial"/>
          <w:b/>
          <w:bCs/>
          <w:color w:val="000000" w:themeColor="text1"/>
          <w:sz w:val="22"/>
          <w:szCs w:val="22"/>
        </w:rPr>
      </w:pPr>
    </w:p>
    <w:p w14:paraId="1F003F69" w14:textId="24DBE23E" w:rsidR="53C94F3F" w:rsidRDefault="775C87E0" w:rsidP="079D5A1E">
      <w:pPr>
        <w:spacing w:after="0" w:line="240" w:lineRule="auto"/>
        <w:jc w:val="center"/>
        <w:rPr>
          <w:rFonts w:ascii="Arial" w:eastAsia="Arial" w:hAnsi="Arial" w:cs="Arial"/>
          <w:color w:val="000000" w:themeColor="text1"/>
          <w:sz w:val="22"/>
          <w:szCs w:val="22"/>
        </w:rPr>
      </w:pPr>
      <w:r w:rsidRPr="079D5A1E">
        <w:rPr>
          <w:rFonts w:ascii="Arial" w:eastAsia="Arial" w:hAnsi="Arial" w:cs="Arial"/>
          <w:b/>
          <w:bCs/>
          <w:color w:val="000000" w:themeColor="text1"/>
          <w:sz w:val="22"/>
          <w:szCs w:val="22"/>
        </w:rPr>
        <w:t>BFCC Committee Report</w:t>
      </w:r>
    </w:p>
    <w:p w14:paraId="6E9B7FDD" w14:textId="164F864B" w:rsidR="53C94F3F" w:rsidRDefault="775C87E0" w:rsidP="079D5A1E">
      <w:pPr>
        <w:spacing w:after="0" w:line="240" w:lineRule="auto"/>
        <w:jc w:val="center"/>
        <w:rPr>
          <w:rFonts w:ascii="Arial" w:eastAsia="Arial" w:hAnsi="Arial" w:cs="Arial"/>
          <w:color w:val="000000" w:themeColor="text1"/>
          <w:sz w:val="22"/>
          <w:szCs w:val="22"/>
        </w:rPr>
      </w:pPr>
      <w:r w:rsidRPr="079D5A1E">
        <w:rPr>
          <w:rFonts w:ascii="Arial" w:eastAsia="Arial" w:hAnsi="Arial" w:cs="Arial"/>
          <w:b/>
          <w:bCs/>
          <w:color w:val="000000" w:themeColor="text1"/>
          <w:sz w:val="22"/>
          <w:szCs w:val="22"/>
        </w:rPr>
        <w:t>End-of-Year, 2025 - 2026</w:t>
      </w:r>
    </w:p>
    <w:p w14:paraId="4DCCA804" w14:textId="702E3CC9" w:rsidR="53C94F3F" w:rsidRDefault="53C94F3F" w:rsidP="079D5A1E">
      <w:pPr>
        <w:spacing w:after="0" w:line="240" w:lineRule="auto"/>
        <w:rPr>
          <w:rFonts w:ascii="Arial" w:eastAsia="Arial" w:hAnsi="Arial" w:cs="Arial"/>
          <w:color w:val="000000" w:themeColor="text1"/>
          <w:sz w:val="22"/>
          <w:szCs w:val="22"/>
        </w:rPr>
      </w:pPr>
    </w:p>
    <w:p w14:paraId="789764DB" w14:textId="08C2B9A6" w:rsidR="53C94F3F" w:rsidRDefault="775C87E0" w:rsidP="079D5A1E">
      <w:pPr>
        <w:pStyle w:val="Heading1"/>
        <w:spacing w:before="240" w:after="0" w:line="240" w:lineRule="auto"/>
        <w:rPr>
          <w:rFonts w:ascii="Arial" w:eastAsia="Arial" w:hAnsi="Arial" w:cs="Arial"/>
          <w:b/>
          <w:bCs/>
          <w:color w:val="000000" w:themeColor="text1"/>
          <w:sz w:val="32"/>
          <w:szCs w:val="32"/>
        </w:rPr>
      </w:pPr>
      <w:r w:rsidRPr="079D5A1E">
        <w:rPr>
          <w:rFonts w:ascii="Arial" w:eastAsia="Arial" w:hAnsi="Arial" w:cs="Arial"/>
          <w:b/>
          <w:bCs/>
          <w:color w:val="000000" w:themeColor="text1"/>
          <w:sz w:val="32"/>
          <w:szCs w:val="32"/>
        </w:rPr>
        <w:t xml:space="preserve"> Meeting Schedule</w:t>
      </w:r>
    </w:p>
    <w:tbl>
      <w:tblPr>
        <w:tblStyle w:val="TableGrid"/>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17"/>
        <w:gridCol w:w="3403"/>
        <w:gridCol w:w="3403"/>
      </w:tblGrid>
      <w:tr w:rsidR="079D5A1E" w14:paraId="4F796A32" w14:textId="77777777" w:rsidTr="079D5A1E">
        <w:trPr>
          <w:trHeight w:val="300"/>
        </w:trPr>
        <w:tc>
          <w:tcPr>
            <w:tcW w:w="3585" w:type="dxa"/>
            <w:tcMar>
              <w:left w:w="105" w:type="dxa"/>
              <w:right w:w="105" w:type="dxa"/>
            </w:tcMar>
          </w:tcPr>
          <w:p w14:paraId="6EB7D1E9" w14:textId="3B720AAF" w:rsidR="079D5A1E" w:rsidRDefault="079D5A1E" w:rsidP="079D5A1E">
            <w:pPr>
              <w:rPr>
                <w:rFonts w:ascii="Arial" w:eastAsia="Arial" w:hAnsi="Arial" w:cs="Arial"/>
                <w:sz w:val="22"/>
                <w:szCs w:val="22"/>
              </w:rPr>
            </w:pPr>
            <w:r w:rsidRPr="079D5A1E">
              <w:rPr>
                <w:rFonts w:ascii="Arial" w:eastAsia="Arial" w:hAnsi="Arial" w:cs="Arial"/>
                <w:b/>
                <w:bCs/>
                <w:sz w:val="22"/>
                <w:szCs w:val="22"/>
              </w:rPr>
              <w:t xml:space="preserve">Fall 2025 </w:t>
            </w:r>
          </w:p>
          <w:p w14:paraId="651EA3CB" w14:textId="1D6553D9" w:rsidR="079D5A1E" w:rsidRDefault="079D5A1E" w:rsidP="079D5A1E">
            <w:pPr>
              <w:rPr>
                <w:rFonts w:ascii="Arial" w:eastAsia="Arial" w:hAnsi="Arial" w:cs="Arial"/>
                <w:sz w:val="20"/>
                <w:szCs w:val="20"/>
              </w:rPr>
            </w:pPr>
            <w:r w:rsidRPr="079D5A1E">
              <w:rPr>
                <w:rFonts w:ascii="Arial" w:eastAsia="Arial" w:hAnsi="Arial" w:cs="Arial"/>
                <w:i/>
                <w:iCs/>
                <w:sz w:val="20"/>
                <w:szCs w:val="20"/>
              </w:rPr>
              <w:t>Meeting time, Tue. 12PM – 1PM</w:t>
            </w:r>
          </w:p>
        </w:tc>
        <w:tc>
          <w:tcPr>
            <w:tcW w:w="3585" w:type="dxa"/>
            <w:tcMar>
              <w:left w:w="105" w:type="dxa"/>
              <w:right w:w="105" w:type="dxa"/>
            </w:tcMar>
          </w:tcPr>
          <w:p w14:paraId="4C5D2616" w14:textId="2C78B03A" w:rsidR="079D5A1E" w:rsidRDefault="079D5A1E" w:rsidP="079D5A1E">
            <w:pPr>
              <w:rPr>
                <w:rFonts w:ascii="Arial" w:eastAsia="Arial" w:hAnsi="Arial" w:cs="Arial"/>
                <w:sz w:val="22"/>
                <w:szCs w:val="22"/>
              </w:rPr>
            </w:pPr>
            <w:r w:rsidRPr="079D5A1E">
              <w:rPr>
                <w:rFonts w:ascii="Arial" w:eastAsia="Arial" w:hAnsi="Arial" w:cs="Arial"/>
                <w:b/>
                <w:bCs/>
                <w:sz w:val="22"/>
                <w:szCs w:val="22"/>
              </w:rPr>
              <w:t>Winter 2026</w:t>
            </w:r>
          </w:p>
          <w:p w14:paraId="289619CE" w14:textId="559F29B9" w:rsidR="079D5A1E" w:rsidRDefault="079D5A1E" w:rsidP="079D5A1E">
            <w:pPr>
              <w:rPr>
                <w:rFonts w:ascii="Arial" w:eastAsia="Arial" w:hAnsi="Arial" w:cs="Arial"/>
                <w:sz w:val="20"/>
                <w:szCs w:val="20"/>
              </w:rPr>
            </w:pPr>
            <w:r w:rsidRPr="079D5A1E">
              <w:rPr>
                <w:rFonts w:ascii="Arial" w:eastAsia="Arial" w:hAnsi="Arial" w:cs="Arial"/>
                <w:i/>
                <w:iCs/>
                <w:sz w:val="20"/>
                <w:szCs w:val="20"/>
              </w:rPr>
              <w:t>Meeting time, Tue. 1PM – 2PM</w:t>
            </w:r>
          </w:p>
        </w:tc>
        <w:tc>
          <w:tcPr>
            <w:tcW w:w="3585" w:type="dxa"/>
            <w:tcMar>
              <w:left w:w="105" w:type="dxa"/>
              <w:right w:w="105" w:type="dxa"/>
            </w:tcMar>
          </w:tcPr>
          <w:p w14:paraId="3F44C15B" w14:textId="5DFE14FB" w:rsidR="079D5A1E" w:rsidRDefault="079D5A1E" w:rsidP="079D5A1E">
            <w:pPr>
              <w:rPr>
                <w:rFonts w:ascii="Arial" w:eastAsia="Arial" w:hAnsi="Arial" w:cs="Arial"/>
                <w:sz w:val="22"/>
                <w:szCs w:val="22"/>
              </w:rPr>
            </w:pPr>
            <w:r w:rsidRPr="079D5A1E">
              <w:rPr>
                <w:rFonts w:ascii="Arial" w:eastAsia="Arial" w:hAnsi="Arial" w:cs="Arial"/>
                <w:b/>
                <w:bCs/>
                <w:sz w:val="22"/>
                <w:szCs w:val="22"/>
              </w:rPr>
              <w:t>Spring 2026</w:t>
            </w:r>
          </w:p>
          <w:p w14:paraId="1E2237A2" w14:textId="662052BA" w:rsidR="079D5A1E" w:rsidRDefault="079D5A1E" w:rsidP="079D5A1E">
            <w:pPr>
              <w:rPr>
                <w:rFonts w:ascii="Arial" w:eastAsia="Arial" w:hAnsi="Arial" w:cs="Arial"/>
                <w:sz w:val="20"/>
                <w:szCs w:val="20"/>
              </w:rPr>
            </w:pPr>
            <w:r w:rsidRPr="079D5A1E">
              <w:rPr>
                <w:rFonts w:ascii="Arial" w:eastAsia="Arial" w:hAnsi="Arial" w:cs="Arial"/>
                <w:i/>
                <w:iCs/>
                <w:sz w:val="20"/>
                <w:szCs w:val="20"/>
              </w:rPr>
              <w:t>Meeting time, Mon. 1:30PM – 2:30PM</w:t>
            </w:r>
          </w:p>
        </w:tc>
      </w:tr>
      <w:tr w:rsidR="079D5A1E" w14:paraId="1741E4A1" w14:textId="77777777" w:rsidTr="079D5A1E">
        <w:trPr>
          <w:trHeight w:val="300"/>
        </w:trPr>
        <w:tc>
          <w:tcPr>
            <w:tcW w:w="3585" w:type="dxa"/>
            <w:tcMar>
              <w:left w:w="105" w:type="dxa"/>
              <w:right w:w="105" w:type="dxa"/>
            </w:tcMar>
          </w:tcPr>
          <w:p w14:paraId="541E96CC" w14:textId="03027E09" w:rsidR="079D5A1E" w:rsidRDefault="079D5A1E" w:rsidP="079D5A1E">
            <w:pPr>
              <w:rPr>
                <w:rFonts w:ascii="Arial" w:eastAsia="Arial" w:hAnsi="Arial" w:cs="Arial"/>
                <w:sz w:val="22"/>
                <w:szCs w:val="22"/>
              </w:rPr>
            </w:pPr>
            <w:r w:rsidRPr="079D5A1E">
              <w:rPr>
                <w:rFonts w:ascii="Arial" w:eastAsia="Arial" w:hAnsi="Arial" w:cs="Arial"/>
                <w:sz w:val="22"/>
                <w:szCs w:val="22"/>
              </w:rPr>
              <w:t>September 30, 2025</w:t>
            </w:r>
          </w:p>
          <w:p w14:paraId="6143A200" w14:textId="619271C7" w:rsidR="079D5A1E" w:rsidRDefault="079D5A1E" w:rsidP="079D5A1E">
            <w:pPr>
              <w:rPr>
                <w:rFonts w:ascii="Arial" w:eastAsia="Arial" w:hAnsi="Arial" w:cs="Arial"/>
                <w:sz w:val="22"/>
                <w:szCs w:val="22"/>
              </w:rPr>
            </w:pPr>
            <w:r w:rsidRPr="079D5A1E">
              <w:rPr>
                <w:rFonts w:ascii="Arial" w:eastAsia="Arial" w:hAnsi="Arial" w:cs="Arial"/>
                <w:sz w:val="22"/>
                <w:szCs w:val="22"/>
              </w:rPr>
              <w:t>October 7, 2025</w:t>
            </w:r>
          </w:p>
          <w:p w14:paraId="6A8D2BCD" w14:textId="4EAB461C" w:rsidR="079D5A1E" w:rsidRDefault="079D5A1E" w:rsidP="079D5A1E">
            <w:pPr>
              <w:rPr>
                <w:rFonts w:ascii="Arial" w:eastAsia="Arial" w:hAnsi="Arial" w:cs="Arial"/>
                <w:sz w:val="22"/>
                <w:szCs w:val="22"/>
              </w:rPr>
            </w:pPr>
            <w:r w:rsidRPr="079D5A1E">
              <w:rPr>
                <w:rFonts w:ascii="Arial" w:eastAsia="Arial" w:hAnsi="Arial" w:cs="Arial"/>
                <w:sz w:val="22"/>
                <w:szCs w:val="22"/>
              </w:rPr>
              <w:t>October 14, 2025</w:t>
            </w:r>
          </w:p>
          <w:p w14:paraId="1E938248" w14:textId="79671EF1" w:rsidR="079D5A1E" w:rsidRDefault="079D5A1E" w:rsidP="079D5A1E">
            <w:pPr>
              <w:rPr>
                <w:rFonts w:ascii="Arial" w:eastAsia="Arial" w:hAnsi="Arial" w:cs="Arial"/>
                <w:sz w:val="22"/>
                <w:szCs w:val="22"/>
              </w:rPr>
            </w:pPr>
            <w:r w:rsidRPr="079D5A1E">
              <w:rPr>
                <w:rFonts w:ascii="Arial" w:eastAsia="Arial" w:hAnsi="Arial" w:cs="Arial"/>
                <w:sz w:val="22"/>
                <w:szCs w:val="22"/>
              </w:rPr>
              <w:t>October 21, 2025</w:t>
            </w:r>
          </w:p>
          <w:p w14:paraId="77A1D3AB" w14:textId="394BB1C2" w:rsidR="079D5A1E" w:rsidRDefault="079D5A1E" w:rsidP="079D5A1E">
            <w:pPr>
              <w:rPr>
                <w:rFonts w:ascii="Arial" w:eastAsia="Arial" w:hAnsi="Arial" w:cs="Arial"/>
                <w:sz w:val="22"/>
                <w:szCs w:val="22"/>
              </w:rPr>
            </w:pPr>
            <w:r w:rsidRPr="079D5A1E">
              <w:rPr>
                <w:rFonts w:ascii="Arial" w:eastAsia="Arial" w:hAnsi="Arial" w:cs="Arial"/>
                <w:sz w:val="22"/>
                <w:szCs w:val="22"/>
              </w:rPr>
              <w:t>October 28, 2025</w:t>
            </w:r>
          </w:p>
          <w:p w14:paraId="628CE85E" w14:textId="56E10767" w:rsidR="079D5A1E" w:rsidRDefault="079D5A1E" w:rsidP="079D5A1E">
            <w:pPr>
              <w:rPr>
                <w:rFonts w:ascii="Arial" w:eastAsia="Arial" w:hAnsi="Arial" w:cs="Arial"/>
                <w:sz w:val="22"/>
                <w:szCs w:val="22"/>
              </w:rPr>
            </w:pPr>
            <w:r w:rsidRPr="079D5A1E">
              <w:rPr>
                <w:rFonts w:ascii="Arial" w:eastAsia="Arial" w:hAnsi="Arial" w:cs="Arial"/>
                <w:sz w:val="22"/>
                <w:szCs w:val="22"/>
              </w:rPr>
              <w:t>November 4, 2025</w:t>
            </w:r>
          </w:p>
          <w:p w14:paraId="2E691AF1" w14:textId="0A95C099" w:rsidR="079D5A1E" w:rsidRDefault="079D5A1E" w:rsidP="079D5A1E">
            <w:pPr>
              <w:rPr>
                <w:rFonts w:ascii="Arial" w:eastAsia="Arial" w:hAnsi="Arial" w:cs="Arial"/>
                <w:sz w:val="22"/>
                <w:szCs w:val="22"/>
              </w:rPr>
            </w:pPr>
            <w:r w:rsidRPr="079D5A1E">
              <w:rPr>
                <w:rFonts w:ascii="Arial" w:eastAsia="Arial" w:hAnsi="Arial" w:cs="Arial"/>
                <w:sz w:val="22"/>
                <w:szCs w:val="22"/>
              </w:rPr>
              <w:t>November 11, 2025 – Holiday, no meeting</w:t>
            </w:r>
          </w:p>
          <w:p w14:paraId="397EBAEB" w14:textId="1FB49996" w:rsidR="079D5A1E" w:rsidRDefault="079D5A1E" w:rsidP="079D5A1E">
            <w:pPr>
              <w:rPr>
                <w:rFonts w:ascii="Arial" w:eastAsia="Arial" w:hAnsi="Arial" w:cs="Arial"/>
                <w:sz w:val="22"/>
                <w:szCs w:val="22"/>
              </w:rPr>
            </w:pPr>
            <w:r w:rsidRPr="079D5A1E">
              <w:rPr>
                <w:rFonts w:ascii="Arial" w:eastAsia="Arial" w:hAnsi="Arial" w:cs="Arial"/>
                <w:sz w:val="22"/>
                <w:szCs w:val="22"/>
              </w:rPr>
              <w:t>November 18, 2025</w:t>
            </w:r>
          </w:p>
          <w:p w14:paraId="383871C9" w14:textId="6A324513" w:rsidR="079D5A1E" w:rsidRDefault="079D5A1E" w:rsidP="079D5A1E">
            <w:pPr>
              <w:rPr>
                <w:rFonts w:ascii="Arial" w:eastAsia="Arial" w:hAnsi="Arial" w:cs="Arial"/>
                <w:sz w:val="22"/>
                <w:szCs w:val="22"/>
              </w:rPr>
            </w:pPr>
            <w:r w:rsidRPr="079D5A1E">
              <w:rPr>
                <w:rFonts w:ascii="Arial" w:eastAsia="Arial" w:hAnsi="Arial" w:cs="Arial"/>
                <w:sz w:val="22"/>
                <w:szCs w:val="22"/>
                <w:lang w:val="da-DK"/>
              </w:rPr>
              <w:t>November 25, 2025</w:t>
            </w:r>
          </w:p>
          <w:p w14:paraId="213D5AFA" w14:textId="5F57C2E2" w:rsidR="079D5A1E" w:rsidRDefault="079D5A1E" w:rsidP="079D5A1E">
            <w:pPr>
              <w:rPr>
                <w:rFonts w:ascii="Arial" w:eastAsia="Arial" w:hAnsi="Arial" w:cs="Arial"/>
                <w:sz w:val="22"/>
                <w:szCs w:val="22"/>
              </w:rPr>
            </w:pPr>
            <w:r w:rsidRPr="079D5A1E">
              <w:rPr>
                <w:rFonts w:ascii="Arial" w:eastAsia="Arial" w:hAnsi="Arial" w:cs="Arial"/>
                <w:sz w:val="22"/>
                <w:szCs w:val="22"/>
                <w:lang w:val="da-DK"/>
              </w:rPr>
              <w:t>December 2, 2025</w:t>
            </w:r>
          </w:p>
          <w:p w14:paraId="79D1B032" w14:textId="3F86CD93" w:rsidR="079D5A1E" w:rsidRDefault="079D5A1E" w:rsidP="079D5A1E">
            <w:pPr>
              <w:rPr>
                <w:rFonts w:ascii="Arial" w:eastAsia="Arial" w:hAnsi="Arial" w:cs="Arial"/>
                <w:sz w:val="22"/>
                <w:szCs w:val="22"/>
              </w:rPr>
            </w:pPr>
            <w:r w:rsidRPr="079D5A1E">
              <w:rPr>
                <w:rFonts w:ascii="Arial" w:eastAsia="Arial" w:hAnsi="Arial" w:cs="Arial"/>
                <w:sz w:val="22"/>
                <w:szCs w:val="22"/>
                <w:lang w:val="da-DK"/>
              </w:rPr>
              <w:t>December 9, 2025</w:t>
            </w:r>
          </w:p>
        </w:tc>
        <w:tc>
          <w:tcPr>
            <w:tcW w:w="3585" w:type="dxa"/>
            <w:tcMar>
              <w:left w:w="105" w:type="dxa"/>
              <w:right w:w="105" w:type="dxa"/>
            </w:tcMar>
          </w:tcPr>
          <w:p w14:paraId="1417578D" w14:textId="329C7CA8" w:rsidR="079D5A1E" w:rsidRDefault="079D5A1E" w:rsidP="079D5A1E">
            <w:pPr>
              <w:rPr>
                <w:rFonts w:ascii="Arial" w:eastAsia="Arial" w:hAnsi="Arial" w:cs="Arial"/>
                <w:sz w:val="22"/>
                <w:szCs w:val="22"/>
              </w:rPr>
            </w:pPr>
            <w:r w:rsidRPr="079D5A1E">
              <w:rPr>
                <w:rFonts w:ascii="Arial" w:eastAsia="Arial" w:hAnsi="Arial" w:cs="Arial"/>
                <w:sz w:val="22"/>
                <w:szCs w:val="22"/>
              </w:rPr>
              <w:t>January 6, 2026</w:t>
            </w:r>
          </w:p>
          <w:p w14:paraId="15C36D39" w14:textId="3001B359" w:rsidR="079D5A1E" w:rsidRDefault="079D5A1E" w:rsidP="079D5A1E">
            <w:pPr>
              <w:rPr>
                <w:rFonts w:ascii="Arial" w:eastAsia="Arial" w:hAnsi="Arial" w:cs="Arial"/>
                <w:sz w:val="22"/>
                <w:szCs w:val="22"/>
              </w:rPr>
            </w:pPr>
            <w:r w:rsidRPr="079D5A1E">
              <w:rPr>
                <w:rFonts w:ascii="Arial" w:eastAsia="Arial" w:hAnsi="Arial" w:cs="Arial"/>
                <w:sz w:val="22"/>
                <w:szCs w:val="22"/>
              </w:rPr>
              <w:t>January 13, 2026</w:t>
            </w:r>
          </w:p>
          <w:p w14:paraId="3F505C11" w14:textId="4749FA8D" w:rsidR="079D5A1E" w:rsidRDefault="079D5A1E" w:rsidP="079D5A1E">
            <w:pPr>
              <w:rPr>
                <w:rFonts w:ascii="Arial" w:eastAsia="Arial" w:hAnsi="Arial" w:cs="Arial"/>
                <w:sz w:val="22"/>
                <w:szCs w:val="22"/>
              </w:rPr>
            </w:pPr>
            <w:r w:rsidRPr="079D5A1E">
              <w:rPr>
                <w:rFonts w:ascii="Arial" w:eastAsia="Arial" w:hAnsi="Arial" w:cs="Arial"/>
                <w:sz w:val="22"/>
                <w:szCs w:val="22"/>
              </w:rPr>
              <w:t>January 20, 2026</w:t>
            </w:r>
          </w:p>
          <w:p w14:paraId="29EA92EA" w14:textId="713D0C2C" w:rsidR="079D5A1E" w:rsidRDefault="079D5A1E" w:rsidP="079D5A1E">
            <w:pPr>
              <w:rPr>
                <w:rFonts w:ascii="Arial" w:eastAsia="Arial" w:hAnsi="Arial" w:cs="Arial"/>
                <w:sz w:val="22"/>
                <w:szCs w:val="22"/>
              </w:rPr>
            </w:pPr>
            <w:r w:rsidRPr="079D5A1E">
              <w:rPr>
                <w:rFonts w:ascii="Arial" w:eastAsia="Arial" w:hAnsi="Arial" w:cs="Arial"/>
                <w:sz w:val="22"/>
                <w:szCs w:val="22"/>
              </w:rPr>
              <w:t>January 27, 2026</w:t>
            </w:r>
          </w:p>
          <w:p w14:paraId="48F6FCC3" w14:textId="368B6FB1" w:rsidR="079D5A1E" w:rsidRDefault="079D5A1E" w:rsidP="079D5A1E">
            <w:pPr>
              <w:rPr>
                <w:rFonts w:ascii="Arial" w:eastAsia="Arial" w:hAnsi="Arial" w:cs="Arial"/>
                <w:sz w:val="22"/>
                <w:szCs w:val="22"/>
              </w:rPr>
            </w:pPr>
            <w:r w:rsidRPr="079D5A1E">
              <w:rPr>
                <w:rFonts w:ascii="Arial" w:eastAsia="Arial" w:hAnsi="Arial" w:cs="Arial"/>
                <w:sz w:val="22"/>
                <w:szCs w:val="22"/>
              </w:rPr>
              <w:t>February 3, 2026</w:t>
            </w:r>
          </w:p>
          <w:p w14:paraId="0F10EAF3" w14:textId="2EB1AE6E" w:rsidR="079D5A1E" w:rsidRDefault="079D5A1E" w:rsidP="079D5A1E">
            <w:pPr>
              <w:rPr>
                <w:rFonts w:ascii="Arial" w:eastAsia="Arial" w:hAnsi="Arial" w:cs="Arial"/>
                <w:sz w:val="22"/>
                <w:szCs w:val="22"/>
              </w:rPr>
            </w:pPr>
            <w:r w:rsidRPr="079D5A1E">
              <w:rPr>
                <w:rFonts w:ascii="Arial" w:eastAsia="Arial" w:hAnsi="Arial" w:cs="Arial"/>
                <w:sz w:val="22"/>
                <w:szCs w:val="22"/>
              </w:rPr>
              <w:t>February 10, 2026</w:t>
            </w:r>
          </w:p>
          <w:p w14:paraId="3D54C8F5" w14:textId="7CF64E0D" w:rsidR="079D5A1E" w:rsidRDefault="079D5A1E" w:rsidP="079D5A1E">
            <w:pPr>
              <w:rPr>
                <w:rFonts w:ascii="Arial" w:eastAsia="Arial" w:hAnsi="Arial" w:cs="Arial"/>
                <w:sz w:val="22"/>
                <w:szCs w:val="22"/>
              </w:rPr>
            </w:pPr>
            <w:r w:rsidRPr="079D5A1E">
              <w:rPr>
                <w:rFonts w:ascii="Arial" w:eastAsia="Arial" w:hAnsi="Arial" w:cs="Arial"/>
                <w:sz w:val="22"/>
                <w:szCs w:val="22"/>
              </w:rPr>
              <w:t>February 17, 2026</w:t>
            </w:r>
          </w:p>
          <w:p w14:paraId="7D5403AB" w14:textId="530AE61D" w:rsidR="079D5A1E" w:rsidRDefault="079D5A1E" w:rsidP="079D5A1E">
            <w:pPr>
              <w:rPr>
                <w:rFonts w:ascii="Arial" w:eastAsia="Arial" w:hAnsi="Arial" w:cs="Arial"/>
                <w:sz w:val="22"/>
                <w:szCs w:val="22"/>
              </w:rPr>
            </w:pPr>
            <w:r w:rsidRPr="079D5A1E">
              <w:rPr>
                <w:rFonts w:ascii="Arial" w:eastAsia="Arial" w:hAnsi="Arial" w:cs="Arial"/>
                <w:sz w:val="22"/>
                <w:szCs w:val="22"/>
              </w:rPr>
              <w:t>February 24, 2026</w:t>
            </w:r>
          </w:p>
          <w:p w14:paraId="7ACE63E3" w14:textId="23EE3258" w:rsidR="079D5A1E" w:rsidRDefault="079D5A1E" w:rsidP="079D5A1E">
            <w:pPr>
              <w:rPr>
                <w:rFonts w:ascii="Arial" w:eastAsia="Arial" w:hAnsi="Arial" w:cs="Arial"/>
                <w:sz w:val="22"/>
                <w:szCs w:val="22"/>
              </w:rPr>
            </w:pPr>
            <w:r w:rsidRPr="079D5A1E">
              <w:rPr>
                <w:rFonts w:ascii="Arial" w:eastAsia="Arial" w:hAnsi="Arial" w:cs="Arial"/>
                <w:sz w:val="22"/>
                <w:szCs w:val="22"/>
              </w:rPr>
              <w:t>March 3, 2026</w:t>
            </w:r>
          </w:p>
          <w:p w14:paraId="21D9B9C3" w14:textId="08F7E270" w:rsidR="079D5A1E" w:rsidRDefault="079D5A1E" w:rsidP="079D5A1E">
            <w:pPr>
              <w:rPr>
                <w:rFonts w:ascii="Arial" w:eastAsia="Arial" w:hAnsi="Arial" w:cs="Arial"/>
                <w:sz w:val="22"/>
                <w:szCs w:val="22"/>
              </w:rPr>
            </w:pPr>
            <w:r w:rsidRPr="079D5A1E">
              <w:rPr>
                <w:rFonts w:ascii="Arial" w:eastAsia="Arial" w:hAnsi="Arial" w:cs="Arial"/>
                <w:sz w:val="22"/>
                <w:szCs w:val="22"/>
              </w:rPr>
              <w:t>March 10, 2026</w:t>
            </w:r>
          </w:p>
          <w:p w14:paraId="4B55618C" w14:textId="2361E5E1" w:rsidR="079D5A1E" w:rsidRDefault="079D5A1E" w:rsidP="079D5A1E">
            <w:pPr>
              <w:rPr>
                <w:rFonts w:ascii="Arial" w:eastAsia="Arial" w:hAnsi="Arial" w:cs="Arial"/>
                <w:sz w:val="22"/>
                <w:szCs w:val="22"/>
              </w:rPr>
            </w:pPr>
            <w:r w:rsidRPr="079D5A1E">
              <w:rPr>
                <w:rFonts w:ascii="Arial" w:eastAsia="Arial" w:hAnsi="Arial" w:cs="Arial"/>
                <w:sz w:val="22"/>
                <w:szCs w:val="22"/>
              </w:rPr>
              <w:t>March 17, 2026</w:t>
            </w:r>
          </w:p>
        </w:tc>
        <w:tc>
          <w:tcPr>
            <w:tcW w:w="3585" w:type="dxa"/>
            <w:tcMar>
              <w:left w:w="105" w:type="dxa"/>
              <w:right w:w="105" w:type="dxa"/>
            </w:tcMar>
          </w:tcPr>
          <w:p w14:paraId="69BD46B4" w14:textId="6A0BBD1D" w:rsidR="079D5A1E" w:rsidRDefault="079D5A1E" w:rsidP="079D5A1E">
            <w:pPr>
              <w:rPr>
                <w:rFonts w:ascii="Arial" w:eastAsia="Arial" w:hAnsi="Arial" w:cs="Arial"/>
                <w:sz w:val="22"/>
                <w:szCs w:val="22"/>
              </w:rPr>
            </w:pPr>
            <w:r w:rsidRPr="079D5A1E">
              <w:rPr>
                <w:rFonts w:ascii="Arial" w:eastAsia="Arial" w:hAnsi="Arial" w:cs="Arial"/>
                <w:sz w:val="22"/>
                <w:szCs w:val="22"/>
              </w:rPr>
              <w:t>April 6, 2026</w:t>
            </w:r>
          </w:p>
          <w:p w14:paraId="16E986AB" w14:textId="300A3A62" w:rsidR="079D5A1E" w:rsidRDefault="079D5A1E" w:rsidP="079D5A1E">
            <w:pPr>
              <w:rPr>
                <w:rFonts w:ascii="Arial" w:eastAsia="Arial" w:hAnsi="Arial" w:cs="Arial"/>
                <w:sz w:val="22"/>
                <w:szCs w:val="22"/>
              </w:rPr>
            </w:pPr>
            <w:r w:rsidRPr="079D5A1E">
              <w:rPr>
                <w:rFonts w:ascii="Arial" w:eastAsia="Arial" w:hAnsi="Arial" w:cs="Arial"/>
                <w:sz w:val="22"/>
                <w:szCs w:val="22"/>
              </w:rPr>
              <w:t>April 13, 2026</w:t>
            </w:r>
          </w:p>
          <w:p w14:paraId="2D17B8E3" w14:textId="055E2CA2" w:rsidR="079D5A1E" w:rsidRDefault="079D5A1E" w:rsidP="079D5A1E">
            <w:pPr>
              <w:rPr>
                <w:rFonts w:ascii="Arial" w:eastAsia="Arial" w:hAnsi="Arial" w:cs="Arial"/>
                <w:sz w:val="22"/>
                <w:szCs w:val="22"/>
              </w:rPr>
            </w:pPr>
            <w:r w:rsidRPr="079D5A1E">
              <w:rPr>
                <w:rFonts w:ascii="Arial" w:eastAsia="Arial" w:hAnsi="Arial" w:cs="Arial"/>
                <w:sz w:val="22"/>
                <w:szCs w:val="22"/>
              </w:rPr>
              <w:t>April 20, 2026</w:t>
            </w:r>
          </w:p>
          <w:p w14:paraId="0809E3A5" w14:textId="7EEA3D54" w:rsidR="079D5A1E" w:rsidRDefault="079D5A1E" w:rsidP="079D5A1E">
            <w:pPr>
              <w:rPr>
                <w:rFonts w:ascii="Arial" w:eastAsia="Arial" w:hAnsi="Arial" w:cs="Arial"/>
                <w:sz w:val="22"/>
                <w:szCs w:val="22"/>
              </w:rPr>
            </w:pPr>
            <w:r w:rsidRPr="079D5A1E">
              <w:rPr>
                <w:rFonts w:ascii="Arial" w:eastAsia="Arial" w:hAnsi="Arial" w:cs="Arial"/>
                <w:sz w:val="22"/>
                <w:szCs w:val="22"/>
              </w:rPr>
              <w:t>April 27, 2026</w:t>
            </w:r>
          </w:p>
          <w:p w14:paraId="37F10107" w14:textId="6F90519F" w:rsidR="079D5A1E" w:rsidRDefault="079D5A1E" w:rsidP="079D5A1E">
            <w:pPr>
              <w:rPr>
                <w:rFonts w:ascii="Arial" w:eastAsia="Arial" w:hAnsi="Arial" w:cs="Arial"/>
                <w:sz w:val="22"/>
                <w:szCs w:val="22"/>
              </w:rPr>
            </w:pPr>
            <w:r w:rsidRPr="079D5A1E">
              <w:rPr>
                <w:rFonts w:ascii="Arial" w:eastAsia="Arial" w:hAnsi="Arial" w:cs="Arial"/>
                <w:sz w:val="22"/>
                <w:szCs w:val="22"/>
              </w:rPr>
              <w:t>May 4, 2026 – BoT Listening Session, no meeting</w:t>
            </w:r>
          </w:p>
          <w:p w14:paraId="141B0DE9" w14:textId="0F4F6D92" w:rsidR="079D5A1E" w:rsidRDefault="079D5A1E" w:rsidP="079D5A1E">
            <w:pPr>
              <w:rPr>
                <w:rFonts w:ascii="Arial" w:eastAsia="Arial" w:hAnsi="Arial" w:cs="Arial"/>
                <w:sz w:val="22"/>
                <w:szCs w:val="22"/>
              </w:rPr>
            </w:pPr>
            <w:r w:rsidRPr="079D5A1E">
              <w:rPr>
                <w:rFonts w:ascii="Arial" w:eastAsia="Arial" w:hAnsi="Arial" w:cs="Arial"/>
                <w:sz w:val="22"/>
                <w:szCs w:val="22"/>
              </w:rPr>
              <w:t>May 11, 2026</w:t>
            </w:r>
          </w:p>
          <w:p w14:paraId="10DC6979" w14:textId="1ECD52F6" w:rsidR="079D5A1E" w:rsidRDefault="079D5A1E" w:rsidP="079D5A1E">
            <w:pPr>
              <w:rPr>
                <w:rFonts w:ascii="Arial" w:eastAsia="Arial" w:hAnsi="Arial" w:cs="Arial"/>
                <w:sz w:val="22"/>
                <w:szCs w:val="22"/>
              </w:rPr>
            </w:pPr>
            <w:r w:rsidRPr="079D5A1E">
              <w:rPr>
                <w:rFonts w:ascii="Arial" w:eastAsia="Arial" w:hAnsi="Arial" w:cs="Arial"/>
                <w:sz w:val="22"/>
                <w:szCs w:val="22"/>
              </w:rPr>
              <w:t>May 18, 2026</w:t>
            </w:r>
          </w:p>
          <w:p w14:paraId="01C69D14" w14:textId="631F705E" w:rsidR="079D5A1E" w:rsidRDefault="079D5A1E" w:rsidP="079D5A1E">
            <w:pPr>
              <w:rPr>
                <w:rFonts w:ascii="Arial" w:eastAsia="Arial" w:hAnsi="Arial" w:cs="Arial"/>
                <w:sz w:val="22"/>
                <w:szCs w:val="22"/>
              </w:rPr>
            </w:pPr>
            <w:r w:rsidRPr="079D5A1E">
              <w:rPr>
                <w:rFonts w:ascii="Arial" w:eastAsia="Arial" w:hAnsi="Arial" w:cs="Arial"/>
                <w:sz w:val="22"/>
                <w:szCs w:val="22"/>
              </w:rPr>
              <w:t>May 26, 2026 – Holiday, no meeting</w:t>
            </w:r>
          </w:p>
          <w:p w14:paraId="6F98D876" w14:textId="5A4D79EC" w:rsidR="079D5A1E" w:rsidRDefault="079D5A1E" w:rsidP="079D5A1E">
            <w:pPr>
              <w:rPr>
                <w:rFonts w:ascii="Arial" w:eastAsia="Arial" w:hAnsi="Arial" w:cs="Arial"/>
                <w:sz w:val="22"/>
                <w:szCs w:val="22"/>
              </w:rPr>
            </w:pPr>
            <w:r w:rsidRPr="079D5A1E">
              <w:rPr>
                <w:rFonts w:ascii="Arial" w:eastAsia="Arial" w:hAnsi="Arial" w:cs="Arial"/>
                <w:sz w:val="22"/>
                <w:szCs w:val="22"/>
              </w:rPr>
              <w:t xml:space="preserve">June 1, 2026 </w:t>
            </w:r>
          </w:p>
          <w:p w14:paraId="65693AC7" w14:textId="201E0375" w:rsidR="079D5A1E" w:rsidRDefault="079D5A1E" w:rsidP="079D5A1E">
            <w:pPr>
              <w:rPr>
                <w:rFonts w:ascii="Arial" w:eastAsia="Arial" w:hAnsi="Arial" w:cs="Arial"/>
                <w:sz w:val="22"/>
                <w:szCs w:val="22"/>
              </w:rPr>
            </w:pPr>
            <w:r w:rsidRPr="079D5A1E">
              <w:rPr>
                <w:rFonts w:ascii="Arial" w:eastAsia="Arial" w:hAnsi="Arial" w:cs="Arial"/>
                <w:sz w:val="22"/>
                <w:szCs w:val="22"/>
              </w:rPr>
              <w:t xml:space="preserve">June 8, </w:t>
            </w:r>
            <w:proofErr w:type="gramStart"/>
            <w:r w:rsidRPr="079D5A1E">
              <w:rPr>
                <w:rFonts w:ascii="Arial" w:eastAsia="Arial" w:hAnsi="Arial" w:cs="Arial"/>
                <w:sz w:val="22"/>
                <w:szCs w:val="22"/>
              </w:rPr>
              <w:t>2026</w:t>
            </w:r>
            <w:proofErr w:type="gramEnd"/>
            <w:r w:rsidRPr="079D5A1E">
              <w:rPr>
                <w:rFonts w:ascii="Arial" w:eastAsia="Arial" w:hAnsi="Arial" w:cs="Arial"/>
                <w:sz w:val="22"/>
                <w:szCs w:val="22"/>
              </w:rPr>
              <w:t xml:space="preserve"> </w:t>
            </w:r>
          </w:p>
        </w:tc>
      </w:tr>
    </w:tbl>
    <w:p w14:paraId="4B5E4CBC" w14:textId="7EA195C0" w:rsidR="53C94F3F" w:rsidRDefault="53C94F3F" w:rsidP="079D5A1E">
      <w:pPr>
        <w:spacing w:after="0" w:line="240" w:lineRule="auto"/>
        <w:ind w:left="-5" w:hanging="10"/>
        <w:rPr>
          <w:rFonts w:ascii="Arial" w:eastAsia="Arial" w:hAnsi="Arial" w:cs="Arial"/>
          <w:color w:val="000000" w:themeColor="text1"/>
          <w:sz w:val="22"/>
          <w:szCs w:val="22"/>
        </w:rPr>
      </w:pPr>
    </w:p>
    <w:p w14:paraId="465EAEF0" w14:textId="5892383D" w:rsidR="53C94F3F" w:rsidRDefault="775C87E0" w:rsidP="079D5A1E">
      <w:pPr>
        <w:pStyle w:val="Heading1"/>
        <w:spacing w:before="240" w:after="0" w:line="240" w:lineRule="auto"/>
        <w:rPr>
          <w:rFonts w:ascii="Arial" w:eastAsia="Arial" w:hAnsi="Arial" w:cs="Arial"/>
          <w:b/>
          <w:bCs/>
          <w:color w:val="000000" w:themeColor="text1"/>
          <w:sz w:val="32"/>
          <w:szCs w:val="32"/>
        </w:rPr>
      </w:pPr>
      <w:r w:rsidRPr="079D5A1E">
        <w:rPr>
          <w:rFonts w:ascii="Arial" w:eastAsia="Arial" w:hAnsi="Arial" w:cs="Arial"/>
          <w:b/>
          <w:bCs/>
          <w:color w:val="000000" w:themeColor="text1"/>
          <w:sz w:val="32"/>
          <w:szCs w:val="32"/>
        </w:rPr>
        <w:t>Summary of Activities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426"/>
        <w:gridCol w:w="1145"/>
        <w:gridCol w:w="2572"/>
        <w:gridCol w:w="1611"/>
        <w:gridCol w:w="3454"/>
      </w:tblGrid>
      <w:tr w:rsidR="079D5A1E" w14:paraId="35F38974" w14:textId="77777777" w:rsidTr="079D5A1E">
        <w:trPr>
          <w:trHeight w:val="2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1EFD6F8D" w14:textId="6713619B" w:rsidR="079D5A1E" w:rsidRDefault="079D5A1E" w:rsidP="079D5A1E">
            <w:pPr>
              <w:ind w:left="4"/>
              <w:rPr>
                <w:rFonts w:ascii="Arial" w:eastAsia="Arial" w:hAnsi="Arial" w:cs="Arial"/>
                <w:sz w:val="22"/>
                <w:szCs w:val="22"/>
              </w:rPr>
            </w:pPr>
            <w:r w:rsidRPr="079D5A1E">
              <w:rPr>
                <w:rFonts w:ascii="Arial" w:eastAsia="Arial" w:hAnsi="Arial" w:cs="Arial"/>
                <w:b/>
                <w:bCs/>
                <w:sz w:val="22"/>
                <w:szCs w:val="22"/>
              </w:rPr>
              <w:t>Charge #</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78844C5B" w14:textId="4CD37782" w:rsidR="079D5A1E" w:rsidRDefault="079D5A1E" w:rsidP="079D5A1E">
            <w:pPr>
              <w:ind w:left="6"/>
              <w:rPr>
                <w:rFonts w:ascii="Arial" w:eastAsia="Arial" w:hAnsi="Arial" w:cs="Arial"/>
                <w:sz w:val="22"/>
                <w:szCs w:val="22"/>
              </w:rPr>
            </w:pPr>
            <w:r w:rsidRPr="079D5A1E">
              <w:rPr>
                <w:rFonts w:ascii="Arial" w:eastAsia="Arial" w:hAnsi="Arial" w:cs="Arial"/>
                <w:b/>
                <w:bCs/>
                <w:sz w:val="22"/>
                <w:szCs w:val="22"/>
              </w:rPr>
              <w:t xml:space="preserve">Timeline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95F6198" w14:textId="1BC49781" w:rsidR="079D5A1E" w:rsidRDefault="079D5A1E" w:rsidP="079D5A1E">
            <w:pPr>
              <w:ind w:left="6"/>
              <w:rPr>
                <w:rFonts w:ascii="Arial" w:eastAsia="Arial" w:hAnsi="Arial" w:cs="Arial"/>
                <w:sz w:val="22"/>
                <w:szCs w:val="22"/>
              </w:rPr>
            </w:pPr>
            <w:r w:rsidRPr="079D5A1E">
              <w:rPr>
                <w:rFonts w:ascii="Arial" w:eastAsia="Arial" w:hAnsi="Arial" w:cs="Arial"/>
                <w:b/>
                <w:bCs/>
                <w:sz w:val="22"/>
                <w:szCs w:val="22"/>
              </w:rPr>
              <w:t>Charge/task</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72AA14D5" w14:textId="3D645250" w:rsidR="079D5A1E" w:rsidRDefault="079D5A1E" w:rsidP="079D5A1E">
            <w:pPr>
              <w:rPr>
                <w:rFonts w:ascii="Arial" w:eastAsia="Arial" w:hAnsi="Arial" w:cs="Arial"/>
                <w:sz w:val="22"/>
                <w:szCs w:val="22"/>
              </w:rPr>
            </w:pPr>
            <w:r w:rsidRPr="079D5A1E">
              <w:rPr>
                <w:rFonts w:ascii="Arial" w:eastAsia="Arial" w:hAnsi="Arial" w:cs="Arial"/>
                <w:b/>
                <w:bCs/>
                <w:sz w:val="22"/>
                <w:szCs w:val="22"/>
              </w:rPr>
              <w:t xml:space="preserve">Progress </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94AE2ED" w14:textId="40056555" w:rsidR="079D5A1E" w:rsidRDefault="079D5A1E" w:rsidP="079D5A1E">
            <w:pPr>
              <w:ind w:left="5"/>
              <w:rPr>
                <w:rFonts w:ascii="Arial" w:eastAsia="Arial" w:hAnsi="Arial" w:cs="Arial"/>
                <w:sz w:val="22"/>
                <w:szCs w:val="22"/>
              </w:rPr>
            </w:pPr>
            <w:r w:rsidRPr="079D5A1E">
              <w:rPr>
                <w:rFonts w:ascii="Arial" w:eastAsia="Arial" w:hAnsi="Arial" w:cs="Arial"/>
                <w:b/>
                <w:bCs/>
                <w:sz w:val="22"/>
                <w:szCs w:val="22"/>
              </w:rPr>
              <w:t xml:space="preserve">Action </w:t>
            </w:r>
          </w:p>
        </w:tc>
      </w:tr>
      <w:tr w:rsidR="079D5A1E" w14:paraId="1B2E4B6D" w14:textId="77777777" w:rsidTr="079D5A1E">
        <w:trPr>
          <w:trHeight w:val="108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DE809D6" w14:textId="24373EA3" w:rsidR="079D5A1E" w:rsidRDefault="079D5A1E" w:rsidP="079D5A1E">
            <w:pPr>
              <w:ind w:left="4"/>
              <w:rPr>
                <w:rFonts w:ascii="Arial" w:eastAsia="Arial" w:hAnsi="Arial" w:cs="Arial"/>
                <w:color w:val="000000" w:themeColor="text1"/>
                <w:sz w:val="22"/>
                <w:szCs w:val="22"/>
              </w:rPr>
            </w:pPr>
            <w:r w:rsidRPr="079D5A1E">
              <w:rPr>
                <w:rFonts w:ascii="Arial" w:eastAsia="Arial" w:hAnsi="Arial" w:cs="Arial"/>
                <w:color w:val="000000" w:themeColor="text1"/>
                <w:sz w:val="22"/>
                <w:szCs w:val="22"/>
              </w:rPr>
              <w:lastRenderedPageBreak/>
              <w:t>BFCC25-26.01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6232263" w14:textId="203F3D75" w:rsidR="079D5A1E" w:rsidRDefault="079D5A1E" w:rsidP="079D5A1E">
            <w:pPr>
              <w:ind w:left="6" w:right="12"/>
              <w:rPr>
                <w:rFonts w:ascii="Arial" w:eastAsia="Arial" w:hAnsi="Arial" w:cs="Arial"/>
                <w:sz w:val="22"/>
                <w:szCs w:val="22"/>
              </w:rPr>
            </w:pPr>
            <w:r w:rsidRPr="079D5A1E">
              <w:rPr>
                <w:rFonts w:ascii="Arial" w:eastAsia="Arial" w:hAnsi="Arial" w:cs="Arial"/>
                <w:sz w:val="22"/>
                <w:szCs w:val="22"/>
              </w:rPr>
              <w:t xml:space="preserve">Fall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8848AC9" w14:textId="24F1A2FC" w:rsidR="079D5A1E" w:rsidRDefault="079D5A1E" w:rsidP="079D5A1E">
            <w:pPr>
              <w:ind w:left="6" w:right="12"/>
              <w:rPr>
                <w:rFonts w:ascii="Arial" w:eastAsia="Arial" w:hAnsi="Arial" w:cs="Arial"/>
                <w:sz w:val="22"/>
                <w:szCs w:val="22"/>
              </w:rPr>
            </w:pPr>
            <w:r w:rsidRPr="079D5A1E">
              <w:rPr>
                <w:rFonts w:ascii="Arial" w:eastAsia="Arial" w:hAnsi="Arial" w:cs="Arial"/>
                <w:sz w:val="22"/>
                <w:szCs w:val="22"/>
              </w:rPr>
              <w:t>Clarify the Code language for the election of Departmental senators, Department chair, College EC representatives, and Emerit status.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BCE6FEB" w14:textId="5A4E22F3" w:rsidR="079D5A1E" w:rsidRDefault="079D5A1E" w:rsidP="079D5A1E">
            <w:pPr>
              <w:rPr>
                <w:rFonts w:ascii="Arial" w:eastAsia="Arial" w:hAnsi="Arial" w:cs="Arial"/>
                <w:sz w:val="22"/>
                <w:szCs w:val="22"/>
              </w:rPr>
            </w:pPr>
            <w:r w:rsidRPr="079D5A1E">
              <w:rPr>
                <w:rFonts w:ascii="Arial" w:eastAsia="Arial" w:hAnsi="Arial" w:cs="Arial"/>
                <w:sz w:val="22"/>
                <w:szCs w:val="22"/>
              </w:rPr>
              <w:t>Completed</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24074DB" w14:textId="35128D08" w:rsidR="079D5A1E" w:rsidRDefault="079D5A1E" w:rsidP="079D5A1E">
            <w:pPr>
              <w:ind w:left="5"/>
              <w:rPr>
                <w:rFonts w:ascii="Arial" w:eastAsia="Arial" w:hAnsi="Arial" w:cs="Arial"/>
                <w:sz w:val="22"/>
                <w:szCs w:val="22"/>
              </w:rPr>
            </w:pPr>
            <w:r w:rsidRPr="079D5A1E">
              <w:rPr>
                <w:rFonts w:ascii="Arial" w:eastAsia="Arial" w:hAnsi="Arial" w:cs="Arial"/>
                <w:sz w:val="22"/>
                <w:szCs w:val="22"/>
              </w:rPr>
              <w:t>Turned an uppercase “I” into a lowercase “i,” (clerical change passed onto EC).</w:t>
            </w:r>
          </w:p>
        </w:tc>
      </w:tr>
      <w:tr w:rsidR="079D5A1E" w14:paraId="77928C2C"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268C670" w14:textId="43D4BAD2" w:rsidR="079D5A1E" w:rsidRDefault="079D5A1E" w:rsidP="079D5A1E">
            <w:pPr>
              <w:ind w:left="4"/>
              <w:rPr>
                <w:rFonts w:ascii="Arial" w:eastAsia="Arial" w:hAnsi="Arial" w:cs="Arial"/>
                <w:color w:val="000000" w:themeColor="text1"/>
                <w:sz w:val="22"/>
                <w:szCs w:val="22"/>
              </w:rPr>
            </w:pPr>
            <w:r w:rsidRPr="079D5A1E">
              <w:rPr>
                <w:rFonts w:ascii="Arial" w:eastAsia="Arial" w:hAnsi="Arial" w:cs="Arial"/>
                <w:color w:val="000000" w:themeColor="text1"/>
                <w:sz w:val="22"/>
                <w:szCs w:val="22"/>
              </w:rPr>
              <w:t>BFCC25-26.02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FF84C73" w14:textId="4039167F"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Fall</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BDB8CC4" w14:textId="0190B72D"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Review the Shared Governance document and collaborate with the Executive Committee to make recommendations for how to incorporate these ideals into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91F4001" w14:textId="2976ECE8" w:rsidR="079D5A1E" w:rsidRDefault="079D5A1E" w:rsidP="079D5A1E">
            <w:pPr>
              <w:rPr>
                <w:rFonts w:ascii="Arial" w:eastAsia="Arial" w:hAnsi="Arial" w:cs="Arial"/>
                <w:sz w:val="22"/>
                <w:szCs w:val="22"/>
              </w:rPr>
            </w:pPr>
            <w:r w:rsidRPr="079D5A1E">
              <w:rPr>
                <w:rFonts w:ascii="Arial" w:eastAsia="Arial" w:hAnsi="Arial" w:cs="Arial"/>
                <w:sz w:val="22"/>
                <w:szCs w:val="22"/>
              </w:rPr>
              <w:t>Completed</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7017B16" w14:textId="61FF59D1" w:rsidR="079D5A1E" w:rsidRDefault="079D5A1E" w:rsidP="079D5A1E">
            <w:pPr>
              <w:ind w:left="5"/>
              <w:rPr>
                <w:rFonts w:ascii="Arial" w:eastAsia="Arial" w:hAnsi="Arial" w:cs="Arial"/>
                <w:sz w:val="22"/>
                <w:szCs w:val="22"/>
              </w:rPr>
            </w:pPr>
            <w:r w:rsidRPr="079D5A1E">
              <w:rPr>
                <w:rFonts w:ascii="Arial" w:eastAsia="Arial" w:hAnsi="Arial" w:cs="Arial"/>
                <w:sz w:val="22"/>
                <w:szCs w:val="22"/>
              </w:rPr>
              <w:t xml:space="preserve">Compared shared governance statements and are awaiting further EC instruction.  </w:t>
            </w:r>
          </w:p>
          <w:p w14:paraId="23A42C93" w14:textId="49BB7606" w:rsidR="079D5A1E" w:rsidRDefault="079D5A1E" w:rsidP="079D5A1E">
            <w:pPr>
              <w:ind w:left="5"/>
              <w:rPr>
                <w:rFonts w:ascii="Arial" w:eastAsia="Arial" w:hAnsi="Arial" w:cs="Arial"/>
                <w:sz w:val="22"/>
                <w:szCs w:val="22"/>
              </w:rPr>
            </w:pPr>
          </w:p>
          <w:p w14:paraId="351B0562" w14:textId="343AABE4" w:rsidR="079D5A1E" w:rsidRDefault="079D5A1E" w:rsidP="079D5A1E">
            <w:pPr>
              <w:ind w:left="5"/>
              <w:rPr>
                <w:rFonts w:ascii="Arial" w:eastAsia="Arial" w:hAnsi="Arial" w:cs="Arial"/>
                <w:sz w:val="22"/>
                <w:szCs w:val="22"/>
              </w:rPr>
            </w:pPr>
            <w:r w:rsidRPr="079D5A1E">
              <w:rPr>
                <w:rFonts w:ascii="Arial" w:eastAsia="Arial" w:hAnsi="Arial" w:cs="Arial"/>
                <w:sz w:val="22"/>
                <w:szCs w:val="22"/>
              </w:rPr>
              <w:t>Reviewed overlap between Code and Bylaws to refine the clarity and purpose of each document.</w:t>
            </w:r>
          </w:p>
        </w:tc>
      </w:tr>
      <w:tr w:rsidR="079D5A1E" w14:paraId="3E4F6A3C"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31A1B64" w14:textId="6B4CAF73" w:rsidR="079D5A1E" w:rsidRDefault="079D5A1E" w:rsidP="079D5A1E">
            <w:pPr>
              <w:ind w:left="4"/>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BFCC25-26.03 </w:t>
            </w:r>
          </w:p>
          <w:p w14:paraId="6CE82382" w14:textId="502D7717" w:rsidR="079D5A1E" w:rsidRDefault="079D5A1E" w:rsidP="079D5A1E">
            <w:pPr>
              <w:ind w:left="4"/>
              <w:rPr>
                <w:rFonts w:ascii="Arial" w:eastAsia="Arial" w:hAnsi="Arial" w:cs="Arial"/>
                <w:sz w:val="22"/>
                <w:szCs w:val="22"/>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A2CE348" w14:textId="731CE5A0"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7CC5EA6" w14:textId="7ADD7C5B"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 xml:space="preserve">Review and </w:t>
            </w:r>
            <w:proofErr w:type="gramStart"/>
            <w:r w:rsidRPr="079D5A1E">
              <w:rPr>
                <w:rFonts w:ascii="Arial" w:eastAsia="Arial" w:hAnsi="Arial" w:cs="Arial"/>
                <w:sz w:val="22"/>
                <w:szCs w:val="22"/>
              </w:rPr>
              <w:t>reevaluate</w:t>
            </w:r>
            <w:proofErr w:type="gramEnd"/>
            <w:r w:rsidRPr="079D5A1E">
              <w:rPr>
                <w:rFonts w:ascii="Arial" w:eastAsia="Arial" w:hAnsi="Arial" w:cs="Arial"/>
                <w:sz w:val="22"/>
                <w:szCs w:val="22"/>
              </w:rPr>
              <w:t xml:space="preserve"> the range of WLU release faculty receive for serving on Senate committees in lieu of changes to support staff.</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1A50248" w14:textId="1048310F" w:rsidR="079D5A1E" w:rsidRDefault="079D5A1E" w:rsidP="079D5A1E">
            <w:pPr>
              <w:rPr>
                <w:rFonts w:ascii="Arial" w:eastAsia="Arial" w:hAnsi="Arial" w:cs="Arial"/>
                <w:sz w:val="22"/>
                <w:szCs w:val="22"/>
              </w:rPr>
            </w:pPr>
            <w:r w:rsidRPr="079D5A1E">
              <w:rPr>
                <w:rFonts w:ascii="Arial" w:eastAsia="Arial" w:hAnsi="Arial" w:cs="Arial"/>
                <w:sz w:val="22"/>
                <w:szCs w:val="22"/>
              </w:rPr>
              <w:t>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579710C" w14:textId="3F40E815" w:rsidR="079D5A1E" w:rsidRDefault="079D5A1E" w:rsidP="079D5A1E">
            <w:pPr>
              <w:rPr>
                <w:rFonts w:ascii="Arial" w:eastAsia="Arial" w:hAnsi="Arial" w:cs="Arial"/>
                <w:sz w:val="22"/>
                <w:szCs w:val="22"/>
              </w:rPr>
            </w:pPr>
            <w:r w:rsidRPr="079D5A1E">
              <w:rPr>
                <w:rFonts w:ascii="Arial" w:eastAsia="Arial" w:hAnsi="Arial" w:cs="Arial"/>
                <w:sz w:val="22"/>
                <w:szCs w:val="22"/>
              </w:rPr>
              <w:t>The 3rd of 3 readings will occur during the June 3 Senate meeting.</w:t>
            </w:r>
          </w:p>
        </w:tc>
      </w:tr>
      <w:tr w:rsidR="079D5A1E" w14:paraId="5D565ECE"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686601B" w14:textId="67249D3F" w:rsidR="079D5A1E" w:rsidRDefault="079D5A1E" w:rsidP="079D5A1E">
            <w:pPr>
              <w:ind w:left="4"/>
              <w:rPr>
                <w:rFonts w:ascii="Arial" w:eastAsia="Arial" w:hAnsi="Arial" w:cs="Arial"/>
                <w:sz w:val="22"/>
                <w:szCs w:val="22"/>
              </w:rPr>
            </w:pPr>
            <w:r w:rsidRPr="079D5A1E">
              <w:rPr>
                <w:rFonts w:ascii="Arial" w:eastAsia="Arial" w:hAnsi="Arial" w:cs="Arial"/>
                <w:sz w:val="22"/>
                <w:szCs w:val="22"/>
              </w:rPr>
              <w:t>BFCC25-26.04</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8929145" w14:textId="273B951B"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D98D32D" w14:textId="3A711BF1"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Investigate the status of the college budget committees and make recommendations to change the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2EB1A4F" w14:textId="123EC116" w:rsidR="079D5A1E" w:rsidRDefault="079D5A1E" w:rsidP="079D5A1E">
            <w:pPr>
              <w:rPr>
                <w:rFonts w:ascii="Arial" w:eastAsia="Arial" w:hAnsi="Arial" w:cs="Arial"/>
                <w:sz w:val="22"/>
                <w:szCs w:val="22"/>
              </w:rPr>
            </w:pPr>
            <w:r w:rsidRPr="079D5A1E">
              <w:rPr>
                <w:rFonts w:ascii="Arial" w:eastAsia="Arial" w:hAnsi="Arial" w:cs="Arial"/>
                <w:sz w:val="22"/>
                <w:szCs w:val="22"/>
              </w:rPr>
              <w:t>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7D082C2" w14:textId="1DCADA09" w:rsidR="079D5A1E" w:rsidRDefault="079D5A1E" w:rsidP="079D5A1E">
            <w:pPr>
              <w:ind w:left="5"/>
              <w:rPr>
                <w:rFonts w:ascii="Arial" w:eastAsia="Arial" w:hAnsi="Arial" w:cs="Arial"/>
                <w:sz w:val="22"/>
                <w:szCs w:val="22"/>
              </w:rPr>
            </w:pPr>
            <w:r w:rsidRPr="079D5A1E">
              <w:rPr>
                <w:rFonts w:ascii="Arial" w:eastAsia="Arial" w:hAnsi="Arial" w:cs="Arial"/>
                <w:sz w:val="22"/>
                <w:szCs w:val="22"/>
              </w:rPr>
              <w:t xml:space="preserve">The 3rd of 3 readings will occur during the June 3 Senate meeting. </w:t>
            </w:r>
          </w:p>
        </w:tc>
      </w:tr>
      <w:tr w:rsidR="079D5A1E" w14:paraId="3196F352"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2C7BECF" w14:textId="6F48FABF" w:rsidR="079D5A1E" w:rsidRDefault="079D5A1E" w:rsidP="079D5A1E">
            <w:pPr>
              <w:ind w:left="4"/>
              <w:rPr>
                <w:rFonts w:ascii="Arial" w:eastAsia="Arial" w:hAnsi="Arial" w:cs="Arial"/>
                <w:sz w:val="22"/>
                <w:szCs w:val="22"/>
              </w:rPr>
            </w:pPr>
            <w:r w:rsidRPr="079D5A1E">
              <w:rPr>
                <w:rFonts w:ascii="Arial" w:eastAsia="Arial" w:hAnsi="Arial" w:cs="Arial"/>
                <w:sz w:val="22"/>
                <w:szCs w:val="22"/>
              </w:rPr>
              <w:t>BFCC25-26.05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334752C" w14:textId="2147D806"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FCA605A" w14:textId="386F874C"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Review and clarify Bylaws language concerning senators who are close to terming out but want to run for EC.</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58E2EBA" w14:textId="025F4D1C" w:rsidR="079D5A1E" w:rsidRDefault="079D5A1E" w:rsidP="079D5A1E">
            <w:pPr>
              <w:rPr>
                <w:rFonts w:ascii="Arial" w:eastAsia="Arial" w:hAnsi="Arial" w:cs="Arial"/>
                <w:sz w:val="22"/>
                <w:szCs w:val="22"/>
              </w:rPr>
            </w:pPr>
            <w:r w:rsidRPr="079D5A1E">
              <w:rPr>
                <w:rFonts w:ascii="Arial" w:eastAsia="Arial" w:hAnsi="Arial" w:cs="Arial"/>
                <w:sz w:val="22"/>
                <w:szCs w:val="22"/>
              </w:rPr>
              <w:t>Deferred to AY 2026 - 2027</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73BB5C2" w14:textId="700A4A16" w:rsidR="079D5A1E" w:rsidRDefault="079D5A1E" w:rsidP="079D5A1E">
            <w:pPr>
              <w:ind w:left="5"/>
              <w:rPr>
                <w:rFonts w:ascii="Arial" w:eastAsia="Arial" w:hAnsi="Arial" w:cs="Arial"/>
                <w:sz w:val="22"/>
                <w:szCs w:val="22"/>
              </w:rPr>
            </w:pPr>
            <w:r w:rsidRPr="079D5A1E">
              <w:rPr>
                <w:rFonts w:ascii="Arial" w:eastAsia="Arial" w:hAnsi="Arial" w:cs="Arial"/>
                <w:sz w:val="22"/>
                <w:szCs w:val="22"/>
              </w:rPr>
              <w:t xml:space="preserve">Committee drafted motion and it was read at Faculty Senate on May 6. Feedback from Senate noted that this change to Bylaws would entail a change in Code. BFCC recommends deferring this to AY 2026-2027 and has drafted a charge for FSEC to consider.  </w:t>
            </w:r>
          </w:p>
        </w:tc>
      </w:tr>
      <w:tr w:rsidR="079D5A1E" w14:paraId="609E8616"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686DA3B" w14:textId="2AA3E537" w:rsidR="079D5A1E" w:rsidRDefault="079D5A1E" w:rsidP="079D5A1E">
            <w:pPr>
              <w:ind w:left="4"/>
              <w:rPr>
                <w:rFonts w:ascii="Arial" w:eastAsia="Arial" w:hAnsi="Arial" w:cs="Arial"/>
                <w:sz w:val="22"/>
                <w:szCs w:val="22"/>
              </w:rPr>
            </w:pPr>
            <w:r w:rsidRPr="079D5A1E">
              <w:rPr>
                <w:rFonts w:ascii="Arial" w:eastAsia="Arial" w:hAnsi="Arial" w:cs="Arial"/>
                <w:sz w:val="22"/>
                <w:szCs w:val="22"/>
              </w:rPr>
              <w:t>BFCC25-26.06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42DCEDB" w14:textId="136CF6C5"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19CD565" w14:textId="2E5AA247"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Add language to the Bylaws to include a process for disbanding committees that are no longer meeting.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36132B8" w14:textId="2300F88C" w:rsidR="079D5A1E" w:rsidRDefault="079D5A1E" w:rsidP="079D5A1E">
            <w:pPr>
              <w:rPr>
                <w:rFonts w:ascii="Arial" w:eastAsia="Arial" w:hAnsi="Arial" w:cs="Arial"/>
                <w:sz w:val="22"/>
                <w:szCs w:val="22"/>
              </w:rPr>
            </w:pPr>
            <w:r w:rsidRPr="079D5A1E">
              <w:rPr>
                <w:rFonts w:ascii="Arial" w:eastAsia="Arial" w:hAnsi="Arial" w:cs="Arial"/>
                <w:sz w:val="22"/>
                <w:szCs w:val="22"/>
              </w:rPr>
              <w:t>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9BE71B0" w14:textId="21C84DAA" w:rsidR="079D5A1E" w:rsidRDefault="079D5A1E" w:rsidP="079D5A1E">
            <w:pPr>
              <w:ind w:left="5"/>
              <w:rPr>
                <w:rFonts w:ascii="Arial" w:eastAsia="Arial" w:hAnsi="Arial" w:cs="Arial"/>
                <w:sz w:val="22"/>
                <w:szCs w:val="22"/>
              </w:rPr>
            </w:pPr>
            <w:r w:rsidRPr="079D5A1E">
              <w:rPr>
                <w:rFonts w:ascii="Arial" w:eastAsia="Arial" w:hAnsi="Arial" w:cs="Arial"/>
                <w:sz w:val="22"/>
                <w:szCs w:val="22"/>
              </w:rPr>
              <w:t xml:space="preserve"> The 2nd of 2 readings will occur during the June 3 Senate meeting.</w:t>
            </w:r>
          </w:p>
        </w:tc>
      </w:tr>
      <w:tr w:rsidR="079D5A1E" w14:paraId="35110EF4"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7144759" w14:textId="7F9F5B05" w:rsidR="079D5A1E" w:rsidRDefault="079D5A1E" w:rsidP="079D5A1E">
            <w:pPr>
              <w:ind w:left="4"/>
              <w:rPr>
                <w:rFonts w:ascii="Arial" w:eastAsia="Arial" w:hAnsi="Arial" w:cs="Arial"/>
                <w:sz w:val="22"/>
                <w:szCs w:val="22"/>
              </w:rPr>
            </w:pPr>
            <w:r w:rsidRPr="079D5A1E">
              <w:rPr>
                <w:rFonts w:ascii="Arial" w:eastAsia="Arial" w:hAnsi="Arial" w:cs="Arial"/>
                <w:sz w:val="22"/>
                <w:szCs w:val="22"/>
              </w:rPr>
              <w:t>BFCC25-26.07</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B330F64" w14:textId="09F9E4C7"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8110D86" w14:textId="5C9C297C"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Add language to Bylaws outlining a process for situations in which a department does not nominate a senator (senator vacancy).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385C80C" w14:textId="63879546" w:rsidR="079D5A1E" w:rsidRDefault="079D5A1E" w:rsidP="079D5A1E">
            <w:pPr>
              <w:rPr>
                <w:rFonts w:ascii="Arial" w:eastAsia="Arial" w:hAnsi="Arial" w:cs="Arial"/>
                <w:sz w:val="22"/>
                <w:szCs w:val="22"/>
              </w:rPr>
            </w:pPr>
            <w:r w:rsidRPr="079D5A1E">
              <w:rPr>
                <w:rFonts w:ascii="Arial" w:eastAsia="Arial" w:hAnsi="Arial" w:cs="Arial"/>
                <w:sz w:val="22"/>
                <w:szCs w:val="22"/>
              </w:rPr>
              <w:t>Deferred to AY 2026 - 2027</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412660B" w14:textId="64FDEBBD" w:rsidR="079D5A1E" w:rsidRDefault="079D5A1E" w:rsidP="079D5A1E">
            <w:pPr>
              <w:ind w:left="5"/>
              <w:rPr>
                <w:rFonts w:ascii="Arial" w:eastAsia="Arial" w:hAnsi="Arial" w:cs="Arial"/>
                <w:sz w:val="22"/>
                <w:szCs w:val="22"/>
              </w:rPr>
            </w:pPr>
            <w:r w:rsidRPr="079D5A1E">
              <w:rPr>
                <w:rFonts w:ascii="Arial" w:eastAsia="Arial" w:hAnsi="Arial" w:cs="Arial"/>
                <w:sz w:val="22"/>
                <w:szCs w:val="22"/>
              </w:rPr>
              <w:t>Committee discussed charge on two occasions. After seeking clarification from FSEC, BFCC determined that this charge concerns language in both Code and Bylaws. BFCC has drafted a charge for FSEC to consider.</w:t>
            </w:r>
          </w:p>
        </w:tc>
      </w:tr>
      <w:tr w:rsidR="079D5A1E" w14:paraId="311ABEBB"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4A645F9" w14:textId="660805C1" w:rsidR="079D5A1E" w:rsidRDefault="079D5A1E" w:rsidP="079D5A1E">
            <w:pPr>
              <w:ind w:left="4"/>
              <w:rPr>
                <w:rFonts w:ascii="Arial" w:eastAsia="Arial" w:hAnsi="Arial" w:cs="Arial"/>
                <w:sz w:val="22"/>
                <w:szCs w:val="22"/>
              </w:rPr>
            </w:pPr>
            <w:r w:rsidRPr="079D5A1E">
              <w:rPr>
                <w:rFonts w:ascii="Arial" w:eastAsia="Arial" w:hAnsi="Arial" w:cs="Arial"/>
                <w:sz w:val="22"/>
                <w:szCs w:val="22"/>
              </w:rPr>
              <w:lastRenderedPageBreak/>
              <w:t>BFCC25-26.08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E411C88" w14:textId="03A4D1E2"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515CDD6" w14:textId="408EA6E3"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Continue revising and updating the Distinguished Faculty Awards nomination and submission of materials section of the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476089B" w14:textId="1F181A0D" w:rsidR="079D5A1E" w:rsidRDefault="079D5A1E" w:rsidP="079D5A1E">
            <w:pPr>
              <w:rPr>
                <w:rFonts w:ascii="Arial" w:eastAsia="Arial" w:hAnsi="Arial" w:cs="Arial"/>
                <w:sz w:val="22"/>
                <w:szCs w:val="22"/>
              </w:rPr>
            </w:pPr>
            <w:r w:rsidRPr="079D5A1E">
              <w:rPr>
                <w:rFonts w:ascii="Arial" w:eastAsia="Arial" w:hAnsi="Arial" w:cs="Arial"/>
                <w:sz w:val="22"/>
                <w:szCs w:val="22"/>
              </w:rPr>
              <w:t>Completed</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F3CA399" w14:textId="7AB7EB81" w:rsidR="079D5A1E" w:rsidRDefault="079D5A1E" w:rsidP="079D5A1E">
            <w:pPr>
              <w:rPr>
                <w:rFonts w:ascii="Arial" w:eastAsia="Arial" w:hAnsi="Arial" w:cs="Arial"/>
                <w:sz w:val="22"/>
                <w:szCs w:val="22"/>
              </w:rPr>
            </w:pPr>
            <w:r w:rsidRPr="079D5A1E">
              <w:rPr>
                <w:rFonts w:ascii="Arial" w:eastAsia="Arial" w:hAnsi="Arial" w:cs="Arial"/>
                <w:sz w:val="22"/>
                <w:szCs w:val="22"/>
              </w:rPr>
              <w:t>Progress made during AY24-25 resulted in moving this to fall.</w:t>
            </w:r>
          </w:p>
          <w:p w14:paraId="766AFB1C" w14:textId="210AC56A" w:rsidR="079D5A1E" w:rsidRDefault="079D5A1E" w:rsidP="079D5A1E">
            <w:pPr>
              <w:rPr>
                <w:rFonts w:ascii="Arial" w:eastAsia="Arial" w:hAnsi="Arial" w:cs="Arial"/>
                <w:sz w:val="22"/>
                <w:szCs w:val="22"/>
              </w:rPr>
            </w:pPr>
          </w:p>
          <w:p w14:paraId="52D5A5DD" w14:textId="540342DB" w:rsidR="079D5A1E" w:rsidRDefault="079D5A1E" w:rsidP="079D5A1E">
            <w:pPr>
              <w:rPr>
                <w:rFonts w:ascii="Arial" w:eastAsia="Arial" w:hAnsi="Arial" w:cs="Arial"/>
                <w:sz w:val="22"/>
                <w:szCs w:val="22"/>
              </w:rPr>
            </w:pPr>
            <w:r w:rsidRPr="079D5A1E">
              <w:rPr>
                <w:rFonts w:ascii="Arial" w:eastAsia="Arial" w:hAnsi="Arial" w:cs="Arial"/>
                <w:sz w:val="22"/>
                <w:szCs w:val="22"/>
              </w:rPr>
              <w:t xml:space="preserve">Presented revisions as a motion on Nov. 5 faculty senate meeting. </w:t>
            </w:r>
          </w:p>
          <w:p w14:paraId="41E07FC8" w14:textId="4AD27FA1" w:rsidR="079D5A1E" w:rsidRDefault="079D5A1E" w:rsidP="079D5A1E">
            <w:pPr>
              <w:ind w:left="5"/>
              <w:rPr>
                <w:rFonts w:ascii="Arial" w:eastAsia="Arial" w:hAnsi="Arial" w:cs="Arial"/>
                <w:sz w:val="22"/>
                <w:szCs w:val="22"/>
              </w:rPr>
            </w:pPr>
          </w:p>
          <w:p w14:paraId="03CF77DC" w14:textId="0E06F357" w:rsidR="079D5A1E" w:rsidRDefault="079D5A1E" w:rsidP="079D5A1E">
            <w:pPr>
              <w:ind w:left="5"/>
              <w:rPr>
                <w:rFonts w:ascii="Arial" w:eastAsia="Arial" w:hAnsi="Arial" w:cs="Arial"/>
                <w:sz w:val="22"/>
                <w:szCs w:val="22"/>
              </w:rPr>
            </w:pPr>
            <w:r w:rsidRPr="079D5A1E">
              <w:rPr>
                <w:rFonts w:ascii="Arial" w:eastAsia="Arial" w:hAnsi="Arial" w:cs="Arial"/>
                <w:sz w:val="22"/>
                <w:szCs w:val="22"/>
              </w:rPr>
              <w:t xml:space="preserve">Gathered and incorporated feedback for second reading on Dec. 3. </w:t>
            </w:r>
          </w:p>
          <w:p w14:paraId="0BCEAA7F" w14:textId="0679B631" w:rsidR="079D5A1E" w:rsidRDefault="079D5A1E" w:rsidP="079D5A1E">
            <w:pPr>
              <w:ind w:left="5"/>
              <w:rPr>
                <w:rFonts w:ascii="Arial" w:eastAsia="Arial" w:hAnsi="Arial" w:cs="Arial"/>
                <w:sz w:val="22"/>
                <w:szCs w:val="22"/>
              </w:rPr>
            </w:pPr>
          </w:p>
          <w:p w14:paraId="04028F14" w14:textId="516C21E4" w:rsidR="079D5A1E" w:rsidRDefault="079D5A1E" w:rsidP="079D5A1E">
            <w:pPr>
              <w:ind w:left="5"/>
              <w:rPr>
                <w:rFonts w:ascii="Arial" w:eastAsia="Arial" w:hAnsi="Arial" w:cs="Arial"/>
                <w:sz w:val="22"/>
                <w:szCs w:val="22"/>
              </w:rPr>
            </w:pPr>
            <w:r w:rsidRPr="079D5A1E">
              <w:rPr>
                <w:rFonts w:ascii="Arial" w:eastAsia="Arial" w:hAnsi="Arial" w:cs="Arial"/>
                <w:sz w:val="22"/>
                <w:szCs w:val="22"/>
              </w:rPr>
              <w:t>Motion passed Jan. 14, 2026</w:t>
            </w:r>
          </w:p>
        </w:tc>
      </w:tr>
      <w:tr w:rsidR="079D5A1E" w14:paraId="5585228D"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389ED82" w14:textId="5DF619E9" w:rsidR="079D5A1E" w:rsidRDefault="079D5A1E" w:rsidP="079D5A1E">
            <w:pPr>
              <w:ind w:left="4"/>
              <w:rPr>
                <w:rFonts w:ascii="Arial" w:eastAsia="Arial" w:hAnsi="Arial" w:cs="Arial"/>
                <w:sz w:val="22"/>
                <w:szCs w:val="22"/>
              </w:rPr>
            </w:pPr>
            <w:r w:rsidRPr="079D5A1E">
              <w:rPr>
                <w:rFonts w:ascii="Arial" w:eastAsia="Arial" w:hAnsi="Arial" w:cs="Arial"/>
                <w:sz w:val="22"/>
                <w:szCs w:val="22"/>
              </w:rPr>
              <w:t>BFCC25-26.09</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C12EA4B" w14:textId="753FDB3A"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7F9FEAF" w14:textId="17930582"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Continue work on the Faculty Emerit section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3160297" w14:textId="35E5B29E" w:rsidR="079D5A1E" w:rsidRDefault="079D5A1E" w:rsidP="079D5A1E">
            <w:pPr>
              <w:rPr>
                <w:rFonts w:ascii="Arial" w:eastAsia="Arial" w:hAnsi="Arial" w:cs="Arial"/>
                <w:sz w:val="22"/>
                <w:szCs w:val="22"/>
              </w:rPr>
            </w:pPr>
            <w:r w:rsidRPr="079D5A1E">
              <w:rPr>
                <w:rFonts w:ascii="Arial" w:eastAsia="Arial" w:hAnsi="Arial" w:cs="Arial"/>
                <w:sz w:val="22"/>
                <w:szCs w:val="22"/>
              </w:rPr>
              <w:t>Completed</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F873BE8" w14:textId="61FE3D26" w:rsidR="079D5A1E" w:rsidRDefault="079D5A1E" w:rsidP="079D5A1E">
            <w:pPr>
              <w:ind w:left="5"/>
              <w:rPr>
                <w:rFonts w:ascii="Arial" w:eastAsia="Arial" w:hAnsi="Arial" w:cs="Arial"/>
                <w:sz w:val="22"/>
                <w:szCs w:val="22"/>
              </w:rPr>
            </w:pPr>
            <w:r w:rsidRPr="079D5A1E">
              <w:rPr>
                <w:rFonts w:ascii="Arial" w:eastAsia="Arial" w:hAnsi="Arial" w:cs="Arial"/>
                <w:sz w:val="22"/>
                <w:szCs w:val="22"/>
              </w:rPr>
              <w:t xml:space="preserve">The committee agreed that emerit language should not change. Our rationale is that emerit status, as it appears Code, is an honorary designation tied to the end of a faculty member’s career.  </w:t>
            </w:r>
          </w:p>
        </w:tc>
      </w:tr>
      <w:tr w:rsidR="079D5A1E" w14:paraId="67F4C483" w14:textId="77777777" w:rsidTr="079D5A1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C15CB70" w14:textId="36400CB1" w:rsidR="079D5A1E" w:rsidRDefault="079D5A1E" w:rsidP="079D5A1E">
            <w:pPr>
              <w:ind w:left="4"/>
              <w:rPr>
                <w:rFonts w:ascii="Arial" w:eastAsia="Arial" w:hAnsi="Arial" w:cs="Arial"/>
                <w:sz w:val="22"/>
                <w:szCs w:val="22"/>
              </w:rPr>
            </w:pPr>
            <w:r w:rsidRPr="079D5A1E">
              <w:rPr>
                <w:rFonts w:ascii="Arial" w:eastAsia="Arial" w:hAnsi="Arial" w:cs="Arial"/>
                <w:sz w:val="22"/>
                <w:szCs w:val="22"/>
              </w:rPr>
              <w:t>BFCC25-26.10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83DDE0E" w14:textId="67931482" w:rsidR="079D5A1E" w:rsidRDefault="079D5A1E" w:rsidP="079D5A1E">
            <w:pPr>
              <w:ind w:left="6" w:right="156"/>
              <w:jc w:val="both"/>
              <w:rPr>
                <w:rFonts w:ascii="Arial" w:eastAsia="Arial" w:hAnsi="Arial" w:cs="Arial"/>
                <w:sz w:val="22"/>
                <w:szCs w:val="22"/>
              </w:rPr>
            </w:pPr>
            <w:r w:rsidRPr="079D5A1E">
              <w:rPr>
                <w:rFonts w:ascii="Arial" w:eastAsia="Arial" w:hAnsi="Arial" w:cs="Arial"/>
                <w:sz w:val="22"/>
                <w:szCs w:val="22"/>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64D8458" w14:textId="79560113" w:rsidR="079D5A1E" w:rsidRDefault="079D5A1E" w:rsidP="079D5A1E">
            <w:pPr>
              <w:ind w:left="6" w:right="156"/>
              <w:rPr>
                <w:rFonts w:ascii="Arial" w:eastAsia="Arial" w:hAnsi="Arial" w:cs="Arial"/>
                <w:sz w:val="22"/>
                <w:szCs w:val="22"/>
              </w:rPr>
            </w:pPr>
            <w:r w:rsidRPr="079D5A1E">
              <w:rPr>
                <w:rFonts w:ascii="Arial" w:eastAsia="Arial" w:hAnsi="Arial" w:cs="Arial"/>
                <w:sz w:val="22"/>
                <w:szCs w:val="22"/>
              </w:rPr>
              <w:t>Recommend revisions to Code and Bylaws to improve clarity and fix typos and errors.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6C400A7" w14:textId="101BD3AB" w:rsidR="079D5A1E" w:rsidRDefault="079D5A1E" w:rsidP="079D5A1E">
            <w:pPr>
              <w:rPr>
                <w:rFonts w:ascii="Arial" w:eastAsia="Arial" w:hAnsi="Arial" w:cs="Arial"/>
                <w:sz w:val="22"/>
                <w:szCs w:val="22"/>
              </w:rPr>
            </w:pPr>
            <w:r w:rsidRPr="079D5A1E">
              <w:rPr>
                <w:rFonts w:ascii="Arial" w:eastAsia="Arial" w:hAnsi="Arial" w:cs="Arial"/>
                <w:sz w:val="22"/>
                <w:szCs w:val="22"/>
              </w:rPr>
              <w:t>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A939542" w14:textId="4DDCD231" w:rsidR="079D5A1E" w:rsidRDefault="079D5A1E" w:rsidP="079D5A1E">
            <w:pPr>
              <w:ind w:left="5"/>
              <w:rPr>
                <w:rFonts w:ascii="Arial" w:eastAsia="Arial" w:hAnsi="Arial" w:cs="Arial"/>
                <w:sz w:val="22"/>
                <w:szCs w:val="22"/>
              </w:rPr>
            </w:pPr>
            <w:r w:rsidRPr="079D5A1E">
              <w:rPr>
                <w:rFonts w:ascii="Arial" w:eastAsia="Arial" w:hAnsi="Arial" w:cs="Arial"/>
                <w:sz w:val="22"/>
                <w:szCs w:val="22"/>
              </w:rPr>
              <w:t>Ongoing</w:t>
            </w:r>
          </w:p>
        </w:tc>
      </w:tr>
    </w:tbl>
    <w:p w14:paraId="33D605F6" w14:textId="53B69ADC" w:rsidR="53C94F3F" w:rsidRDefault="53C94F3F" w:rsidP="079D5A1E">
      <w:pPr>
        <w:spacing w:after="0" w:line="240" w:lineRule="auto"/>
        <w:rPr>
          <w:rFonts w:ascii="Arial" w:eastAsia="Arial" w:hAnsi="Arial" w:cs="Arial"/>
          <w:color w:val="000000" w:themeColor="text1"/>
          <w:sz w:val="22"/>
          <w:szCs w:val="22"/>
        </w:rPr>
      </w:pPr>
    </w:p>
    <w:p w14:paraId="00958BED" w14:textId="686CEE7A" w:rsidR="53C94F3F" w:rsidRDefault="775C87E0" w:rsidP="079D5A1E">
      <w:pPr>
        <w:pStyle w:val="Heading1"/>
        <w:spacing w:before="240" w:after="0" w:line="240" w:lineRule="auto"/>
        <w:rPr>
          <w:rFonts w:ascii="Arial" w:eastAsia="Arial" w:hAnsi="Arial" w:cs="Arial"/>
          <w:b/>
          <w:bCs/>
          <w:color w:val="000000" w:themeColor="text1"/>
          <w:sz w:val="32"/>
          <w:szCs w:val="32"/>
        </w:rPr>
      </w:pPr>
      <w:r w:rsidRPr="079D5A1E">
        <w:rPr>
          <w:rFonts w:ascii="Arial" w:eastAsia="Arial" w:hAnsi="Arial" w:cs="Arial"/>
          <w:b/>
          <w:bCs/>
          <w:color w:val="000000" w:themeColor="text1"/>
          <w:sz w:val="32"/>
          <w:szCs w:val="32"/>
        </w:rPr>
        <w:t xml:space="preserve">Notable issues (successes/challenges) </w:t>
      </w:r>
    </w:p>
    <w:p w14:paraId="59CD47D5" w14:textId="687CE234" w:rsidR="53C94F3F" w:rsidRDefault="775C87E0" w:rsidP="079D5A1E">
      <w:pPr>
        <w:spacing w:after="0" w:line="240" w:lineRule="auto"/>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 </w:t>
      </w:r>
      <w:r w:rsidR="53C94F3F">
        <w:tab/>
      </w:r>
      <w:r w:rsidRPr="079D5A1E">
        <w:rPr>
          <w:rFonts w:ascii="Arial" w:eastAsia="Arial" w:hAnsi="Arial" w:cs="Arial"/>
          <w:color w:val="000000" w:themeColor="text1"/>
          <w:sz w:val="22"/>
          <w:szCs w:val="22"/>
        </w:rPr>
        <w:t>In AY 25-26 the BFCC responded to charges from FSEC by developing motions (including amendments to Codes and Bylaws) that 1) codified language on WLU release, as mentioned in Faculty Code, 2) updated areas of Faculty Code concerning College Budget Committees (in preparation for the re-formation of the Budget and Planning Committee), 3) added language in Bylaws for how standing committees may be disbanded when circumstances change, and 4) revised and updated language describing the Distinguished Faculty Awards.</w:t>
      </w:r>
    </w:p>
    <w:p w14:paraId="6041C392" w14:textId="71E25D1A" w:rsidR="53C94F3F" w:rsidRDefault="775C87E0" w:rsidP="079D5A1E">
      <w:pPr>
        <w:spacing w:after="0" w:line="240" w:lineRule="auto"/>
        <w:ind w:firstLine="360"/>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Significant time was spent in Fall 2025 developing the Shared Governance Report. This report evaluated the alignment of two institutional documents 1) the shared governance document created by the Shared Governance Working Group and adopted by the Board of Trustees in Spring 2025 and 2) the Faculty Code, specifically the preamble and other areas that address shared governance practices at CWU. Because both institutional documents cited the “Statement on the Government of Colleges and Universities” (1966), the BFCC used the university governance principles outlined in the 1966 Statement as a basis for evaluation. The </w:t>
      </w:r>
      <w:proofErr w:type="gramStart"/>
      <w:r w:rsidRPr="079D5A1E">
        <w:rPr>
          <w:rFonts w:ascii="Arial" w:eastAsia="Arial" w:hAnsi="Arial" w:cs="Arial"/>
          <w:color w:val="000000" w:themeColor="text1"/>
          <w:sz w:val="22"/>
          <w:szCs w:val="22"/>
        </w:rPr>
        <w:t>completed</w:t>
      </w:r>
      <w:proofErr w:type="gramEnd"/>
      <w:r w:rsidRPr="079D5A1E">
        <w:rPr>
          <w:rFonts w:ascii="Arial" w:eastAsia="Arial" w:hAnsi="Arial" w:cs="Arial"/>
          <w:color w:val="000000" w:themeColor="text1"/>
          <w:sz w:val="22"/>
          <w:szCs w:val="22"/>
        </w:rPr>
        <w:t xml:space="preserve"> Shared Governance Report included five recommendations for alignment between the Faculty Code and the institutional shared governance document. At least one of these recommendations, codifying existing WLU allocations (charge BFCC 25-26.03), has been addressed in Faculty Senate motions put forth by BFCC in AY 25-26. Other recommendations, such as integrating the role of staff and students into the Faculty Code, may serve as the basis for future BFCC charges. </w:t>
      </w:r>
    </w:p>
    <w:p w14:paraId="251E01D0" w14:textId="6659A03C" w:rsidR="53C94F3F" w:rsidRDefault="775C87E0" w:rsidP="079D5A1E">
      <w:pPr>
        <w:spacing w:after="0" w:line="240" w:lineRule="auto"/>
        <w:ind w:firstLine="720"/>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Challenges for AY 25-26 included broader issues that stretched the authority and capacity of BFCC. Specifically, the language of some charges (i.e. “re-evaluate WLU release” in BFCC 25-26.03) suggested actions that are outside of BFCC’s authority. The Shared Governance Report, while successfully completed, also led to recommendations that are outside the authority of BFCC to implement and which will require broader institutional commitments to shared governance.  </w:t>
      </w:r>
    </w:p>
    <w:p w14:paraId="6769C068" w14:textId="0F64BD91" w:rsidR="53C94F3F" w:rsidRDefault="775C87E0" w:rsidP="079D5A1E">
      <w:pPr>
        <w:pStyle w:val="Heading1"/>
        <w:spacing w:before="240" w:after="0" w:line="240" w:lineRule="auto"/>
        <w:rPr>
          <w:rFonts w:ascii="Arial" w:eastAsia="Arial" w:hAnsi="Arial" w:cs="Arial"/>
          <w:b/>
          <w:bCs/>
          <w:color w:val="000000" w:themeColor="text1"/>
          <w:sz w:val="32"/>
          <w:szCs w:val="32"/>
        </w:rPr>
      </w:pPr>
      <w:r w:rsidRPr="079D5A1E">
        <w:rPr>
          <w:rFonts w:ascii="Arial" w:eastAsia="Arial" w:hAnsi="Arial" w:cs="Arial"/>
          <w:b/>
          <w:bCs/>
          <w:color w:val="000000" w:themeColor="text1"/>
          <w:sz w:val="32"/>
          <w:szCs w:val="32"/>
        </w:rPr>
        <w:lastRenderedPageBreak/>
        <w:t>Recommendations for future charges</w:t>
      </w:r>
    </w:p>
    <w:p w14:paraId="226D3993" w14:textId="7949E417" w:rsidR="53C94F3F" w:rsidRDefault="775C87E0" w:rsidP="079D5A1E">
      <w:pPr>
        <w:spacing w:after="0" w:line="240" w:lineRule="auto"/>
        <w:rPr>
          <w:rFonts w:ascii="Arial" w:eastAsia="Arial" w:hAnsi="Arial" w:cs="Arial"/>
          <w:color w:val="000000" w:themeColor="text1"/>
          <w:sz w:val="22"/>
          <w:szCs w:val="22"/>
        </w:rPr>
      </w:pPr>
      <w:r w:rsidRPr="079D5A1E">
        <w:rPr>
          <w:rFonts w:ascii="Arial" w:eastAsia="Arial" w:hAnsi="Arial" w:cs="Arial"/>
          <w:color w:val="000000" w:themeColor="text1"/>
          <w:sz w:val="22"/>
          <w:szCs w:val="22"/>
        </w:rPr>
        <w:t>The BFCC recommends future charges that the FSEC might consider for the AY 2026 – 2027. These include:</w:t>
      </w:r>
    </w:p>
    <w:p w14:paraId="2D8CC170" w14:textId="77224E6C" w:rsidR="53C94F3F" w:rsidRDefault="53C94F3F" w:rsidP="079D5A1E">
      <w:pPr>
        <w:spacing w:after="0" w:line="240" w:lineRule="auto"/>
        <w:rPr>
          <w:rFonts w:ascii="Arial" w:eastAsia="Arial" w:hAnsi="Arial" w:cs="Arial"/>
          <w:color w:val="000000" w:themeColor="text1"/>
          <w:sz w:val="22"/>
          <w:szCs w:val="22"/>
        </w:rPr>
      </w:pPr>
    </w:p>
    <w:p w14:paraId="013EB13D" w14:textId="6D60E184" w:rsidR="53C94F3F" w:rsidRDefault="775C87E0" w:rsidP="079D5A1E">
      <w:pPr>
        <w:pStyle w:val="ListParagraph"/>
        <w:numPr>
          <w:ilvl w:val="0"/>
          <w:numId w:val="9"/>
        </w:numPr>
        <w:spacing w:after="0" w:line="240" w:lineRule="auto"/>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Formally integrating the roles of students and staff into Code, where appropriate. The 1966 Statement could be used as a basis for the language used to </w:t>
      </w:r>
      <w:proofErr w:type="gramStart"/>
      <w:r w:rsidRPr="079D5A1E">
        <w:rPr>
          <w:rFonts w:ascii="Arial" w:eastAsia="Arial" w:hAnsi="Arial" w:cs="Arial"/>
          <w:color w:val="000000" w:themeColor="text1"/>
          <w:sz w:val="22"/>
          <w:szCs w:val="22"/>
        </w:rPr>
        <w:t>describe the relationship</w:t>
      </w:r>
      <w:proofErr w:type="gramEnd"/>
      <w:r w:rsidRPr="079D5A1E">
        <w:rPr>
          <w:rFonts w:ascii="Arial" w:eastAsia="Arial" w:hAnsi="Arial" w:cs="Arial"/>
          <w:color w:val="000000" w:themeColor="text1"/>
          <w:sz w:val="22"/>
          <w:szCs w:val="22"/>
        </w:rPr>
        <w:t xml:space="preserve"> with students. </w:t>
      </w:r>
    </w:p>
    <w:p w14:paraId="6D1E2B02" w14:textId="13BF4C37" w:rsidR="53C94F3F" w:rsidRDefault="53C94F3F" w:rsidP="079D5A1E">
      <w:pPr>
        <w:spacing w:after="0" w:line="240" w:lineRule="auto"/>
        <w:rPr>
          <w:rFonts w:ascii="Arial" w:eastAsia="Arial" w:hAnsi="Arial" w:cs="Arial"/>
          <w:color w:val="000000" w:themeColor="text1"/>
          <w:sz w:val="22"/>
          <w:szCs w:val="22"/>
        </w:rPr>
      </w:pPr>
    </w:p>
    <w:p w14:paraId="1E724653" w14:textId="5129888E" w:rsidR="53C94F3F" w:rsidRDefault="775C87E0" w:rsidP="079D5A1E">
      <w:pPr>
        <w:pStyle w:val="ListParagraph"/>
        <w:numPr>
          <w:ilvl w:val="0"/>
          <w:numId w:val="9"/>
        </w:numPr>
        <w:spacing w:after="0" w:line="240" w:lineRule="auto"/>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Codifying the relationship between Faculty Senate and other shared governance partners that also represent faculty interests (UFC, ADCO). This is based on a recommendation in the Shared Governance report, which notes that the Faculty Senate is the formal representative body for the entire faculty. In Section II, Part D, both ADCO and UFC are mentioned as possible consultation partners. But it may be important, in the future, to clarify circumstances when these faculty bodies should play a larger role in the consultation process. </w:t>
      </w:r>
    </w:p>
    <w:p w14:paraId="41016F47" w14:textId="3EBC15F7" w:rsidR="53C94F3F" w:rsidRDefault="53C94F3F" w:rsidP="079D5A1E">
      <w:pPr>
        <w:spacing w:after="0" w:line="240" w:lineRule="auto"/>
        <w:rPr>
          <w:rFonts w:ascii="Arial" w:eastAsia="Arial" w:hAnsi="Arial" w:cs="Arial"/>
          <w:color w:val="000000" w:themeColor="text1"/>
          <w:sz w:val="22"/>
          <w:szCs w:val="22"/>
        </w:rPr>
      </w:pPr>
    </w:p>
    <w:p w14:paraId="679C26DE" w14:textId="30D2C3E3" w:rsidR="53C94F3F" w:rsidRDefault="775C87E0" w:rsidP="079D5A1E">
      <w:pPr>
        <w:pStyle w:val="ListParagraph"/>
        <w:numPr>
          <w:ilvl w:val="0"/>
          <w:numId w:val="9"/>
        </w:numPr>
        <w:spacing w:after="0" w:line="240" w:lineRule="auto"/>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Address the potential need for extensions to Senate terms. This is particularly important to do as T/TT faculty numbers continue to decrease. This potential charge would address circumstances when a faculty member is nearing the end of their third term as Senator but has been elected by both their department (as Senator) and college (as EC member). Because this would entail changes to both Bylaws and Code, two charges would be necessary. </w:t>
      </w:r>
    </w:p>
    <w:p w14:paraId="685EE3BA" w14:textId="5587E5EE" w:rsidR="53C94F3F" w:rsidRDefault="53C94F3F" w:rsidP="079D5A1E">
      <w:pPr>
        <w:spacing w:after="0" w:line="240" w:lineRule="auto"/>
        <w:rPr>
          <w:rFonts w:ascii="Arial" w:eastAsia="Arial" w:hAnsi="Arial" w:cs="Arial"/>
          <w:color w:val="000000" w:themeColor="text1"/>
          <w:sz w:val="22"/>
          <w:szCs w:val="22"/>
        </w:rPr>
      </w:pPr>
    </w:p>
    <w:p w14:paraId="7E2B9334" w14:textId="19B6D5AA" w:rsidR="53C94F3F" w:rsidRDefault="775C87E0" w:rsidP="079D5A1E">
      <w:pPr>
        <w:pStyle w:val="ListParagraph"/>
        <w:numPr>
          <w:ilvl w:val="0"/>
          <w:numId w:val="9"/>
        </w:numPr>
        <w:spacing w:after="0" w:line="240" w:lineRule="auto"/>
        <w:rPr>
          <w:rFonts w:ascii="Arial" w:eastAsia="Arial" w:hAnsi="Arial" w:cs="Arial"/>
          <w:color w:val="000000" w:themeColor="text1"/>
          <w:sz w:val="22"/>
          <w:szCs w:val="22"/>
        </w:rPr>
      </w:pPr>
      <w:r w:rsidRPr="079D5A1E">
        <w:rPr>
          <w:rFonts w:ascii="Arial" w:eastAsia="Arial" w:hAnsi="Arial" w:cs="Arial"/>
          <w:color w:val="000000" w:themeColor="text1"/>
          <w:sz w:val="22"/>
          <w:szCs w:val="22"/>
        </w:rPr>
        <w:t xml:space="preserve">Draft language for outlining procedures in Bylaws when no NTT Senator </w:t>
      </w:r>
      <w:proofErr w:type="gramStart"/>
      <w:r w:rsidRPr="079D5A1E">
        <w:rPr>
          <w:rFonts w:ascii="Arial" w:eastAsia="Arial" w:hAnsi="Arial" w:cs="Arial"/>
          <w:color w:val="000000" w:themeColor="text1"/>
          <w:sz w:val="22"/>
          <w:szCs w:val="22"/>
        </w:rPr>
        <w:t>is able to</w:t>
      </w:r>
      <w:proofErr w:type="gramEnd"/>
      <w:r w:rsidRPr="079D5A1E">
        <w:rPr>
          <w:rFonts w:ascii="Arial" w:eastAsia="Arial" w:hAnsi="Arial" w:cs="Arial"/>
          <w:color w:val="000000" w:themeColor="text1"/>
          <w:sz w:val="22"/>
          <w:szCs w:val="22"/>
        </w:rPr>
        <w:t xml:space="preserve"> serve within a college. While this circumstance has not yet occurred, it is a possibility, given the contingent nature of NTT positions and the potential threat of budget cuts. Any amendments to NTT Senate representation should be developed in close consultation with existing NTT Senators, </w:t>
      </w:r>
      <w:proofErr w:type="gramStart"/>
      <w:r w:rsidRPr="079D5A1E">
        <w:rPr>
          <w:rFonts w:ascii="Arial" w:eastAsia="Arial" w:hAnsi="Arial" w:cs="Arial"/>
          <w:color w:val="000000" w:themeColor="text1"/>
          <w:sz w:val="22"/>
          <w:szCs w:val="22"/>
        </w:rPr>
        <w:t>so as to</w:t>
      </w:r>
      <w:proofErr w:type="gramEnd"/>
      <w:r w:rsidRPr="079D5A1E">
        <w:rPr>
          <w:rFonts w:ascii="Arial" w:eastAsia="Arial" w:hAnsi="Arial" w:cs="Arial"/>
          <w:color w:val="000000" w:themeColor="text1"/>
          <w:sz w:val="22"/>
          <w:szCs w:val="22"/>
        </w:rPr>
        <w:t xml:space="preserve"> reflect their specific perspectives and interests. </w:t>
      </w:r>
    </w:p>
    <w:p w14:paraId="139EFA91" w14:textId="7588FCC4" w:rsidR="53C94F3F" w:rsidRDefault="53C94F3F" w:rsidP="7E9512ED">
      <w:pPr>
        <w:spacing w:after="0" w:line="240" w:lineRule="auto"/>
        <w:rPr>
          <w:rFonts w:ascii="Arial" w:eastAsia="Arial" w:hAnsi="Arial" w:cs="Arial"/>
          <w:color w:val="000000" w:themeColor="text1"/>
          <w:sz w:val="22"/>
          <w:szCs w:val="22"/>
        </w:rPr>
      </w:pPr>
    </w:p>
    <w:p w14:paraId="675C9AFD" w14:textId="0203DC4E" w:rsidR="7E9512ED" w:rsidRDefault="7E9512ED" w:rsidP="7E9512ED">
      <w:pPr>
        <w:spacing w:after="0" w:line="240" w:lineRule="auto"/>
        <w:rPr>
          <w:rFonts w:ascii="Arial" w:eastAsia="Arial" w:hAnsi="Arial" w:cs="Arial"/>
          <w:color w:val="000000" w:themeColor="text1"/>
          <w:sz w:val="22"/>
          <w:szCs w:val="22"/>
        </w:rPr>
      </w:pPr>
    </w:p>
    <w:p w14:paraId="5E347461" w14:textId="7269E2A8" w:rsidR="7E9512ED" w:rsidRDefault="7E9512ED" w:rsidP="7E9512ED">
      <w:pPr>
        <w:spacing w:after="0" w:line="240" w:lineRule="auto"/>
        <w:rPr>
          <w:rFonts w:ascii="Arial" w:eastAsia="Arial" w:hAnsi="Arial" w:cs="Arial"/>
          <w:color w:val="000000" w:themeColor="text1"/>
          <w:sz w:val="22"/>
          <w:szCs w:val="22"/>
        </w:rPr>
      </w:pPr>
    </w:p>
    <w:p w14:paraId="6490018E" w14:textId="049DCB69" w:rsidR="7E9512ED" w:rsidRDefault="7E9512ED" w:rsidP="7E9512ED">
      <w:pPr>
        <w:spacing w:after="0" w:line="240" w:lineRule="auto"/>
        <w:rPr>
          <w:rFonts w:ascii="Arial" w:eastAsia="Arial" w:hAnsi="Arial" w:cs="Arial"/>
          <w:color w:val="000000" w:themeColor="text1"/>
          <w:sz w:val="22"/>
          <w:szCs w:val="22"/>
        </w:rPr>
      </w:pPr>
    </w:p>
    <w:p w14:paraId="5EAAE30B" w14:textId="29055D5B" w:rsidR="7E9512ED" w:rsidRDefault="7E9512ED" w:rsidP="7E9512ED">
      <w:pPr>
        <w:spacing w:after="0" w:line="240" w:lineRule="auto"/>
        <w:rPr>
          <w:rFonts w:ascii="Arial" w:eastAsia="Arial" w:hAnsi="Arial" w:cs="Arial"/>
          <w:color w:val="000000" w:themeColor="text1"/>
          <w:sz w:val="22"/>
          <w:szCs w:val="22"/>
        </w:rPr>
      </w:pPr>
    </w:p>
    <w:p w14:paraId="14BF71A4" w14:textId="2102D88F" w:rsidR="7E9512ED" w:rsidRDefault="7E9512ED" w:rsidP="7E9512ED">
      <w:pPr>
        <w:spacing w:after="0" w:line="240" w:lineRule="auto"/>
        <w:rPr>
          <w:rFonts w:ascii="Arial" w:eastAsia="Arial" w:hAnsi="Arial" w:cs="Arial"/>
          <w:color w:val="000000" w:themeColor="text1"/>
          <w:sz w:val="22"/>
          <w:szCs w:val="22"/>
        </w:rPr>
      </w:pPr>
    </w:p>
    <w:p w14:paraId="173A5D98" w14:textId="1A62E45F" w:rsidR="7E9512ED" w:rsidRDefault="7E9512ED" w:rsidP="7E9512ED">
      <w:pPr>
        <w:spacing w:after="0" w:line="240" w:lineRule="auto"/>
        <w:rPr>
          <w:rFonts w:ascii="Arial" w:eastAsia="Arial" w:hAnsi="Arial" w:cs="Arial"/>
          <w:color w:val="000000" w:themeColor="text1"/>
          <w:sz w:val="22"/>
          <w:szCs w:val="22"/>
        </w:rPr>
      </w:pPr>
    </w:p>
    <w:p w14:paraId="58EADB76" w14:textId="5973FFAC" w:rsidR="7E9512ED" w:rsidRDefault="7E9512ED" w:rsidP="7E9512ED">
      <w:pPr>
        <w:spacing w:after="0" w:line="240" w:lineRule="auto"/>
        <w:rPr>
          <w:rFonts w:ascii="Arial" w:eastAsia="Arial" w:hAnsi="Arial" w:cs="Arial"/>
          <w:color w:val="000000" w:themeColor="text1"/>
          <w:sz w:val="22"/>
          <w:szCs w:val="22"/>
        </w:rPr>
      </w:pPr>
    </w:p>
    <w:p w14:paraId="05F9EFE5" w14:textId="45EECA27" w:rsidR="53C94F3F" w:rsidRDefault="53C94F3F" w:rsidP="079D5A1E">
      <w:pPr>
        <w:spacing w:after="0" w:line="240" w:lineRule="auto"/>
        <w:rPr>
          <w:rFonts w:ascii="Arial" w:eastAsia="Arial" w:hAnsi="Arial" w:cs="Arial"/>
          <w:color w:val="000000" w:themeColor="text1"/>
          <w:sz w:val="22"/>
          <w:szCs w:val="22"/>
        </w:rPr>
      </w:pPr>
    </w:p>
    <w:p w14:paraId="0E932218" w14:textId="12FA7A91" w:rsidR="3BE4E4AB" w:rsidRDefault="3BE4E4AB" w:rsidP="7E9512ED">
      <w:pPr>
        <w:spacing w:after="0" w:line="240" w:lineRule="auto"/>
        <w:jc w:val="center"/>
        <w:rPr>
          <w:rFonts w:ascii="Arial" w:eastAsia="Arial" w:hAnsi="Arial" w:cs="Arial"/>
          <w:color w:val="000000" w:themeColor="text1"/>
        </w:rPr>
      </w:pPr>
      <w:r w:rsidRPr="7E9512ED">
        <w:rPr>
          <w:rFonts w:ascii="Arial" w:eastAsia="Arial" w:hAnsi="Arial" w:cs="Arial"/>
          <w:b/>
          <w:bCs/>
          <w:color w:val="000000" w:themeColor="text1"/>
        </w:rPr>
        <w:t>Faculty Senate Curriculum Committee Report</w:t>
      </w:r>
    </w:p>
    <w:p w14:paraId="25B814CD" w14:textId="365E8B4C" w:rsidR="3BE4E4AB" w:rsidRDefault="3BE4E4AB" w:rsidP="7E9512ED">
      <w:pPr>
        <w:spacing w:after="0" w:line="240" w:lineRule="auto"/>
        <w:jc w:val="center"/>
        <w:rPr>
          <w:rFonts w:ascii="Arial" w:eastAsia="Arial" w:hAnsi="Arial" w:cs="Arial"/>
          <w:color w:val="000000" w:themeColor="text1"/>
        </w:rPr>
      </w:pPr>
      <w:r w:rsidRPr="7E9512ED">
        <w:rPr>
          <w:rFonts w:ascii="Arial" w:eastAsia="Arial" w:hAnsi="Arial" w:cs="Arial"/>
          <w:b/>
          <w:bCs/>
          <w:color w:val="000000" w:themeColor="text1"/>
        </w:rPr>
        <w:t>May 6, 2026</w:t>
      </w:r>
    </w:p>
    <w:p w14:paraId="7E406965" w14:textId="47F9D221" w:rsidR="7E9512ED" w:rsidRDefault="7E9512ED" w:rsidP="7E9512ED">
      <w:pPr>
        <w:spacing w:after="0" w:line="240" w:lineRule="auto"/>
        <w:rPr>
          <w:rFonts w:ascii="Arial" w:eastAsia="Arial" w:hAnsi="Arial" w:cs="Arial"/>
          <w:color w:val="000000" w:themeColor="text1"/>
        </w:rPr>
      </w:pPr>
    </w:p>
    <w:p w14:paraId="389AFF28" w14:textId="562E2626" w:rsidR="3BE4E4AB" w:rsidRDefault="3BE4E4AB" w:rsidP="7E9512ED">
      <w:pPr>
        <w:spacing w:after="0" w:line="240" w:lineRule="auto"/>
        <w:ind w:left="-5" w:hanging="10"/>
        <w:rPr>
          <w:rFonts w:ascii="Arial" w:eastAsia="Arial" w:hAnsi="Arial" w:cs="Arial"/>
          <w:color w:val="000000" w:themeColor="text1"/>
        </w:rPr>
      </w:pPr>
      <w:r w:rsidRPr="7E9512ED">
        <w:rPr>
          <w:rFonts w:ascii="Arial" w:eastAsia="Arial" w:hAnsi="Arial" w:cs="Arial"/>
          <w:b/>
          <w:bCs/>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33"/>
        <w:gridCol w:w="1499"/>
        <w:gridCol w:w="2843"/>
        <w:gridCol w:w="3059"/>
        <w:gridCol w:w="1474"/>
      </w:tblGrid>
      <w:tr w:rsidR="7E9512ED" w14:paraId="42B6D815" w14:textId="77777777" w:rsidTr="7E9512ED">
        <w:trPr>
          <w:trHeight w:val="2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BF52FEF" w14:textId="7363DDE9" w:rsidR="7E9512ED" w:rsidRDefault="7E9512ED" w:rsidP="7E9512ED">
            <w:pPr>
              <w:ind w:left="4"/>
              <w:rPr>
                <w:rFonts w:ascii="Arial" w:eastAsia="Arial" w:hAnsi="Arial" w:cs="Arial"/>
              </w:rPr>
            </w:pPr>
            <w:r w:rsidRPr="7E9512ED">
              <w:rPr>
                <w:rFonts w:ascii="Arial" w:eastAsia="Arial" w:hAnsi="Arial" w:cs="Arial"/>
                <w:b/>
                <w:bCs/>
              </w:rPr>
              <w:t>Charge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6884165F" w14:textId="11127FF3" w:rsidR="7E9512ED" w:rsidRDefault="7E9512ED" w:rsidP="7E9512ED">
            <w:pPr>
              <w:ind w:left="6"/>
              <w:rPr>
                <w:rFonts w:ascii="Arial" w:eastAsia="Arial" w:hAnsi="Arial" w:cs="Arial"/>
              </w:rPr>
            </w:pPr>
            <w:r w:rsidRPr="7E9512ED">
              <w:rPr>
                <w:rFonts w:ascii="Arial" w:eastAsia="Arial" w:hAnsi="Arial" w:cs="Arial"/>
                <w:b/>
                <w:bCs/>
              </w:rPr>
              <w:t xml:space="preserve">Timeline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52439B82" w14:textId="52E5C840" w:rsidR="7E9512ED" w:rsidRDefault="7E9512ED" w:rsidP="7E9512ED">
            <w:pPr>
              <w:ind w:left="6"/>
              <w:rPr>
                <w:rFonts w:ascii="Arial" w:eastAsia="Arial" w:hAnsi="Arial" w:cs="Arial"/>
              </w:rPr>
            </w:pPr>
            <w:r w:rsidRPr="7E9512ED">
              <w:rPr>
                <w:rFonts w:ascii="Arial" w:eastAsia="Arial" w:hAnsi="Arial" w:cs="Arial"/>
                <w:b/>
                <w:bCs/>
              </w:rPr>
              <w:t>Charge/task</w:t>
            </w: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6F97F1C5" w14:textId="4999DCC1" w:rsidR="7E9512ED" w:rsidRDefault="7E9512ED" w:rsidP="7E9512ED">
            <w:pPr>
              <w:rPr>
                <w:rFonts w:ascii="Arial" w:eastAsia="Arial" w:hAnsi="Arial" w:cs="Arial"/>
              </w:rPr>
            </w:pPr>
            <w:r w:rsidRPr="7E9512ED">
              <w:rPr>
                <w:rFonts w:ascii="Arial" w:eastAsia="Arial" w:hAnsi="Arial" w:cs="Arial"/>
                <w:b/>
                <w:bCs/>
              </w:rPr>
              <w:t xml:space="preserve">Progress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1281108C" w14:textId="3C1C0018" w:rsidR="7E9512ED" w:rsidRDefault="7E9512ED" w:rsidP="7E9512ED">
            <w:pPr>
              <w:ind w:left="5"/>
              <w:rPr>
                <w:rFonts w:ascii="Arial" w:eastAsia="Arial" w:hAnsi="Arial" w:cs="Arial"/>
              </w:rPr>
            </w:pPr>
            <w:r w:rsidRPr="7E9512ED">
              <w:rPr>
                <w:rFonts w:ascii="Arial" w:eastAsia="Arial" w:hAnsi="Arial" w:cs="Arial"/>
                <w:b/>
                <w:bCs/>
              </w:rPr>
              <w:t xml:space="preserve">Action </w:t>
            </w:r>
          </w:p>
        </w:tc>
      </w:tr>
      <w:tr w:rsidR="7E9512ED" w14:paraId="682CF4F7" w14:textId="77777777" w:rsidTr="7E9512ED">
        <w:trPr>
          <w:trHeight w:val="108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DF3A7D4" w14:textId="71C54622" w:rsidR="7E9512ED" w:rsidRDefault="7E9512ED" w:rsidP="7E9512ED">
            <w:pPr>
              <w:pStyle w:val="NormalWeb"/>
            </w:pPr>
            <w:r w:rsidRPr="7E9512ED">
              <w:t>FSCC25-26.01</w:t>
            </w:r>
          </w:p>
          <w:p w14:paraId="6609649D" w14:textId="51281BAA" w:rsidR="7E9512ED" w:rsidRDefault="7E9512ED" w:rsidP="7E9512ED">
            <w:pPr>
              <w:ind w:left="4"/>
              <w:rPr>
                <w:rFonts w:ascii="Times New Roman" w:eastAsia="Times New Roman" w:hAnsi="Times New Roman" w:cs="Times New Roman"/>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8045FF9" w14:textId="61CF4556" w:rsidR="7E9512ED" w:rsidRDefault="7E9512ED" w:rsidP="7E9512ED">
            <w:pPr>
              <w:ind w:left="6" w:right="12"/>
              <w:rPr>
                <w:rFonts w:ascii="Times New Roman" w:eastAsia="Times New Roman" w:hAnsi="Times New Roman" w:cs="Times New Roman"/>
              </w:rPr>
            </w:pPr>
            <w:r w:rsidRPr="7E9512ED">
              <w:rPr>
                <w:rFonts w:ascii="Times New Roman" w:eastAsia="Times New Roman" w:hAnsi="Times New Roman" w:cs="Times New Roman"/>
              </w:rPr>
              <w:t xml:space="preserve">Fall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B0275ED" w14:textId="716E4EBA" w:rsidR="7E9512ED" w:rsidRDefault="7E9512ED" w:rsidP="7E9512ED">
            <w:pPr>
              <w:ind w:left="6" w:right="12"/>
              <w:rPr>
                <w:rFonts w:ascii="Times New Roman" w:eastAsia="Times New Roman" w:hAnsi="Times New Roman" w:cs="Times New Roman"/>
                <w:color w:val="000000" w:themeColor="text1"/>
              </w:rPr>
            </w:pPr>
            <w:r w:rsidRPr="7E9512ED">
              <w:rPr>
                <w:rFonts w:ascii="Times New Roman" w:eastAsia="Times New Roman" w:hAnsi="Times New Roman" w:cs="Times New Roman"/>
                <w:color w:val="000000" w:themeColor="text1"/>
              </w:rPr>
              <w:t xml:space="preserve">Research current best practices for High-flex classes. Develop and recommend policy language that defines and outlines high-flex modality based on this research. </w:t>
            </w: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553169C" w14:textId="21981B1D"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 xml:space="preserve">A subcommittee was formed to address this charge. They completed their work at the end of Fall quarter. However, the Provost has suggested revised definitions. Potential language has been provided to our committee from the </w:t>
            </w:r>
            <w:proofErr w:type="gramStart"/>
            <w:r w:rsidRPr="7E9512ED">
              <w:rPr>
                <w:rFonts w:ascii="Times New Roman" w:eastAsia="Times New Roman" w:hAnsi="Times New Roman" w:cs="Times New Roman"/>
              </w:rPr>
              <w:t>Provost’s</w:t>
            </w:r>
            <w:proofErr w:type="gramEnd"/>
            <w:r w:rsidRPr="7E9512ED">
              <w:rPr>
                <w:rFonts w:ascii="Times New Roman" w:eastAsia="Times New Roman" w:hAnsi="Times New Roman" w:cs="Times New Roman"/>
              </w:rPr>
              <w:t xml:space="preserve"> office. Sub-</w:t>
            </w:r>
            <w:r w:rsidRPr="7E9512ED">
              <w:rPr>
                <w:rFonts w:ascii="Times New Roman" w:eastAsia="Times New Roman" w:hAnsi="Times New Roman" w:cs="Times New Roman"/>
              </w:rPr>
              <w:lastRenderedPageBreak/>
              <w:t>committee created a survey to collect information from the University faculty at large. They are currently reviewing the data.</w:t>
            </w:r>
          </w:p>
          <w:p w14:paraId="62177507" w14:textId="180E2CD8" w:rsidR="7E9512ED" w:rsidRDefault="7E9512ED" w:rsidP="7E9512ED">
            <w:pPr>
              <w:rPr>
                <w:rFonts w:ascii="Times New Roman" w:eastAsia="Times New Roman" w:hAnsi="Times New Roman" w:cs="Times New Roman"/>
              </w:rPr>
            </w:pPr>
          </w:p>
          <w:p w14:paraId="0FD2DFE3" w14:textId="6756F4FB" w:rsidR="7E9512ED" w:rsidRDefault="7E9512ED" w:rsidP="7E9512ED">
            <w:pPr>
              <w:rPr>
                <w:rFonts w:ascii="Times New Roman" w:eastAsia="Times New Roman" w:hAnsi="Times New Roman" w:cs="Times New Roman"/>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D8FB45B" w14:textId="1AEF3F5F"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lastRenderedPageBreak/>
              <w:t xml:space="preserve"> Ongoing</w:t>
            </w:r>
          </w:p>
        </w:tc>
      </w:tr>
      <w:tr w:rsidR="7E9512ED" w14:paraId="1C037DF1" w14:textId="77777777" w:rsidTr="7E9512ED">
        <w:trPr>
          <w:trHeight w:val="14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E524EE3" w14:textId="75D3C815" w:rsidR="7E9512ED" w:rsidRDefault="7E9512ED" w:rsidP="7E9512ED">
            <w:pPr>
              <w:pStyle w:val="NormalWeb"/>
            </w:pPr>
            <w:r w:rsidRPr="7E9512ED">
              <w:t>FSCC25-26.01</w:t>
            </w:r>
          </w:p>
          <w:p w14:paraId="340CE45C" w14:textId="290B9021" w:rsidR="7E9512ED" w:rsidRDefault="7E9512ED" w:rsidP="7E9512ED">
            <w:pPr>
              <w:ind w:left="4"/>
              <w:rPr>
                <w:rFonts w:ascii="Times New Roman" w:eastAsia="Times New Roman" w:hAnsi="Times New Roman" w:cs="Times New Roman"/>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9E500FA" w14:textId="14D7EB1B" w:rsidR="7E9512ED" w:rsidRDefault="7E9512ED" w:rsidP="7E9512ED">
            <w:pPr>
              <w:ind w:left="6" w:right="156"/>
              <w:jc w:val="both"/>
              <w:rPr>
                <w:rFonts w:ascii="Times New Roman" w:eastAsia="Times New Roman" w:hAnsi="Times New Roman" w:cs="Times New Roman"/>
              </w:rPr>
            </w:pPr>
            <w:r w:rsidRPr="7E9512ED">
              <w:rPr>
                <w:rFonts w:ascii="Times New Roman" w:eastAsia="Times New Roman" w:hAnsi="Times New Roman" w:cs="Times New Roman"/>
              </w:rPr>
              <w:t>Fall</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F2CCDC2" w14:textId="04FCF735" w:rsidR="7E9512ED" w:rsidRDefault="7E9512ED" w:rsidP="7E9512ED">
            <w:pPr>
              <w:ind w:left="6" w:right="156"/>
              <w:rPr>
                <w:rFonts w:ascii="Times New Roman" w:eastAsia="Times New Roman" w:hAnsi="Times New Roman" w:cs="Times New Roman"/>
              </w:rPr>
            </w:pPr>
            <w:r w:rsidRPr="7E9512ED">
              <w:rPr>
                <w:rFonts w:ascii="Times New Roman" w:eastAsia="Times New Roman" w:hAnsi="Times New Roman" w:cs="Times New Roman"/>
              </w:rPr>
              <w:t xml:space="preserve">Continue developing a standard procedure for conducting FSCC orientation workshop and for on-boarding new members who join the committee mid-year. </w:t>
            </w: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6FE7837" w14:textId="2DA06EE6"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The FSCC chair completed this task and is now waiting to present the standard procedure to the FSCC committee for their review and vote.</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001D088" w14:textId="7BC9AB6A"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t>Ongoing</w:t>
            </w:r>
          </w:p>
          <w:p w14:paraId="676FB1C6" w14:textId="50E54BF7" w:rsidR="7E9512ED" w:rsidRDefault="7E9512ED" w:rsidP="7E9512ED">
            <w:pPr>
              <w:ind w:left="5"/>
              <w:rPr>
                <w:rFonts w:ascii="Times New Roman" w:eastAsia="Times New Roman" w:hAnsi="Times New Roman" w:cs="Times New Roman"/>
              </w:rPr>
            </w:pPr>
          </w:p>
        </w:tc>
      </w:tr>
      <w:tr w:rsidR="7E9512ED" w14:paraId="22F035A1" w14:textId="77777777" w:rsidTr="7E9512ED">
        <w:trPr>
          <w:trHeight w:val="14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389A3BD" w14:textId="79830DC9" w:rsidR="7E9512ED" w:rsidRDefault="7E9512ED" w:rsidP="7E9512ED">
            <w:pPr>
              <w:pStyle w:val="NormalWeb"/>
            </w:pPr>
            <w:r w:rsidRPr="7E9512ED">
              <w:t>FSCC25-26.03</w:t>
            </w:r>
          </w:p>
          <w:p w14:paraId="788E1F7A" w14:textId="13F953EA" w:rsidR="7E9512ED" w:rsidRDefault="7E9512ED" w:rsidP="7E9512ED">
            <w:pPr>
              <w:ind w:left="4"/>
              <w:rPr>
                <w:rFonts w:ascii="Times New Roman" w:eastAsia="Times New Roman" w:hAnsi="Times New Roman" w:cs="Times New Roman"/>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33C546A" w14:textId="46EC1C5A" w:rsidR="7E9512ED" w:rsidRDefault="7E9512ED" w:rsidP="7E9512ED">
            <w:pPr>
              <w:ind w:left="6" w:right="156"/>
              <w:jc w:val="both"/>
              <w:rPr>
                <w:rFonts w:ascii="Times New Roman" w:eastAsia="Times New Roman" w:hAnsi="Times New Roman" w:cs="Times New Roman"/>
              </w:rPr>
            </w:pPr>
            <w:r w:rsidRPr="7E9512ED">
              <w:rPr>
                <w:rFonts w:ascii="Times New Roman" w:eastAsia="Times New Roman" w:hAnsi="Times New Roman" w:cs="Times New Roman"/>
              </w:rPr>
              <w:t>Continuous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8155CD5" w14:textId="34642C20" w:rsidR="7E9512ED" w:rsidRDefault="7E9512ED" w:rsidP="7E9512ED">
            <w:pPr>
              <w:pStyle w:val="NormalWeb"/>
            </w:pPr>
            <w:r w:rsidRPr="7E9512ED">
              <w:t>Review and approve curriculum proposals</w:t>
            </w:r>
          </w:p>
          <w:p w14:paraId="720C5046" w14:textId="2D6113EE" w:rsidR="7E9512ED" w:rsidRDefault="7E9512ED" w:rsidP="7E9512ED">
            <w:pPr>
              <w:ind w:left="6" w:right="156"/>
              <w:jc w:val="both"/>
              <w:rPr>
                <w:rFonts w:ascii="Times New Roman" w:eastAsia="Times New Roman" w:hAnsi="Times New Roman" w:cs="Times New Roman"/>
              </w:rPr>
            </w:pP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25AB630" w14:textId="007F371D"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The curriculum committee continues to review and approve curriculum proposals, which is our main responsibility.</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6818D1E" w14:textId="19D3D41F"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t>Ongoing</w:t>
            </w:r>
          </w:p>
        </w:tc>
      </w:tr>
      <w:tr w:rsidR="7E9512ED" w14:paraId="18B89BE4" w14:textId="77777777" w:rsidTr="7E9512ED">
        <w:trPr>
          <w:trHeight w:val="14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5C1278F" w14:textId="3118A532" w:rsidR="7E9512ED" w:rsidRDefault="7E9512ED" w:rsidP="7E9512ED">
            <w:pPr>
              <w:pStyle w:val="NormalWeb"/>
            </w:pPr>
            <w:r w:rsidRPr="7E9512ED">
              <w:t>FSCC25-26.04</w:t>
            </w:r>
          </w:p>
          <w:p w14:paraId="3C72D949" w14:textId="38CC0F0F" w:rsidR="7E9512ED" w:rsidRDefault="7E9512ED" w:rsidP="7E9512ED">
            <w:pPr>
              <w:ind w:left="4"/>
              <w:rPr>
                <w:rFonts w:ascii="Times New Roman" w:eastAsia="Times New Roman" w:hAnsi="Times New Roman" w:cs="Times New Roman"/>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C8FE71F" w14:textId="34B47BA1" w:rsidR="7E9512ED" w:rsidRDefault="7E9512ED" w:rsidP="7E9512ED">
            <w:pPr>
              <w:ind w:left="6" w:right="156"/>
              <w:jc w:val="both"/>
              <w:rPr>
                <w:rFonts w:ascii="Times New Roman" w:eastAsia="Times New Roman" w:hAnsi="Times New Roman" w:cs="Times New Roman"/>
              </w:rPr>
            </w:pPr>
            <w:r w:rsidRPr="7E9512ED">
              <w:rPr>
                <w:rFonts w:ascii="Times New Roman" w:eastAsia="Times New Roman" w:hAnsi="Times New Roman" w:cs="Times New Roman"/>
              </w:rPr>
              <w:t>Spring</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FF05CB0" w14:textId="004C31F9" w:rsidR="7E9512ED" w:rsidRDefault="7E9512ED" w:rsidP="7E9512ED">
            <w:pPr>
              <w:ind w:left="6" w:right="156"/>
              <w:rPr>
                <w:rFonts w:ascii="Times New Roman" w:eastAsia="Times New Roman" w:hAnsi="Times New Roman" w:cs="Times New Roman"/>
              </w:rPr>
            </w:pPr>
            <w:r w:rsidRPr="7E9512ED">
              <w:rPr>
                <w:rFonts w:ascii="Times New Roman" w:eastAsia="Times New Roman" w:hAnsi="Times New Roman" w:cs="Times New Roman"/>
              </w:rPr>
              <w:t xml:space="preserve">Brainstorm/suggest ways that the curriculum approval process could be refined and streamlined. </w:t>
            </w: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23B6646" w14:textId="16D3D4B2"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A subcommittee was formed to work on this charge throughout the academic year. However, the FSEC has asked the FSCC to postpone this charge to work on a new charge involving 3-year bachelor’s degrees.</w:t>
            </w:r>
          </w:p>
          <w:p w14:paraId="247593F0" w14:textId="6A426E01" w:rsidR="7E9512ED" w:rsidRDefault="7E9512ED" w:rsidP="7E9512ED">
            <w:pPr>
              <w:rPr>
                <w:rFonts w:ascii="Times New Roman" w:eastAsia="Times New Roman" w:hAnsi="Times New Roman" w:cs="Times New Roman"/>
              </w:rPr>
            </w:pPr>
          </w:p>
          <w:p w14:paraId="63FA6683" w14:textId="40C9AAA3" w:rsidR="7E9512ED" w:rsidRDefault="7E9512ED" w:rsidP="7E9512ED">
            <w:pPr>
              <w:rPr>
                <w:rFonts w:ascii="Times New Roman" w:eastAsia="Times New Roman" w:hAnsi="Times New Roman" w:cs="Times New Roman"/>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73814C7" w14:textId="238D44A7"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t>Suspended</w:t>
            </w:r>
          </w:p>
        </w:tc>
      </w:tr>
      <w:tr w:rsidR="7E9512ED" w14:paraId="2DD01970" w14:textId="77777777" w:rsidTr="7E9512ED">
        <w:trPr>
          <w:trHeight w:val="14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AA2801B" w14:textId="352876CB" w:rsidR="7E9512ED" w:rsidRDefault="7E9512ED" w:rsidP="7E9512ED">
            <w:pPr>
              <w:pStyle w:val="NormalWeb"/>
            </w:pPr>
            <w:r w:rsidRPr="7E9512ED">
              <w:t>FSCC25-26.05</w:t>
            </w:r>
          </w:p>
          <w:p w14:paraId="420F3C8D" w14:textId="2E61CE5A" w:rsidR="7E9512ED" w:rsidRDefault="7E9512ED" w:rsidP="7E9512ED">
            <w:pPr>
              <w:ind w:left="4"/>
              <w:rPr>
                <w:rFonts w:ascii="Times New Roman" w:eastAsia="Times New Roman" w:hAnsi="Times New Roman" w:cs="Times New Roman"/>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4AF12FD" w14:textId="5BD467A7" w:rsidR="7E9512ED" w:rsidRDefault="7E9512ED" w:rsidP="7E9512ED">
            <w:pPr>
              <w:ind w:left="6" w:right="156"/>
              <w:jc w:val="both"/>
              <w:rPr>
                <w:rFonts w:ascii="Times New Roman" w:eastAsia="Times New Roman" w:hAnsi="Times New Roman" w:cs="Times New Roman"/>
              </w:rPr>
            </w:pPr>
            <w:r w:rsidRPr="7E9512ED">
              <w:rPr>
                <w:rFonts w:ascii="Times New Roman" w:eastAsia="Times New Roman" w:hAnsi="Times New Roman" w:cs="Times New Roman"/>
              </w:rPr>
              <w:t>Spring</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84E9F45" w14:textId="1014E658" w:rsidR="7E9512ED" w:rsidRDefault="7E9512ED" w:rsidP="7E9512ED">
            <w:pPr>
              <w:pStyle w:val="NormalWeb"/>
            </w:pPr>
            <w:r w:rsidRPr="7E9512ED">
              <w:t>Continue rearranging CWUP 5-50 and CWUR 2-50 (now CWU 501) from alphabetical to progressive order of importance and hierarchy as policy and procedure is revised.</w:t>
            </w: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A9CD1DE" w14:textId="2B168C73"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This charge has been postponed so that we can work on a new charge involving 3-year bachelor’s degrees.</w:t>
            </w:r>
          </w:p>
          <w:p w14:paraId="49AE2724" w14:textId="445536BE" w:rsidR="7E9512ED" w:rsidRDefault="7E9512ED" w:rsidP="7E9512ED">
            <w:pPr>
              <w:rPr>
                <w:rFonts w:ascii="Times New Roman" w:eastAsia="Times New Roman" w:hAnsi="Times New Roman" w:cs="Times New Roman"/>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FD5EA86" w14:textId="722E8F4E"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t>Suspended.</w:t>
            </w:r>
          </w:p>
          <w:p w14:paraId="2C31B60C" w14:textId="5D8A718C" w:rsidR="7E9512ED" w:rsidRDefault="7E9512ED" w:rsidP="7E9512ED">
            <w:pPr>
              <w:ind w:left="5"/>
              <w:rPr>
                <w:rFonts w:ascii="Times New Roman" w:eastAsia="Times New Roman" w:hAnsi="Times New Roman" w:cs="Times New Roman"/>
              </w:rPr>
            </w:pPr>
          </w:p>
        </w:tc>
      </w:tr>
      <w:tr w:rsidR="7E9512ED" w14:paraId="74184FBA" w14:textId="77777777" w:rsidTr="7E9512ED">
        <w:trPr>
          <w:trHeight w:val="14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320E0CC" w14:textId="3FE5A7E5" w:rsidR="7E9512ED" w:rsidRDefault="7E9512ED" w:rsidP="7E9512ED">
            <w:pPr>
              <w:pStyle w:val="NormalWeb"/>
            </w:pPr>
            <w:r w:rsidRPr="7E9512ED">
              <w:t>FSCC25-26.06</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B7DC5BD" w14:textId="66C936E6" w:rsidR="7E9512ED" w:rsidRDefault="7E9512ED" w:rsidP="7E9512ED">
            <w:pPr>
              <w:ind w:left="6" w:right="156"/>
              <w:jc w:val="both"/>
              <w:rPr>
                <w:rFonts w:ascii="Times New Roman" w:eastAsia="Times New Roman" w:hAnsi="Times New Roman" w:cs="Times New Roman"/>
              </w:rPr>
            </w:pPr>
            <w:r w:rsidRPr="7E9512ED">
              <w:rPr>
                <w:rFonts w:ascii="Times New Roman" w:eastAsia="Times New Roman" w:hAnsi="Times New Roman" w:cs="Times New Roman"/>
              </w:rPr>
              <w:t>Spring</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703A2D6" w14:textId="2BF8EA73" w:rsidR="7E9512ED" w:rsidRDefault="7E9512ED" w:rsidP="7E9512ED">
            <w:pPr>
              <w:pStyle w:val="NormalWeb"/>
            </w:pPr>
            <w:r w:rsidRPr="7E9512ED">
              <w:t>Review the 3-year degree Cat Team report; verify the </w:t>
            </w:r>
            <w:proofErr w:type="gramStart"/>
            <w:r w:rsidRPr="7E9512ED">
              <w:t>report</w:t>
            </w:r>
            <w:proofErr w:type="gramEnd"/>
            <w:r w:rsidRPr="7E9512ED">
              <w:t> recommendations and answer the remaining questions collected by the </w:t>
            </w:r>
            <w:proofErr w:type="gramStart"/>
            <w:r w:rsidRPr="7E9512ED">
              <w:t>Provost's</w:t>
            </w:r>
            <w:proofErr w:type="gramEnd"/>
            <w:r w:rsidRPr="7E9512ED">
              <w:t> office. </w:t>
            </w:r>
          </w:p>
          <w:p w14:paraId="51D52F06" w14:textId="460A12AD" w:rsidR="7E9512ED" w:rsidRDefault="7E9512ED" w:rsidP="7E9512ED">
            <w:pPr>
              <w:spacing w:beforeAutospacing="1" w:afterAutospacing="1"/>
              <w:rPr>
                <w:rFonts w:ascii="Times New Roman" w:eastAsia="Times New Roman" w:hAnsi="Times New Roman" w:cs="Times New Roman"/>
              </w:rPr>
            </w:pP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20801F6" w14:textId="1C4DF6F5"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 xml:space="preserve">This charge was assigned to a subcommittee. In review of the Cat Team report it has been determined that more information needs to be collected to adequately answer the questions. Also, the Cat Team report led to more questions that have not been answered. The </w:t>
            </w:r>
            <w:r w:rsidRPr="7E9512ED">
              <w:rPr>
                <w:rFonts w:ascii="Times New Roman" w:eastAsia="Times New Roman" w:hAnsi="Times New Roman" w:cs="Times New Roman"/>
              </w:rPr>
              <w:lastRenderedPageBreak/>
              <w:t>subcommittee is currently creating a survey to go out to faculty and have scheduled a meeting with ADCO.</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7F2E521" w14:textId="7601F69E"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lastRenderedPageBreak/>
              <w:t>Ongoing</w:t>
            </w:r>
          </w:p>
        </w:tc>
      </w:tr>
      <w:tr w:rsidR="7E9512ED" w14:paraId="2CF0D643" w14:textId="77777777" w:rsidTr="7E9512ED">
        <w:trPr>
          <w:trHeight w:val="147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1213B85" w14:textId="0C0A2941" w:rsidR="7E9512ED" w:rsidRDefault="7E9512ED" w:rsidP="7E9512ED">
            <w:pPr>
              <w:pStyle w:val="NormalWeb"/>
            </w:pPr>
            <w:r w:rsidRPr="7E9512ED">
              <w:t>FSCC25-26.07</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2D6FF0F" w14:textId="39A4EEB6" w:rsidR="7E9512ED" w:rsidRDefault="7E9512ED" w:rsidP="7E9512ED">
            <w:pPr>
              <w:ind w:left="6" w:right="156"/>
              <w:jc w:val="both"/>
              <w:rPr>
                <w:rFonts w:ascii="Times New Roman" w:eastAsia="Times New Roman" w:hAnsi="Times New Roman" w:cs="Times New Roman"/>
              </w:rPr>
            </w:pPr>
            <w:r w:rsidRPr="7E9512ED">
              <w:rPr>
                <w:rFonts w:ascii="Times New Roman" w:eastAsia="Times New Roman" w:hAnsi="Times New Roman" w:cs="Times New Roman"/>
              </w:rPr>
              <w:t>Spring</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C71E5EC" w14:textId="1BC4EB79" w:rsidR="7E9512ED" w:rsidRDefault="7E9512ED" w:rsidP="7E9512ED">
            <w:pPr>
              <w:pStyle w:val="NormalWeb"/>
            </w:pPr>
            <w:r w:rsidRPr="7E9512ED">
              <w:t>Create an interim policy or revise an existing policy that will be used to provide guidance to departments and programs seeking to launch a 3-year degree or 135-credit degree program.  </w:t>
            </w:r>
          </w:p>
          <w:p w14:paraId="7DE09CE2" w14:textId="7A935BDD" w:rsidR="7E9512ED" w:rsidRDefault="7E9512ED" w:rsidP="7E9512ED">
            <w:pPr>
              <w:spacing w:beforeAutospacing="1" w:afterAutospacing="1"/>
              <w:rPr>
                <w:rFonts w:ascii="Times New Roman" w:eastAsia="Times New Roman" w:hAnsi="Times New Roman" w:cs="Times New Roman"/>
              </w:rPr>
            </w:pPr>
          </w:p>
        </w:tc>
        <w:tc>
          <w:tcPr>
            <w:tcW w:w="3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3D011F3" w14:textId="789A1A27" w:rsidR="7E9512ED" w:rsidRDefault="7E9512ED" w:rsidP="7E9512ED">
            <w:pPr>
              <w:rPr>
                <w:rFonts w:ascii="Times New Roman" w:eastAsia="Times New Roman" w:hAnsi="Times New Roman" w:cs="Times New Roman"/>
              </w:rPr>
            </w:pPr>
            <w:r w:rsidRPr="7E9512ED">
              <w:rPr>
                <w:rFonts w:ascii="Times New Roman" w:eastAsia="Times New Roman" w:hAnsi="Times New Roman" w:cs="Times New Roman"/>
              </w:rPr>
              <w:t>This charge was assigned to a subcommittee. In review of the Cat Team report it has been determined that more information is needed before we can discuss policy revision. Also, the Cat Team report led to more questions that have not been answered. The subcommittee is currently creating a survey to go out to faculty and have scheduled a meeting with ADCO.</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68E0FE7" w14:textId="2CF2D09D" w:rsidR="7E9512ED" w:rsidRDefault="7E9512ED" w:rsidP="7E9512ED">
            <w:pPr>
              <w:ind w:left="5"/>
              <w:rPr>
                <w:rFonts w:ascii="Times New Roman" w:eastAsia="Times New Roman" w:hAnsi="Times New Roman" w:cs="Times New Roman"/>
              </w:rPr>
            </w:pPr>
            <w:r w:rsidRPr="7E9512ED">
              <w:rPr>
                <w:rFonts w:ascii="Times New Roman" w:eastAsia="Times New Roman" w:hAnsi="Times New Roman" w:cs="Times New Roman"/>
              </w:rPr>
              <w:t>Ongoing</w:t>
            </w:r>
          </w:p>
        </w:tc>
      </w:tr>
    </w:tbl>
    <w:p w14:paraId="083C556E" w14:textId="543658B5" w:rsidR="7E9512ED" w:rsidRDefault="7E9512ED" w:rsidP="7E9512ED">
      <w:pPr>
        <w:spacing w:after="0" w:line="240" w:lineRule="auto"/>
        <w:jc w:val="center"/>
        <w:rPr>
          <w:rFonts w:ascii="Arial" w:eastAsia="Arial" w:hAnsi="Arial" w:cs="Arial"/>
          <w:b/>
          <w:bCs/>
          <w:color w:val="000000" w:themeColor="text1"/>
        </w:rPr>
      </w:pPr>
    </w:p>
    <w:p w14:paraId="12B14E5D" w14:textId="39FE2A3D" w:rsidR="7E9512ED" w:rsidRDefault="7E9512ED" w:rsidP="7E9512ED">
      <w:pPr>
        <w:spacing w:after="0" w:line="240" w:lineRule="auto"/>
        <w:jc w:val="center"/>
        <w:rPr>
          <w:rFonts w:ascii="Arial" w:eastAsia="Arial" w:hAnsi="Arial" w:cs="Arial"/>
          <w:b/>
          <w:bCs/>
          <w:color w:val="000000" w:themeColor="text1"/>
        </w:rPr>
      </w:pPr>
    </w:p>
    <w:p w14:paraId="185F4E48" w14:textId="4465A4C2" w:rsidR="7E9512ED" w:rsidRDefault="7E9512ED" w:rsidP="7E9512ED">
      <w:pPr>
        <w:spacing w:after="0" w:line="240" w:lineRule="auto"/>
        <w:jc w:val="center"/>
        <w:rPr>
          <w:rFonts w:ascii="Arial" w:eastAsia="Arial" w:hAnsi="Arial" w:cs="Arial"/>
          <w:b/>
          <w:bCs/>
          <w:color w:val="000000" w:themeColor="text1"/>
        </w:rPr>
      </w:pPr>
    </w:p>
    <w:p w14:paraId="76BCACAA" w14:textId="2C8C64DE" w:rsidR="7E9512ED" w:rsidRDefault="7E9512ED" w:rsidP="7E9512ED">
      <w:pPr>
        <w:spacing w:after="0" w:line="240" w:lineRule="auto"/>
        <w:jc w:val="center"/>
        <w:rPr>
          <w:rFonts w:ascii="Arial" w:eastAsia="Arial" w:hAnsi="Arial" w:cs="Arial"/>
          <w:b/>
          <w:bCs/>
          <w:color w:val="000000" w:themeColor="text1"/>
        </w:rPr>
      </w:pPr>
    </w:p>
    <w:p w14:paraId="262F2E89" w14:textId="4DFD4AE1" w:rsidR="7E9512ED" w:rsidRDefault="7E9512ED" w:rsidP="7E9512ED">
      <w:pPr>
        <w:spacing w:after="0" w:line="240" w:lineRule="auto"/>
        <w:jc w:val="center"/>
        <w:rPr>
          <w:rFonts w:ascii="Arial" w:eastAsia="Arial" w:hAnsi="Arial" w:cs="Arial"/>
          <w:b/>
          <w:bCs/>
          <w:color w:val="000000" w:themeColor="text1"/>
        </w:rPr>
      </w:pPr>
    </w:p>
    <w:p w14:paraId="4D50D833" w14:textId="0AC2FF48" w:rsidR="7E9512ED" w:rsidRDefault="7E9512ED" w:rsidP="7E9512ED">
      <w:pPr>
        <w:spacing w:after="0" w:line="240" w:lineRule="auto"/>
        <w:jc w:val="center"/>
        <w:rPr>
          <w:rFonts w:ascii="Arial" w:eastAsia="Arial" w:hAnsi="Arial" w:cs="Arial"/>
          <w:b/>
          <w:bCs/>
          <w:color w:val="000000" w:themeColor="text1"/>
        </w:rPr>
      </w:pPr>
    </w:p>
    <w:p w14:paraId="4347D5E2" w14:textId="17E4A5BD" w:rsidR="7E9512ED" w:rsidRDefault="7E9512ED" w:rsidP="7E9512ED">
      <w:pPr>
        <w:spacing w:after="0" w:line="240" w:lineRule="auto"/>
        <w:jc w:val="center"/>
        <w:rPr>
          <w:rFonts w:ascii="Arial" w:eastAsia="Arial" w:hAnsi="Arial" w:cs="Arial"/>
          <w:b/>
          <w:bCs/>
          <w:color w:val="000000" w:themeColor="text1"/>
        </w:rPr>
      </w:pPr>
    </w:p>
    <w:p w14:paraId="4115305C" w14:textId="390B42B3" w:rsidR="7E9512ED" w:rsidRDefault="7E9512ED" w:rsidP="7E9512ED">
      <w:pPr>
        <w:spacing w:after="0" w:line="240" w:lineRule="auto"/>
        <w:jc w:val="center"/>
        <w:rPr>
          <w:rFonts w:ascii="Arial" w:eastAsia="Arial" w:hAnsi="Arial" w:cs="Arial"/>
          <w:b/>
          <w:bCs/>
          <w:color w:val="000000" w:themeColor="text1"/>
        </w:rPr>
      </w:pPr>
    </w:p>
    <w:p w14:paraId="3E6CBC1C" w14:textId="41ACD9D4" w:rsidR="7E9512ED" w:rsidRDefault="7E9512ED" w:rsidP="7E9512ED">
      <w:pPr>
        <w:spacing w:after="0" w:line="240" w:lineRule="auto"/>
        <w:jc w:val="center"/>
        <w:rPr>
          <w:rFonts w:ascii="Arial" w:eastAsia="Arial" w:hAnsi="Arial" w:cs="Arial"/>
          <w:b/>
          <w:bCs/>
          <w:color w:val="000000" w:themeColor="text1"/>
        </w:rPr>
      </w:pPr>
    </w:p>
    <w:p w14:paraId="5FC1313D" w14:textId="210C4028" w:rsidR="7E9512ED" w:rsidRDefault="7E9512ED" w:rsidP="7E9512ED">
      <w:pPr>
        <w:spacing w:after="0" w:line="240" w:lineRule="auto"/>
        <w:jc w:val="center"/>
        <w:rPr>
          <w:rFonts w:ascii="Arial" w:eastAsia="Arial" w:hAnsi="Arial" w:cs="Arial"/>
          <w:b/>
          <w:bCs/>
          <w:color w:val="000000" w:themeColor="text1"/>
        </w:rPr>
      </w:pPr>
    </w:p>
    <w:p w14:paraId="651380FC" w14:textId="4D8E4004" w:rsidR="7E9512ED" w:rsidRDefault="7E9512ED" w:rsidP="7E9512ED">
      <w:pPr>
        <w:spacing w:after="0" w:line="240" w:lineRule="auto"/>
        <w:jc w:val="center"/>
        <w:rPr>
          <w:rFonts w:ascii="Arial" w:eastAsia="Arial" w:hAnsi="Arial" w:cs="Arial"/>
          <w:b/>
          <w:bCs/>
          <w:color w:val="000000" w:themeColor="text1"/>
        </w:rPr>
      </w:pPr>
    </w:p>
    <w:p w14:paraId="2E7EB0D1" w14:textId="298FFDE1" w:rsidR="7E9512ED" w:rsidRDefault="7E9512ED" w:rsidP="7E9512ED">
      <w:pPr>
        <w:spacing w:after="0" w:line="240" w:lineRule="auto"/>
        <w:jc w:val="center"/>
        <w:rPr>
          <w:rFonts w:ascii="Arial" w:eastAsia="Arial" w:hAnsi="Arial" w:cs="Arial"/>
          <w:b/>
          <w:bCs/>
          <w:color w:val="000000" w:themeColor="text1"/>
        </w:rPr>
      </w:pPr>
    </w:p>
    <w:p w14:paraId="09094945" w14:textId="522E7BA3" w:rsidR="7E9512ED" w:rsidRDefault="7E9512ED" w:rsidP="7E9512ED">
      <w:pPr>
        <w:spacing w:after="0" w:line="240" w:lineRule="auto"/>
        <w:jc w:val="center"/>
        <w:rPr>
          <w:rFonts w:ascii="Arial" w:eastAsia="Arial" w:hAnsi="Arial" w:cs="Arial"/>
          <w:b/>
          <w:bCs/>
          <w:color w:val="000000" w:themeColor="text1"/>
        </w:rPr>
      </w:pPr>
    </w:p>
    <w:p w14:paraId="2DF1846A" w14:textId="1C537F8B" w:rsidR="7E9512ED" w:rsidRDefault="7E9512ED" w:rsidP="7E9512ED">
      <w:pPr>
        <w:spacing w:after="0" w:line="240" w:lineRule="auto"/>
        <w:jc w:val="center"/>
        <w:rPr>
          <w:rFonts w:ascii="Arial" w:eastAsia="Arial" w:hAnsi="Arial" w:cs="Arial"/>
          <w:b/>
          <w:bCs/>
          <w:color w:val="000000" w:themeColor="text1"/>
        </w:rPr>
      </w:pPr>
    </w:p>
    <w:p w14:paraId="1875E905" w14:textId="6F61DD3D" w:rsidR="7E9512ED" w:rsidRDefault="7E9512ED" w:rsidP="7E9512ED">
      <w:pPr>
        <w:spacing w:after="0" w:line="240" w:lineRule="auto"/>
        <w:jc w:val="center"/>
        <w:rPr>
          <w:rFonts w:ascii="Arial" w:eastAsia="Arial" w:hAnsi="Arial" w:cs="Arial"/>
          <w:b/>
          <w:bCs/>
          <w:color w:val="000000" w:themeColor="text1"/>
        </w:rPr>
      </w:pPr>
    </w:p>
    <w:p w14:paraId="1B1CA950" w14:textId="3CBBEE82" w:rsidR="7E9512ED" w:rsidRDefault="7E9512ED" w:rsidP="7E9512ED">
      <w:pPr>
        <w:spacing w:after="0" w:line="240" w:lineRule="auto"/>
        <w:jc w:val="center"/>
        <w:rPr>
          <w:rFonts w:ascii="Arial" w:eastAsia="Arial" w:hAnsi="Arial" w:cs="Arial"/>
          <w:b/>
          <w:bCs/>
          <w:color w:val="000000" w:themeColor="text1"/>
        </w:rPr>
      </w:pPr>
    </w:p>
    <w:p w14:paraId="496416CE" w14:textId="29236750" w:rsidR="7E9512ED" w:rsidRDefault="7E9512ED" w:rsidP="7E9512ED">
      <w:pPr>
        <w:spacing w:after="0" w:line="240" w:lineRule="auto"/>
        <w:jc w:val="center"/>
        <w:rPr>
          <w:rFonts w:ascii="Arial" w:eastAsia="Arial" w:hAnsi="Arial" w:cs="Arial"/>
          <w:b/>
          <w:bCs/>
          <w:color w:val="000000" w:themeColor="text1"/>
        </w:rPr>
      </w:pPr>
    </w:p>
    <w:p w14:paraId="524D25C1" w14:textId="41CB3E82" w:rsidR="7E9512ED" w:rsidRDefault="7E9512ED" w:rsidP="7E9512ED">
      <w:pPr>
        <w:spacing w:after="0" w:line="240" w:lineRule="auto"/>
        <w:jc w:val="center"/>
        <w:rPr>
          <w:rFonts w:ascii="Arial" w:eastAsia="Arial" w:hAnsi="Arial" w:cs="Arial"/>
          <w:b/>
          <w:bCs/>
          <w:color w:val="000000" w:themeColor="text1"/>
        </w:rPr>
      </w:pPr>
    </w:p>
    <w:p w14:paraId="02CF10C0" w14:textId="095BB14E" w:rsidR="7E9512ED" w:rsidRDefault="7E9512ED" w:rsidP="7E9512ED">
      <w:pPr>
        <w:spacing w:after="0" w:line="240" w:lineRule="auto"/>
        <w:jc w:val="center"/>
        <w:rPr>
          <w:rFonts w:ascii="Arial" w:eastAsia="Arial" w:hAnsi="Arial" w:cs="Arial"/>
          <w:b/>
          <w:bCs/>
          <w:color w:val="000000" w:themeColor="text1"/>
        </w:rPr>
      </w:pPr>
    </w:p>
    <w:p w14:paraId="2834A2FA" w14:textId="6D1B7E82" w:rsidR="53C94F3F" w:rsidRDefault="775C87E0" w:rsidP="079D5A1E">
      <w:pPr>
        <w:spacing w:after="0" w:line="240" w:lineRule="auto"/>
        <w:jc w:val="center"/>
        <w:rPr>
          <w:rFonts w:ascii="Arial" w:eastAsia="Arial" w:hAnsi="Arial" w:cs="Arial"/>
          <w:color w:val="000000" w:themeColor="text1"/>
        </w:rPr>
      </w:pPr>
      <w:r w:rsidRPr="079D5A1E">
        <w:rPr>
          <w:rFonts w:ascii="Arial" w:eastAsia="Arial" w:hAnsi="Arial" w:cs="Arial"/>
          <w:b/>
          <w:bCs/>
          <w:color w:val="000000" w:themeColor="text1"/>
        </w:rPr>
        <w:t>Evaluation and Assessment Committee Report</w:t>
      </w:r>
    </w:p>
    <w:p w14:paraId="4561BE0A" w14:textId="2558DD42" w:rsidR="53C94F3F" w:rsidRDefault="775C87E0" w:rsidP="079D5A1E">
      <w:pPr>
        <w:spacing w:after="0" w:line="240" w:lineRule="auto"/>
        <w:jc w:val="center"/>
        <w:rPr>
          <w:rFonts w:ascii="Arial" w:eastAsia="Arial" w:hAnsi="Arial" w:cs="Arial"/>
          <w:color w:val="000000" w:themeColor="text1"/>
        </w:rPr>
      </w:pPr>
      <w:r w:rsidRPr="079D5A1E">
        <w:rPr>
          <w:rFonts w:ascii="Arial" w:eastAsia="Arial" w:hAnsi="Arial" w:cs="Arial"/>
          <w:b/>
          <w:bCs/>
          <w:color w:val="000000" w:themeColor="text1"/>
        </w:rPr>
        <w:t>May 26, 2026</w:t>
      </w:r>
    </w:p>
    <w:p w14:paraId="4962F4BC" w14:textId="085BF596" w:rsidR="53C94F3F" w:rsidRDefault="775C87E0" w:rsidP="079D5A1E">
      <w:pPr>
        <w:spacing w:after="0" w:line="240" w:lineRule="auto"/>
        <w:jc w:val="center"/>
        <w:rPr>
          <w:rFonts w:ascii="Arial" w:eastAsia="Arial" w:hAnsi="Arial" w:cs="Arial"/>
          <w:color w:val="000000" w:themeColor="text1"/>
        </w:rPr>
      </w:pPr>
      <w:r w:rsidRPr="079D5A1E">
        <w:rPr>
          <w:rFonts w:ascii="Arial" w:eastAsia="Arial" w:hAnsi="Arial" w:cs="Arial"/>
          <w:b/>
          <w:bCs/>
          <w:color w:val="000000" w:themeColor="text1"/>
        </w:rPr>
        <w:t>Report</w:t>
      </w:r>
    </w:p>
    <w:p w14:paraId="1A86128A" w14:textId="4198A976" w:rsidR="53C94F3F" w:rsidRDefault="53C94F3F" w:rsidP="079D5A1E">
      <w:pPr>
        <w:spacing w:after="0" w:line="240" w:lineRule="auto"/>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428"/>
        <w:gridCol w:w="1136"/>
        <w:gridCol w:w="3016"/>
        <w:gridCol w:w="3104"/>
        <w:gridCol w:w="1524"/>
      </w:tblGrid>
      <w:tr w:rsidR="079D5A1E" w14:paraId="658975D8" w14:textId="77777777" w:rsidTr="079D5A1E">
        <w:trPr>
          <w:trHeight w:val="2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6A195951" w14:textId="2AE5AFAA" w:rsidR="079D5A1E" w:rsidRDefault="079D5A1E" w:rsidP="079D5A1E">
            <w:pPr>
              <w:ind w:left="4"/>
              <w:rPr>
                <w:rFonts w:ascii="Arial" w:eastAsia="Arial" w:hAnsi="Arial" w:cs="Arial"/>
              </w:rPr>
            </w:pPr>
            <w:r w:rsidRPr="079D5A1E">
              <w:rPr>
                <w:rFonts w:ascii="Arial" w:eastAsia="Arial" w:hAnsi="Arial" w:cs="Arial"/>
                <w:b/>
                <w:bCs/>
              </w:rPr>
              <w:t>Charge #</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734DEAA8" w14:textId="5113EEF1" w:rsidR="079D5A1E" w:rsidRDefault="079D5A1E" w:rsidP="079D5A1E">
            <w:pPr>
              <w:ind w:left="6"/>
              <w:rPr>
                <w:rFonts w:ascii="Arial" w:eastAsia="Arial" w:hAnsi="Arial" w:cs="Arial"/>
              </w:rPr>
            </w:pPr>
            <w:r w:rsidRPr="079D5A1E">
              <w:rPr>
                <w:rFonts w:ascii="Arial" w:eastAsia="Arial" w:hAnsi="Arial" w:cs="Arial"/>
                <w:b/>
                <w:bCs/>
              </w:rPr>
              <w:t xml:space="preserve">Timeline </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15ECD753" w14:textId="56FA86C6" w:rsidR="079D5A1E" w:rsidRDefault="079D5A1E" w:rsidP="079D5A1E">
            <w:pPr>
              <w:ind w:left="6"/>
              <w:rPr>
                <w:rFonts w:ascii="Arial" w:eastAsia="Arial" w:hAnsi="Arial" w:cs="Arial"/>
              </w:rPr>
            </w:pPr>
            <w:r w:rsidRPr="079D5A1E">
              <w:rPr>
                <w:rFonts w:ascii="Arial" w:eastAsia="Arial" w:hAnsi="Arial" w:cs="Arial"/>
                <w:b/>
                <w:bCs/>
              </w:rPr>
              <w:t>Charge/task</w:t>
            </w: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383496AE" w14:textId="1C1E6BE4" w:rsidR="079D5A1E" w:rsidRDefault="079D5A1E" w:rsidP="079D5A1E">
            <w:pPr>
              <w:rPr>
                <w:rFonts w:ascii="Arial" w:eastAsia="Arial" w:hAnsi="Arial" w:cs="Arial"/>
              </w:rPr>
            </w:pPr>
            <w:r w:rsidRPr="079D5A1E">
              <w:rPr>
                <w:rFonts w:ascii="Arial" w:eastAsia="Arial" w:hAnsi="Arial" w:cs="Arial"/>
                <w:b/>
                <w:bCs/>
              </w:rPr>
              <w:t xml:space="preserve">Progress </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3994BFD1" w14:textId="013B752C" w:rsidR="079D5A1E" w:rsidRDefault="079D5A1E" w:rsidP="079D5A1E">
            <w:pPr>
              <w:ind w:left="5"/>
              <w:rPr>
                <w:rFonts w:ascii="Arial" w:eastAsia="Arial" w:hAnsi="Arial" w:cs="Arial"/>
              </w:rPr>
            </w:pPr>
            <w:r w:rsidRPr="079D5A1E">
              <w:rPr>
                <w:rFonts w:ascii="Arial" w:eastAsia="Arial" w:hAnsi="Arial" w:cs="Arial"/>
                <w:b/>
                <w:bCs/>
              </w:rPr>
              <w:t xml:space="preserve">Action </w:t>
            </w:r>
          </w:p>
        </w:tc>
      </w:tr>
      <w:tr w:rsidR="079D5A1E" w14:paraId="318FD9E5" w14:textId="77777777" w:rsidTr="079D5A1E">
        <w:trPr>
          <w:trHeight w:val="108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EDE8998" w14:textId="089CBBF4" w:rsidR="079D5A1E" w:rsidRDefault="079D5A1E" w:rsidP="079D5A1E">
            <w:pPr>
              <w:ind w:left="4"/>
              <w:rPr>
                <w:rFonts w:ascii="Arial" w:eastAsia="Arial" w:hAnsi="Arial" w:cs="Arial"/>
              </w:rPr>
            </w:pPr>
            <w:r w:rsidRPr="079D5A1E">
              <w:rPr>
                <w:rFonts w:ascii="Arial" w:eastAsia="Arial" w:hAnsi="Arial" w:cs="Arial"/>
                <w:b/>
                <w:bCs/>
              </w:rPr>
              <w:lastRenderedPageBreak/>
              <w:t>EAC25-26.01</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2247D48" w14:textId="00078316" w:rsidR="079D5A1E" w:rsidRDefault="079D5A1E" w:rsidP="079D5A1E">
            <w:pPr>
              <w:ind w:left="6" w:right="12"/>
              <w:rPr>
                <w:rFonts w:ascii="Arial" w:eastAsia="Arial" w:hAnsi="Arial" w:cs="Arial"/>
              </w:rPr>
            </w:pPr>
            <w:r w:rsidRPr="079D5A1E">
              <w:rPr>
                <w:rFonts w:ascii="Arial" w:eastAsia="Arial" w:hAnsi="Arial" w:cs="Arial"/>
              </w:rPr>
              <w:t>Fall</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B12BC8C" w14:textId="2164C704" w:rsidR="079D5A1E" w:rsidRDefault="079D5A1E" w:rsidP="079D5A1E">
            <w:pPr>
              <w:spacing w:after="120"/>
              <w:rPr>
                <w:rFonts w:ascii="Arial" w:eastAsia="Arial" w:hAnsi="Arial" w:cs="Arial"/>
              </w:rPr>
            </w:pPr>
            <w:r w:rsidRPr="079D5A1E">
              <w:rPr>
                <w:rFonts w:ascii="Arial" w:eastAsia="Arial" w:hAnsi="Arial" w:cs="Arial"/>
              </w:rPr>
              <w:t>Send AY25 assessments to the EC.</w:t>
            </w: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565879C" w14:textId="077626B2" w:rsidR="079D5A1E" w:rsidRDefault="079D5A1E" w:rsidP="079D5A1E">
            <w:pPr>
              <w:rPr>
                <w:rFonts w:ascii="Arial" w:eastAsia="Arial" w:hAnsi="Arial" w:cs="Arial"/>
              </w:rPr>
            </w:pPr>
            <w:r w:rsidRPr="079D5A1E">
              <w:rPr>
                <w:rFonts w:ascii="Arial" w:eastAsia="Arial" w:hAnsi="Arial" w:cs="Arial"/>
              </w:rPr>
              <w:t>Submitted on 10/10/2026 to EC for review.</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AA19F73" w14:textId="3A1C09A1" w:rsidR="079D5A1E" w:rsidRDefault="079D5A1E" w:rsidP="079D5A1E">
            <w:pPr>
              <w:ind w:left="5"/>
              <w:rPr>
                <w:rFonts w:ascii="Arial" w:eastAsia="Arial" w:hAnsi="Arial" w:cs="Arial"/>
              </w:rPr>
            </w:pPr>
            <w:r w:rsidRPr="079D5A1E">
              <w:rPr>
                <w:rFonts w:ascii="Arial" w:eastAsia="Arial" w:hAnsi="Arial" w:cs="Arial"/>
              </w:rPr>
              <w:t>Completed</w:t>
            </w:r>
          </w:p>
        </w:tc>
      </w:tr>
      <w:tr w:rsidR="079D5A1E" w14:paraId="364330AD" w14:textId="77777777" w:rsidTr="079D5A1E">
        <w:trPr>
          <w:trHeight w:val="75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45CECAE" w14:textId="79F66D72" w:rsidR="079D5A1E" w:rsidRDefault="079D5A1E" w:rsidP="079D5A1E">
            <w:pPr>
              <w:ind w:left="4"/>
              <w:rPr>
                <w:rFonts w:ascii="Arial" w:eastAsia="Arial" w:hAnsi="Arial" w:cs="Arial"/>
              </w:rPr>
            </w:pPr>
            <w:r w:rsidRPr="079D5A1E">
              <w:rPr>
                <w:rFonts w:ascii="Arial" w:eastAsia="Arial" w:hAnsi="Arial" w:cs="Arial"/>
                <w:b/>
                <w:bCs/>
              </w:rPr>
              <w:t>EAC25-26.02</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2201625" w14:textId="744E1A89" w:rsidR="079D5A1E" w:rsidRDefault="079D5A1E" w:rsidP="079D5A1E">
            <w:pPr>
              <w:ind w:left="6" w:right="156"/>
              <w:rPr>
                <w:rFonts w:ascii="Arial" w:eastAsia="Arial" w:hAnsi="Arial" w:cs="Arial"/>
              </w:rPr>
            </w:pPr>
            <w:r w:rsidRPr="079D5A1E">
              <w:rPr>
                <w:rFonts w:ascii="Arial" w:eastAsia="Arial" w:hAnsi="Arial" w:cs="Arial"/>
              </w:rPr>
              <w:t>Fall</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C18A5D1" w14:textId="619C3218" w:rsidR="079D5A1E" w:rsidRDefault="079D5A1E" w:rsidP="079D5A1E">
            <w:pPr>
              <w:rPr>
                <w:rFonts w:ascii="Arial" w:eastAsia="Arial" w:hAnsi="Arial" w:cs="Arial"/>
              </w:rPr>
            </w:pPr>
            <w:r w:rsidRPr="079D5A1E">
              <w:rPr>
                <w:rFonts w:ascii="Arial" w:eastAsia="Arial" w:hAnsi="Arial" w:cs="Arial"/>
              </w:rPr>
              <w:t xml:space="preserve">Collaborate with Multimodal to create and run a Peer Observation workshop for faculty reviews. </w:t>
            </w:r>
          </w:p>
          <w:p w14:paraId="7E10C686" w14:textId="60A7DEA8" w:rsidR="079D5A1E" w:rsidRDefault="079D5A1E" w:rsidP="079D5A1E">
            <w:pPr>
              <w:pStyle w:val="ListParagraph"/>
              <w:numPr>
                <w:ilvl w:val="3"/>
                <w:numId w:val="8"/>
              </w:numPr>
              <w:rPr>
                <w:rFonts w:ascii="Arial" w:eastAsia="Arial" w:hAnsi="Arial" w:cs="Arial"/>
              </w:rPr>
            </w:pPr>
            <w:r w:rsidRPr="079D5A1E">
              <w:rPr>
                <w:rFonts w:ascii="Arial" w:eastAsia="Arial" w:hAnsi="Arial" w:cs="Arial"/>
              </w:rPr>
              <w:t xml:space="preserve">EAC stalled on the peer review process last year because the processes are so different across colleges and departments. </w:t>
            </w:r>
          </w:p>
          <w:p w14:paraId="124B1C0C" w14:textId="6F3EB6D1" w:rsidR="079D5A1E" w:rsidRDefault="079D5A1E" w:rsidP="079D5A1E">
            <w:pPr>
              <w:pStyle w:val="ListParagraph"/>
              <w:numPr>
                <w:ilvl w:val="0"/>
                <w:numId w:val="8"/>
              </w:numPr>
              <w:rPr>
                <w:rFonts w:ascii="Arial" w:eastAsia="Arial" w:hAnsi="Arial" w:cs="Arial"/>
              </w:rPr>
            </w:pPr>
            <w:proofErr w:type="gramStart"/>
            <w:r w:rsidRPr="079D5A1E">
              <w:rPr>
                <w:rFonts w:ascii="Arial" w:eastAsia="Arial" w:hAnsi="Arial" w:cs="Arial"/>
              </w:rPr>
              <w:t>Refer</w:t>
            </w:r>
            <w:proofErr w:type="gramEnd"/>
            <w:r w:rsidRPr="079D5A1E">
              <w:rPr>
                <w:rFonts w:ascii="Arial" w:eastAsia="Arial" w:hAnsi="Arial" w:cs="Arial"/>
              </w:rPr>
              <w:t xml:space="preserve"> to the research the EAC completed on this in AY25. </w:t>
            </w:r>
          </w:p>
          <w:p w14:paraId="4D8CC331" w14:textId="78E018FF" w:rsidR="079D5A1E" w:rsidRDefault="079D5A1E" w:rsidP="079D5A1E">
            <w:pPr>
              <w:pStyle w:val="ListParagraph"/>
              <w:numPr>
                <w:ilvl w:val="0"/>
                <w:numId w:val="8"/>
              </w:numPr>
              <w:rPr>
                <w:rFonts w:ascii="Arial" w:eastAsia="Arial" w:hAnsi="Arial" w:cs="Arial"/>
              </w:rPr>
            </w:pPr>
            <w:r w:rsidRPr="079D5A1E">
              <w:rPr>
                <w:rFonts w:ascii="Arial" w:eastAsia="Arial" w:hAnsi="Arial" w:cs="Arial"/>
              </w:rPr>
              <w:t>Collaborate with Elvin Delgado.</w:t>
            </w:r>
          </w:p>
          <w:p w14:paraId="782BFDDB" w14:textId="36025C53" w:rsidR="079D5A1E" w:rsidRDefault="079D5A1E" w:rsidP="079D5A1E">
            <w:pPr>
              <w:spacing w:after="120"/>
              <w:rPr>
                <w:rFonts w:ascii="Arial" w:eastAsia="Arial" w:hAnsi="Arial" w:cs="Arial"/>
              </w:rPr>
            </w:pP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D320AFA" w14:textId="6FB674C8" w:rsidR="079D5A1E" w:rsidRDefault="079D5A1E" w:rsidP="079D5A1E">
            <w:pPr>
              <w:rPr>
                <w:rFonts w:ascii="Arial" w:eastAsia="Arial" w:hAnsi="Arial" w:cs="Arial"/>
              </w:rPr>
            </w:pPr>
            <w:r w:rsidRPr="079D5A1E">
              <w:rPr>
                <w:rFonts w:ascii="Arial" w:eastAsia="Arial" w:hAnsi="Arial" w:cs="Arial"/>
              </w:rPr>
              <w:t xml:space="preserve">A discussion was held on this with Elvin Delgado, </w:t>
            </w:r>
            <w:proofErr w:type="gramStart"/>
            <w:r w:rsidRPr="079D5A1E">
              <w:rPr>
                <w:rFonts w:ascii="Arial" w:eastAsia="Arial" w:hAnsi="Arial" w:cs="Arial"/>
              </w:rPr>
              <w:t>in order to</w:t>
            </w:r>
            <w:proofErr w:type="gramEnd"/>
            <w:r w:rsidRPr="079D5A1E">
              <w:rPr>
                <w:rFonts w:ascii="Arial" w:eastAsia="Arial" w:hAnsi="Arial" w:cs="Arial"/>
              </w:rPr>
              <w:t xml:space="preserve"> create a Peer Evaluation </w:t>
            </w:r>
            <w:proofErr w:type="gramStart"/>
            <w:r w:rsidRPr="079D5A1E">
              <w:rPr>
                <w:rFonts w:ascii="Arial" w:eastAsia="Arial" w:hAnsi="Arial" w:cs="Arial"/>
              </w:rPr>
              <w:t>workshop</w:t>
            </w:r>
            <w:proofErr w:type="gramEnd"/>
            <w:r w:rsidRPr="079D5A1E">
              <w:rPr>
                <w:rFonts w:ascii="Arial" w:eastAsia="Arial" w:hAnsi="Arial" w:cs="Arial"/>
              </w:rPr>
              <w:t xml:space="preserve"> the peer review process </w:t>
            </w:r>
            <w:proofErr w:type="gramStart"/>
            <w:r w:rsidRPr="079D5A1E">
              <w:rPr>
                <w:rFonts w:ascii="Arial" w:eastAsia="Arial" w:hAnsi="Arial" w:cs="Arial"/>
              </w:rPr>
              <w:t>has to</w:t>
            </w:r>
            <w:proofErr w:type="gramEnd"/>
            <w:r w:rsidRPr="079D5A1E">
              <w:rPr>
                <w:rFonts w:ascii="Arial" w:eastAsia="Arial" w:hAnsi="Arial" w:cs="Arial"/>
              </w:rPr>
              <w:t xml:space="preserve"> be defined and standardized </w:t>
            </w:r>
            <w:proofErr w:type="gramStart"/>
            <w:r w:rsidRPr="079D5A1E">
              <w:rPr>
                <w:rFonts w:ascii="Arial" w:eastAsia="Arial" w:hAnsi="Arial" w:cs="Arial"/>
              </w:rPr>
              <w:t>and in alignment</w:t>
            </w:r>
            <w:proofErr w:type="gramEnd"/>
            <w:r w:rsidRPr="079D5A1E">
              <w:rPr>
                <w:rFonts w:ascii="Arial" w:eastAsia="Arial" w:hAnsi="Arial" w:cs="Arial"/>
              </w:rPr>
              <w:t xml:space="preserve"> with the University standards. The University standards are currently being revised and should be completed and approved by the </w:t>
            </w:r>
            <w:proofErr w:type="gramStart"/>
            <w:r w:rsidRPr="079D5A1E">
              <w:rPr>
                <w:rFonts w:ascii="Arial" w:eastAsia="Arial" w:hAnsi="Arial" w:cs="Arial"/>
              </w:rPr>
              <w:t>Provost</w:t>
            </w:r>
            <w:proofErr w:type="gramEnd"/>
            <w:r w:rsidRPr="079D5A1E">
              <w:rPr>
                <w:rFonts w:ascii="Arial" w:eastAsia="Arial" w:hAnsi="Arial" w:cs="Arial"/>
              </w:rPr>
              <w:t xml:space="preserve"> by the end of the quarter. </w:t>
            </w:r>
            <w:proofErr w:type="gramStart"/>
            <w:r w:rsidRPr="079D5A1E">
              <w:rPr>
                <w:rFonts w:ascii="Arial" w:eastAsia="Arial" w:hAnsi="Arial" w:cs="Arial"/>
              </w:rPr>
              <w:t>Therefore</w:t>
            </w:r>
            <w:proofErr w:type="gramEnd"/>
            <w:r w:rsidRPr="079D5A1E">
              <w:rPr>
                <w:rFonts w:ascii="Arial" w:eastAsia="Arial" w:hAnsi="Arial" w:cs="Arial"/>
              </w:rPr>
              <w:t xml:space="preserve"> this action item is on hold until the University standards are further defined and approved. Work will need to be continued on this charge when the University standards are put in place. </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87811E3" w14:textId="79D5FA67" w:rsidR="079D5A1E" w:rsidRDefault="079D5A1E" w:rsidP="079D5A1E">
            <w:pPr>
              <w:ind w:left="5"/>
              <w:rPr>
                <w:rFonts w:ascii="Arial" w:eastAsia="Arial" w:hAnsi="Arial" w:cs="Arial"/>
              </w:rPr>
            </w:pPr>
            <w:r w:rsidRPr="079D5A1E">
              <w:rPr>
                <w:rFonts w:ascii="Arial" w:eastAsia="Arial" w:hAnsi="Arial" w:cs="Arial"/>
              </w:rPr>
              <w:t>On-Hold</w:t>
            </w:r>
          </w:p>
        </w:tc>
      </w:tr>
      <w:tr w:rsidR="079D5A1E" w14:paraId="5B763A9D" w14:textId="77777777" w:rsidTr="079D5A1E">
        <w:trPr>
          <w:trHeight w:val="14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5BC496F" w14:textId="7F9FF231" w:rsidR="079D5A1E" w:rsidRDefault="079D5A1E" w:rsidP="079D5A1E">
            <w:pPr>
              <w:ind w:left="4"/>
              <w:rPr>
                <w:rFonts w:ascii="Arial" w:eastAsia="Arial" w:hAnsi="Arial" w:cs="Arial"/>
              </w:rPr>
            </w:pPr>
            <w:r w:rsidRPr="079D5A1E">
              <w:rPr>
                <w:rFonts w:ascii="Arial" w:eastAsia="Arial" w:hAnsi="Arial" w:cs="Arial"/>
                <w:b/>
                <w:bCs/>
              </w:rPr>
              <w:t>EAC25-26.03</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53323F0" w14:textId="5796071C" w:rsidR="079D5A1E" w:rsidRDefault="079D5A1E" w:rsidP="079D5A1E">
            <w:pPr>
              <w:ind w:left="6" w:right="156"/>
              <w:rPr>
                <w:rFonts w:ascii="Arial" w:eastAsia="Arial" w:hAnsi="Arial" w:cs="Arial"/>
              </w:rPr>
            </w:pPr>
            <w:r w:rsidRPr="079D5A1E">
              <w:rPr>
                <w:rFonts w:ascii="Arial" w:eastAsia="Arial" w:hAnsi="Arial" w:cs="Arial"/>
              </w:rPr>
              <w:t>Winter</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202B741" w14:textId="014493DD" w:rsidR="079D5A1E" w:rsidRDefault="079D5A1E" w:rsidP="079D5A1E">
            <w:pPr>
              <w:rPr>
                <w:rFonts w:ascii="Arial" w:eastAsia="Arial" w:hAnsi="Arial" w:cs="Arial"/>
              </w:rPr>
            </w:pPr>
            <w:r w:rsidRPr="079D5A1E">
              <w:rPr>
                <w:rFonts w:ascii="Arial" w:eastAsia="Arial" w:hAnsi="Arial" w:cs="Arial"/>
              </w:rPr>
              <w:t xml:space="preserve">Review the appropriateness of SEOI questions. With specific focus on the question “To what extent do you agree or disagree that the instructor seemed genuinely concerned with whether you learned?” </w:t>
            </w:r>
          </w:p>
          <w:p w14:paraId="288B047F" w14:textId="1B0C9E19" w:rsidR="079D5A1E" w:rsidRDefault="079D5A1E" w:rsidP="079D5A1E">
            <w:pPr>
              <w:pStyle w:val="ListParagraph"/>
              <w:numPr>
                <w:ilvl w:val="0"/>
                <w:numId w:val="7"/>
              </w:numPr>
              <w:rPr>
                <w:rFonts w:ascii="Arial" w:eastAsia="Arial" w:hAnsi="Arial" w:cs="Arial"/>
              </w:rPr>
            </w:pPr>
            <w:r w:rsidRPr="079D5A1E">
              <w:rPr>
                <w:rFonts w:ascii="Arial" w:eastAsia="Arial" w:hAnsi="Arial" w:cs="Arial"/>
              </w:rPr>
              <w:t xml:space="preserve">The question seems redundant as the SEOIs already ask questions that help decipher if an instructor was concerned about student learning. I.e., clear communication of goals, varied </w:t>
            </w:r>
            <w:r w:rsidRPr="079D5A1E">
              <w:rPr>
                <w:rFonts w:ascii="Arial" w:eastAsia="Arial" w:hAnsi="Arial" w:cs="Arial"/>
              </w:rPr>
              <w:lastRenderedPageBreak/>
              <w:t>teaching methods, availability to students outside of class, etc…</w:t>
            </w:r>
          </w:p>
          <w:p w14:paraId="2AD764FA" w14:textId="1E207384" w:rsidR="079D5A1E" w:rsidRDefault="079D5A1E" w:rsidP="079D5A1E">
            <w:pPr>
              <w:ind w:left="6" w:right="156"/>
              <w:rPr>
                <w:rFonts w:ascii="Arial" w:eastAsia="Arial" w:hAnsi="Arial" w:cs="Arial"/>
              </w:rPr>
            </w:pP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3C376DA" w14:textId="643907C1" w:rsidR="079D5A1E" w:rsidRDefault="079D5A1E" w:rsidP="079D5A1E">
            <w:pPr>
              <w:rPr>
                <w:rFonts w:ascii="Arial" w:eastAsia="Arial" w:hAnsi="Arial" w:cs="Arial"/>
              </w:rPr>
            </w:pPr>
            <w:r w:rsidRPr="079D5A1E">
              <w:rPr>
                <w:rFonts w:ascii="Arial" w:eastAsia="Arial" w:hAnsi="Arial" w:cs="Arial"/>
              </w:rPr>
              <w:lastRenderedPageBreak/>
              <w:t xml:space="preserve">Discussion has taken place on reviewing these questions. Making changes regarding this action item could be an extensive process. The committee has developed a survey to test the critical items that an SEOI survey would provide. The survey will be distributed during May and analyzed. A recommendation will be provided to EC. The committee determined that the current SEOI is outdated and has been used since 2013 from the conversion of the papered SEOI system. Using the survey the committee will </w:t>
            </w:r>
            <w:r w:rsidRPr="079D5A1E">
              <w:rPr>
                <w:rFonts w:ascii="Arial" w:eastAsia="Arial" w:hAnsi="Arial" w:cs="Arial"/>
              </w:rPr>
              <w:lastRenderedPageBreak/>
              <w:t xml:space="preserve">make recommendations and suggestions to reduce the total SEOI items, clarify confusing questions, and speed up the time it </w:t>
            </w:r>
            <w:proofErr w:type="gramStart"/>
            <w:r w:rsidRPr="079D5A1E">
              <w:rPr>
                <w:rFonts w:ascii="Arial" w:eastAsia="Arial" w:hAnsi="Arial" w:cs="Arial"/>
              </w:rPr>
              <w:t>take</w:t>
            </w:r>
            <w:proofErr w:type="gramEnd"/>
            <w:r w:rsidRPr="079D5A1E">
              <w:rPr>
                <w:rFonts w:ascii="Arial" w:eastAsia="Arial" w:hAnsi="Arial" w:cs="Arial"/>
              </w:rPr>
              <w:t xml:space="preserve"> students to complete the SEOI. The overall goal is to provide meaningful data faculty members can use to improve and inform their teaching practices. The survey will be </w:t>
            </w:r>
            <w:proofErr w:type="gramStart"/>
            <w:r w:rsidRPr="079D5A1E">
              <w:rPr>
                <w:rFonts w:ascii="Arial" w:eastAsia="Arial" w:hAnsi="Arial" w:cs="Arial"/>
              </w:rPr>
              <w:t>distributed</w:t>
            </w:r>
            <w:proofErr w:type="gramEnd"/>
            <w:r w:rsidRPr="079D5A1E">
              <w:rPr>
                <w:rFonts w:ascii="Arial" w:eastAsia="Arial" w:hAnsi="Arial" w:cs="Arial"/>
              </w:rPr>
              <w:t xml:space="preserve"> and data will be reviewed this AY 25-26 and recommendations will follow. </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668141A" w14:textId="278C6426" w:rsidR="079D5A1E" w:rsidRDefault="079D5A1E" w:rsidP="079D5A1E">
            <w:pPr>
              <w:ind w:left="5"/>
              <w:rPr>
                <w:rFonts w:ascii="Arial" w:eastAsia="Arial" w:hAnsi="Arial" w:cs="Arial"/>
              </w:rPr>
            </w:pPr>
            <w:r w:rsidRPr="079D5A1E">
              <w:rPr>
                <w:rFonts w:ascii="Arial" w:eastAsia="Arial" w:hAnsi="Arial" w:cs="Arial"/>
              </w:rPr>
              <w:lastRenderedPageBreak/>
              <w:t>WIP</w:t>
            </w:r>
          </w:p>
        </w:tc>
      </w:tr>
      <w:tr w:rsidR="079D5A1E" w14:paraId="3946D328" w14:textId="77777777" w:rsidTr="079D5A1E">
        <w:trPr>
          <w:trHeight w:val="14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AB33DA2" w14:textId="4036EE6C" w:rsidR="079D5A1E" w:rsidRDefault="079D5A1E" w:rsidP="079D5A1E">
            <w:pPr>
              <w:ind w:left="4"/>
              <w:rPr>
                <w:rFonts w:ascii="Arial" w:eastAsia="Arial" w:hAnsi="Arial" w:cs="Arial"/>
              </w:rPr>
            </w:pPr>
            <w:r w:rsidRPr="079D5A1E">
              <w:rPr>
                <w:rFonts w:ascii="Arial" w:eastAsia="Arial" w:hAnsi="Arial" w:cs="Arial"/>
                <w:b/>
                <w:bCs/>
              </w:rPr>
              <w:t>EAC25-26.04</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0C9F25A" w14:textId="0E95DB89" w:rsidR="079D5A1E" w:rsidRDefault="079D5A1E" w:rsidP="079D5A1E">
            <w:pPr>
              <w:ind w:left="6" w:right="156"/>
              <w:rPr>
                <w:rFonts w:ascii="Arial" w:eastAsia="Arial" w:hAnsi="Arial" w:cs="Arial"/>
              </w:rPr>
            </w:pPr>
            <w:r w:rsidRPr="079D5A1E">
              <w:rPr>
                <w:rFonts w:ascii="Arial" w:eastAsia="Arial" w:hAnsi="Arial" w:cs="Arial"/>
              </w:rPr>
              <w:t>Winter</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91ACA95" w14:textId="673C3C66" w:rsidR="079D5A1E" w:rsidRDefault="079D5A1E" w:rsidP="079D5A1E">
            <w:pPr>
              <w:rPr>
                <w:rFonts w:ascii="Arial" w:eastAsia="Arial" w:hAnsi="Arial" w:cs="Arial"/>
              </w:rPr>
            </w:pPr>
            <w:r w:rsidRPr="079D5A1E">
              <w:rPr>
                <w:rFonts w:ascii="Arial" w:eastAsia="Arial" w:hAnsi="Arial" w:cs="Arial"/>
              </w:rPr>
              <w:t xml:space="preserve">Collaborate with the EC to review the provost’s process document for assessment of administrators. Offer recommendations as needed. </w:t>
            </w:r>
          </w:p>
          <w:p w14:paraId="112F18CB" w14:textId="49670F65" w:rsidR="079D5A1E" w:rsidRDefault="079D5A1E" w:rsidP="079D5A1E">
            <w:pPr>
              <w:spacing w:after="120"/>
              <w:rPr>
                <w:rFonts w:ascii="Arial" w:eastAsia="Arial" w:hAnsi="Arial" w:cs="Arial"/>
              </w:rPr>
            </w:pP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6ECBA7D" w14:textId="525E5BE4" w:rsidR="079D5A1E" w:rsidRDefault="079D5A1E" w:rsidP="079D5A1E">
            <w:pPr>
              <w:rPr>
                <w:rFonts w:ascii="Arial" w:eastAsia="Arial" w:hAnsi="Arial" w:cs="Arial"/>
              </w:rPr>
            </w:pPr>
            <w:r w:rsidRPr="079D5A1E">
              <w:rPr>
                <w:rFonts w:ascii="Arial" w:eastAsia="Arial" w:hAnsi="Arial" w:cs="Arial"/>
              </w:rPr>
              <w:t xml:space="preserve">We still need the assessment document to review from the provost. This should come from EC. This is on hold and </w:t>
            </w:r>
            <w:proofErr w:type="gramStart"/>
            <w:r w:rsidRPr="079D5A1E">
              <w:rPr>
                <w:rFonts w:ascii="Arial" w:eastAsia="Arial" w:hAnsi="Arial" w:cs="Arial"/>
              </w:rPr>
              <w:t>waiting</w:t>
            </w:r>
            <w:proofErr w:type="gramEnd"/>
            <w:r w:rsidRPr="079D5A1E">
              <w:rPr>
                <w:rFonts w:ascii="Arial" w:eastAsia="Arial" w:hAnsi="Arial" w:cs="Arial"/>
              </w:rPr>
              <w:t xml:space="preserve"> for a recommendation from EC. We are waiting for recommendations from EC for the future.</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D00F6DE" w14:textId="6595AB2F" w:rsidR="079D5A1E" w:rsidRDefault="079D5A1E" w:rsidP="079D5A1E">
            <w:pPr>
              <w:ind w:left="5"/>
              <w:rPr>
                <w:rFonts w:ascii="Arial" w:eastAsia="Arial" w:hAnsi="Arial" w:cs="Arial"/>
              </w:rPr>
            </w:pPr>
            <w:r w:rsidRPr="079D5A1E">
              <w:rPr>
                <w:rFonts w:ascii="Arial" w:eastAsia="Arial" w:hAnsi="Arial" w:cs="Arial"/>
              </w:rPr>
              <w:t>On-Hold</w:t>
            </w:r>
          </w:p>
        </w:tc>
      </w:tr>
      <w:tr w:rsidR="079D5A1E" w14:paraId="6EFB4211" w14:textId="77777777" w:rsidTr="079D5A1E">
        <w:trPr>
          <w:trHeight w:val="14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BCDFD98" w14:textId="5CAC1556" w:rsidR="079D5A1E" w:rsidRDefault="079D5A1E" w:rsidP="079D5A1E">
            <w:pPr>
              <w:ind w:left="4"/>
              <w:rPr>
                <w:rFonts w:ascii="Arial" w:eastAsia="Arial" w:hAnsi="Arial" w:cs="Arial"/>
              </w:rPr>
            </w:pPr>
            <w:r w:rsidRPr="079D5A1E">
              <w:rPr>
                <w:rFonts w:ascii="Arial" w:eastAsia="Arial" w:hAnsi="Arial" w:cs="Arial"/>
                <w:b/>
                <w:bCs/>
              </w:rPr>
              <w:t>EAC25-26.05</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D248764" w14:textId="5EE4CBFD" w:rsidR="079D5A1E" w:rsidRDefault="079D5A1E" w:rsidP="079D5A1E">
            <w:pPr>
              <w:ind w:left="6" w:right="156"/>
              <w:rPr>
                <w:rFonts w:ascii="Arial" w:eastAsia="Arial" w:hAnsi="Arial" w:cs="Arial"/>
              </w:rPr>
            </w:pPr>
            <w:r w:rsidRPr="079D5A1E">
              <w:rPr>
                <w:rFonts w:ascii="Arial" w:eastAsia="Arial" w:hAnsi="Arial" w:cs="Arial"/>
              </w:rPr>
              <w:t>Winter</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0525312" w14:textId="6F0D110E" w:rsidR="079D5A1E" w:rsidRDefault="079D5A1E" w:rsidP="079D5A1E">
            <w:pPr>
              <w:rPr>
                <w:rFonts w:ascii="Arial" w:eastAsia="Arial" w:hAnsi="Arial" w:cs="Arial"/>
              </w:rPr>
            </w:pPr>
            <w:r w:rsidRPr="079D5A1E">
              <w:rPr>
                <w:rFonts w:ascii="Arial" w:eastAsia="Arial" w:hAnsi="Arial" w:cs="Arial"/>
              </w:rPr>
              <w:t xml:space="preserve">Review the Faculty Senate and Faculty Senate Executive Committee annual assessment questions and topic areas. </w:t>
            </w:r>
          </w:p>
          <w:p w14:paraId="05B76ECD" w14:textId="2A9341B8" w:rsidR="079D5A1E" w:rsidRDefault="079D5A1E" w:rsidP="079D5A1E">
            <w:pPr>
              <w:pStyle w:val="ListParagraph"/>
              <w:numPr>
                <w:ilvl w:val="0"/>
                <w:numId w:val="6"/>
              </w:numPr>
              <w:rPr>
                <w:rFonts w:ascii="Arial" w:eastAsia="Arial" w:hAnsi="Arial" w:cs="Arial"/>
              </w:rPr>
            </w:pPr>
            <w:r w:rsidRPr="079D5A1E">
              <w:rPr>
                <w:rFonts w:ascii="Arial" w:eastAsia="Arial" w:hAnsi="Arial" w:cs="Arial"/>
              </w:rPr>
              <w:t xml:space="preserve">Do these questions/topics still address the things we need to know and/or the things we care about? </w:t>
            </w:r>
          </w:p>
          <w:p w14:paraId="17A036D1" w14:textId="57D3FF97" w:rsidR="079D5A1E" w:rsidRDefault="079D5A1E" w:rsidP="079D5A1E">
            <w:pPr>
              <w:pStyle w:val="ListParagraph"/>
              <w:numPr>
                <w:ilvl w:val="0"/>
                <w:numId w:val="6"/>
              </w:numPr>
              <w:rPr>
                <w:rFonts w:ascii="Arial" w:eastAsia="Arial" w:hAnsi="Arial" w:cs="Arial"/>
              </w:rPr>
            </w:pPr>
            <w:r w:rsidRPr="079D5A1E">
              <w:rPr>
                <w:rFonts w:ascii="Arial" w:eastAsia="Arial" w:hAnsi="Arial" w:cs="Arial"/>
              </w:rPr>
              <w:t>Could more helpful questions be added?</w:t>
            </w:r>
          </w:p>
          <w:p w14:paraId="105701F1" w14:textId="66F4DEAC" w:rsidR="079D5A1E" w:rsidRDefault="079D5A1E" w:rsidP="079D5A1E">
            <w:pPr>
              <w:pStyle w:val="ListParagraph"/>
              <w:numPr>
                <w:ilvl w:val="0"/>
                <w:numId w:val="6"/>
              </w:numPr>
              <w:spacing w:after="120"/>
              <w:rPr>
                <w:rFonts w:ascii="Arial" w:eastAsia="Arial" w:hAnsi="Arial" w:cs="Arial"/>
              </w:rPr>
            </w:pPr>
            <w:r w:rsidRPr="079D5A1E">
              <w:rPr>
                <w:rFonts w:ascii="Arial" w:eastAsia="Arial" w:hAnsi="Arial" w:cs="Arial"/>
              </w:rPr>
              <w:t>This should happen before the annual assessments, if possible. It can always go into practice next AY.</w:t>
            </w: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72808EE" w14:textId="77504A36" w:rsidR="079D5A1E" w:rsidRDefault="079D5A1E" w:rsidP="079D5A1E">
            <w:pPr>
              <w:rPr>
                <w:rFonts w:ascii="Arial" w:eastAsia="Arial" w:hAnsi="Arial" w:cs="Arial"/>
              </w:rPr>
            </w:pPr>
            <w:r w:rsidRPr="079D5A1E">
              <w:rPr>
                <w:rFonts w:ascii="Arial" w:eastAsia="Arial" w:hAnsi="Arial" w:cs="Arial"/>
              </w:rPr>
              <w:t xml:space="preserve">Survey instruments were provided to EAC for review to revise in a following meeting. The EAC is requesting the EC to review the responses that are helpful and within both the EC and FS. The committee has developed a survey to test the critical items that an SEOI survey would provide. The survey will be distributed during May and analyzed. A recommendation will be provided to EC. The committee determined that the current SEOI is outdated and has been used since 2013 from the conversion of the papered SEOI system. Using the </w:t>
            </w:r>
            <w:r w:rsidRPr="079D5A1E">
              <w:rPr>
                <w:rFonts w:ascii="Arial" w:eastAsia="Arial" w:hAnsi="Arial" w:cs="Arial"/>
              </w:rPr>
              <w:lastRenderedPageBreak/>
              <w:t xml:space="preserve">survey the committee will make recommendations and suggestions to reduce the total SEOI items, clarify confusing questions, and speed up the time it </w:t>
            </w:r>
            <w:proofErr w:type="gramStart"/>
            <w:r w:rsidRPr="079D5A1E">
              <w:rPr>
                <w:rFonts w:ascii="Arial" w:eastAsia="Arial" w:hAnsi="Arial" w:cs="Arial"/>
              </w:rPr>
              <w:t>take</w:t>
            </w:r>
            <w:proofErr w:type="gramEnd"/>
            <w:r w:rsidRPr="079D5A1E">
              <w:rPr>
                <w:rFonts w:ascii="Arial" w:eastAsia="Arial" w:hAnsi="Arial" w:cs="Arial"/>
              </w:rPr>
              <w:t xml:space="preserve"> students to complete the SEOI. The overall goal is to provide meaningful data faculty members can use to improve and inform their teaching practices. The survey will be </w:t>
            </w:r>
            <w:proofErr w:type="gramStart"/>
            <w:r w:rsidRPr="079D5A1E">
              <w:rPr>
                <w:rFonts w:ascii="Arial" w:eastAsia="Arial" w:hAnsi="Arial" w:cs="Arial"/>
              </w:rPr>
              <w:t>distributed</w:t>
            </w:r>
            <w:proofErr w:type="gramEnd"/>
            <w:r w:rsidRPr="079D5A1E">
              <w:rPr>
                <w:rFonts w:ascii="Arial" w:eastAsia="Arial" w:hAnsi="Arial" w:cs="Arial"/>
              </w:rPr>
              <w:t xml:space="preserve"> and data will be analyzed this Spring </w:t>
            </w:r>
            <w:proofErr w:type="gramStart"/>
            <w:r w:rsidRPr="079D5A1E">
              <w:rPr>
                <w:rFonts w:ascii="Arial" w:eastAsia="Arial" w:hAnsi="Arial" w:cs="Arial"/>
              </w:rPr>
              <w:t>using it</w:t>
            </w:r>
            <w:proofErr w:type="gramEnd"/>
            <w:r w:rsidRPr="079D5A1E">
              <w:rPr>
                <w:rFonts w:ascii="Arial" w:eastAsia="Arial" w:hAnsi="Arial" w:cs="Arial"/>
              </w:rPr>
              <w:t xml:space="preserve"> the data to suggest recommendations into the next AY.</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4533EE5" w14:textId="046A0BC8" w:rsidR="079D5A1E" w:rsidRDefault="079D5A1E" w:rsidP="079D5A1E">
            <w:pPr>
              <w:ind w:left="5"/>
              <w:rPr>
                <w:rFonts w:ascii="Arial" w:eastAsia="Arial" w:hAnsi="Arial" w:cs="Arial"/>
              </w:rPr>
            </w:pPr>
            <w:r w:rsidRPr="079D5A1E">
              <w:rPr>
                <w:rFonts w:ascii="Arial" w:eastAsia="Arial" w:hAnsi="Arial" w:cs="Arial"/>
              </w:rPr>
              <w:lastRenderedPageBreak/>
              <w:t>WIP</w:t>
            </w:r>
          </w:p>
        </w:tc>
      </w:tr>
      <w:tr w:rsidR="079D5A1E" w14:paraId="19DE6DB9" w14:textId="77777777" w:rsidTr="079D5A1E">
        <w:trPr>
          <w:trHeight w:val="14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64D4477" w14:textId="55E3C535" w:rsidR="079D5A1E" w:rsidRDefault="079D5A1E" w:rsidP="079D5A1E">
            <w:pPr>
              <w:ind w:left="4"/>
              <w:rPr>
                <w:rFonts w:ascii="Arial" w:eastAsia="Arial" w:hAnsi="Arial" w:cs="Arial"/>
              </w:rPr>
            </w:pPr>
            <w:r w:rsidRPr="079D5A1E">
              <w:rPr>
                <w:rFonts w:ascii="Arial" w:eastAsia="Arial" w:hAnsi="Arial" w:cs="Arial"/>
                <w:b/>
                <w:bCs/>
              </w:rPr>
              <w:t>EAC25-06.06</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C04F33F" w14:textId="4F25A318" w:rsidR="079D5A1E" w:rsidRDefault="079D5A1E" w:rsidP="079D5A1E">
            <w:pPr>
              <w:ind w:left="6" w:right="156"/>
              <w:rPr>
                <w:rFonts w:ascii="Arial" w:eastAsia="Arial" w:hAnsi="Arial" w:cs="Arial"/>
              </w:rPr>
            </w:pPr>
            <w:r w:rsidRPr="079D5A1E">
              <w:rPr>
                <w:rFonts w:ascii="Arial" w:eastAsia="Arial" w:hAnsi="Arial" w:cs="Arial"/>
              </w:rPr>
              <w:t>Spring</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4C6C4AC" w14:textId="09636FE9" w:rsidR="079D5A1E" w:rsidRDefault="079D5A1E" w:rsidP="079D5A1E">
            <w:pPr>
              <w:rPr>
                <w:rFonts w:ascii="Arial" w:eastAsia="Arial" w:hAnsi="Arial" w:cs="Arial"/>
              </w:rPr>
            </w:pPr>
            <w:r w:rsidRPr="079D5A1E">
              <w:rPr>
                <w:rFonts w:ascii="Arial" w:eastAsia="Arial" w:hAnsi="Arial" w:cs="Arial"/>
              </w:rPr>
              <w:t xml:space="preserve">Conduct annual assessment of Faculty Senate and Faculty Senate Executive Committee. </w:t>
            </w:r>
          </w:p>
          <w:p w14:paraId="27AF4501" w14:textId="0F50BECC" w:rsidR="079D5A1E" w:rsidRDefault="079D5A1E" w:rsidP="079D5A1E">
            <w:pPr>
              <w:spacing w:after="120"/>
              <w:rPr>
                <w:rFonts w:ascii="Arial" w:eastAsia="Arial" w:hAnsi="Arial" w:cs="Arial"/>
              </w:rPr>
            </w:pP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BFD39EF" w14:textId="78F32012" w:rsidR="079D5A1E" w:rsidRDefault="079D5A1E" w:rsidP="079D5A1E">
            <w:pPr>
              <w:rPr>
                <w:rFonts w:ascii="Arial" w:eastAsia="Arial" w:hAnsi="Arial" w:cs="Arial"/>
              </w:rPr>
            </w:pPr>
            <w:r w:rsidRPr="079D5A1E">
              <w:rPr>
                <w:rFonts w:ascii="Arial" w:eastAsia="Arial" w:hAnsi="Arial" w:cs="Arial"/>
              </w:rPr>
              <w:t xml:space="preserve">EAC provided recommendations to EC for </w:t>
            </w:r>
            <w:proofErr w:type="gramStart"/>
            <w:r w:rsidRPr="079D5A1E">
              <w:rPr>
                <w:rFonts w:ascii="Arial" w:eastAsia="Arial" w:hAnsi="Arial" w:cs="Arial"/>
              </w:rPr>
              <w:t>comment</w:t>
            </w:r>
            <w:proofErr w:type="gramEnd"/>
            <w:r w:rsidRPr="079D5A1E">
              <w:rPr>
                <w:rFonts w:ascii="Arial" w:eastAsia="Arial" w:hAnsi="Arial" w:cs="Arial"/>
              </w:rPr>
              <w:t xml:space="preserve"> and feedback. Survey instrument has been reviewed and will be revised for distribution.</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2EF7A57" w14:textId="5A3CB908" w:rsidR="079D5A1E" w:rsidRDefault="079D5A1E" w:rsidP="079D5A1E">
            <w:pPr>
              <w:ind w:left="5"/>
              <w:rPr>
                <w:rFonts w:ascii="Arial" w:eastAsia="Arial" w:hAnsi="Arial" w:cs="Arial"/>
              </w:rPr>
            </w:pPr>
            <w:r w:rsidRPr="079D5A1E">
              <w:rPr>
                <w:rFonts w:ascii="Arial" w:eastAsia="Arial" w:hAnsi="Arial" w:cs="Arial"/>
              </w:rPr>
              <w:t>Complete</w:t>
            </w:r>
          </w:p>
        </w:tc>
      </w:tr>
      <w:tr w:rsidR="079D5A1E" w14:paraId="5CC46924" w14:textId="77777777" w:rsidTr="079D5A1E">
        <w:trPr>
          <w:trHeight w:val="14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447CFB6" w14:textId="6169BCE8" w:rsidR="079D5A1E" w:rsidRDefault="079D5A1E" w:rsidP="079D5A1E">
            <w:pPr>
              <w:ind w:left="4"/>
              <w:rPr>
                <w:rFonts w:ascii="Arial" w:eastAsia="Arial" w:hAnsi="Arial" w:cs="Arial"/>
              </w:rPr>
            </w:pPr>
            <w:r w:rsidRPr="079D5A1E">
              <w:rPr>
                <w:rFonts w:ascii="Arial" w:eastAsia="Arial" w:hAnsi="Arial" w:cs="Arial"/>
                <w:b/>
                <w:bCs/>
              </w:rPr>
              <w:t>EAC25-26.07</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0B8EB41" w14:textId="3A4844E5" w:rsidR="079D5A1E" w:rsidRDefault="079D5A1E" w:rsidP="079D5A1E">
            <w:pPr>
              <w:ind w:left="6" w:right="156"/>
              <w:rPr>
                <w:rFonts w:ascii="Arial" w:eastAsia="Arial" w:hAnsi="Arial" w:cs="Arial"/>
              </w:rPr>
            </w:pPr>
            <w:r w:rsidRPr="079D5A1E">
              <w:rPr>
                <w:rFonts w:ascii="Arial" w:eastAsia="Arial" w:hAnsi="Arial" w:cs="Arial"/>
              </w:rPr>
              <w:t>Spring</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9911628" w14:textId="49A2CA37" w:rsidR="079D5A1E" w:rsidRDefault="079D5A1E" w:rsidP="079D5A1E">
            <w:pPr>
              <w:spacing w:after="120"/>
              <w:rPr>
                <w:rFonts w:ascii="Arial" w:eastAsia="Arial" w:hAnsi="Arial" w:cs="Arial"/>
              </w:rPr>
            </w:pPr>
            <w:r w:rsidRPr="079D5A1E">
              <w:rPr>
                <w:rFonts w:ascii="Arial" w:eastAsia="Arial" w:hAnsi="Arial" w:cs="Arial"/>
              </w:rPr>
              <w:t>Conduct biennial assessment of administrators as described in Faculty Code.</w:t>
            </w: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A0DB03B" w14:textId="4A16DF75" w:rsidR="079D5A1E" w:rsidRDefault="079D5A1E" w:rsidP="079D5A1E">
            <w:pPr>
              <w:rPr>
                <w:rFonts w:ascii="Arial" w:eastAsia="Arial" w:hAnsi="Arial" w:cs="Arial"/>
              </w:rPr>
            </w:pPr>
            <w:r w:rsidRPr="079D5A1E">
              <w:rPr>
                <w:rFonts w:ascii="Arial" w:eastAsia="Arial" w:hAnsi="Arial" w:cs="Arial"/>
              </w:rPr>
              <w:t xml:space="preserve">Survey instruments were reviewed and submitted to EC for distribution. </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6266361" w14:textId="05431E93" w:rsidR="079D5A1E" w:rsidRDefault="079D5A1E" w:rsidP="079D5A1E">
            <w:pPr>
              <w:ind w:left="5"/>
              <w:rPr>
                <w:rFonts w:ascii="Arial" w:eastAsia="Arial" w:hAnsi="Arial" w:cs="Arial"/>
              </w:rPr>
            </w:pPr>
            <w:r w:rsidRPr="079D5A1E">
              <w:rPr>
                <w:rFonts w:ascii="Arial" w:eastAsia="Arial" w:hAnsi="Arial" w:cs="Arial"/>
              </w:rPr>
              <w:t>Complete</w:t>
            </w:r>
          </w:p>
        </w:tc>
      </w:tr>
      <w:tr w:rsidR="079D5A1E" w14:paraId="16E6EA68" w14:textId="77777777" w:rsidTr="079D5A1E">
        <w:trPr>
          <w:trHeight w:val="1470"/>
        </w:trPr>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A50C184" w14:textId="4996A88B" w:rsidR="079D5A1E" w:rsidRDefault="079D5A1E" w:rsidP="079D5A1E">
            <w:pPr>
              <w:ind w:left="4"/>
              <w:rPr>
                <w:rFonts w:ascii="Arial" w:eastAsia="Arial" w:hAnsi="Arial" w:cs="Arial"/>
              </w:rPr>
            </w:pPr>
            <w:r w:rsidRPr="079D5A1E">
              <w:rPr>
                <w:rFonts w:ascii="Arial" w:eastAsia="Arial" w:hAnsi="Arial" w:cs="Arial"/>
                <w:b/>
                <w:bCs/>
              </w:rPr>
              <w:t>EAC25-26.08</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F7B98BB" w14:textId="3F7C6053" w:rsidR="079D5A1E" w:rsidRDefault="079D5A1E" w:rsidP="079D5A1E">
            <w:pPr>
              <w:ind w:left="6" w:right="156"/>
              <w:rPr>
                <w:rFonts w:ascii="Arial" w:eastAsia="Arial" w:hAnsi="Arial" w:cs="Arial"/>
              </w:rPr>
            </w:pPr>
            <w:r w:rsidRPr="079D5A1E">
              <w:rPr>
                <w:rFonts w:ascii="Arial" w:eastAsia="Arial" w:hAnsi="Arial" w:cs="Arial"/>
              </w:rPr>
              <w:t>Fall</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496CEED" w14:textId="69CDF212" w:rsidR="079D5A1E" w:rsidRDefault="079D5A1E" w:rsidP="079D5A1E">
            <w:pPr>
              <w:spacing w:after="120"/>
              <w:rPr>
                <w:rFonts w:ascii="Arial" w:eastAsia="Arial" w:hAnsi="Arial" w:cs="Arial"/>
              </w:rPr>
            </w:pPr>
            <w:r w:rsidRPr="079D5A1E">
              <w:rPr>
                <w:rFonts w:ascii="Arial" w:eastAsia="Arial" w:hAnsi="Arial" w:cs="Arial"/>
              </w:rPr>
              <w:t xml:space="preserve">Review and work with Elvin Delgado on the standardization of evaluation standards for teaching, research, and service across all colleges. </w:t>
            </w:r>
          </w:p>
          <w:p w14:paraId="569FDB78" w14:textId="0FC00D14" w:rsidR="079D5A1E" w:rsidRDefault="079D5A1E" w:rsidP="079D5A1E">
            <w:pPr>
              <w:pStyle w:val="ListParagraph"/>
              <w:numPr>
                <w:ilvl w:val="0"/>
                <w:numId w:val="5"/>
              </w:numPr>
              <w:spacing w:after="120"/>
              <w:rPr>
                <w:rFonts w:ascii="Arial" w:eastAsia="Arial" w:hAnsi="Arial" w:cs="Arial"/>
              </w:rPr>
            </w:pPr>
            <w:r w:rsidRPr="079D5A1E">
              <w:rPr>
                <w:rFonts w:ascii="Arial" w:eastAsia="Arial" w:hAnsi="Arial" w:cs="Arial"/>
              </w:rPr>
              <w:t xml:space="preserve">How can we get all colleges to provide standards that are consistent and equitable for all </w:t>
            </w:r>
            <w:proofErr w:type="gramStart"/>
            <w:r w:rsidRPr="079D5A1E">
              <w:rPr>
                <w:rFonts w:ascii="Arial" w:eastAsia="Arial" w:hAnsi="Arial" w:cs="Arial"/>
              </w:rPr>
              <w:t>faculty</w:t>
            </w:r>
            <w:proofErr w:type="gramEnd"/>
            <w:r w:rsidRPr="079D5A1E">
              <w:rPr>
                <w:rFonts w:ascii="Arial" w:eastAsia="Arial" w:hAnsi="Arial" w:cs="Arial"/>
              </w:rPr>
              <w:t xml:space="preserve"> across the University?</w:t>
            </w:r>
          </w:p>
          <w:p w14:paraId="031CE49D" w14:textId="70C4DDA8" w:rsidR="079D5A1E" w:rsidRDefault="079D5A1E" w:rsidP="079D5A1E">
            <w:pPr>
              <w:pStyle w:val="ListParagraph"/>
              <w:numPr>
                <w:ilvl w:val="0"/>
                <w:numId w:val="5"/>
              </w:numPr>
              <w:spacing w:after="120"/>
              <w:rPr>
                <w:rFonts w:ascii="Arial" w:eastAsia="Arial" w:hAnsi="Arial" w:cs="Arial"/>
              </w:rPr>
            </w:pPr>
            <w:r w:rsidRPr="079D5A1E">
              <w:rPr>
                <w:rFonts w:ascii="Arial" w:eastAsia="Arial" w:hAnsi="Arial" w:cs="Arial"/>
              </w:rPr>
              <w:t xml:space="preserve">Condition exists where some College standards </w:t>
            </w:r>
            <w:r w:rsidRPr="079D5A1E">
              <w:rPr>
                <w:rFonts w:ascii="Arial" w:eastAsia="Arial" w:hAnsi="Arial" w:cs="Arial"/>
              </w:rPr>
              <w:lastRenderedPageBreak/>
              <w:t xml:space="preserve">requirements for </w:t>
            </w:r>
            <w:r w:rsidRPr="079D5A1E">
              <w:rPr>
                <w:rFonts w:ascii="Arial" w:eastAsia="Arial" w:hAnsi="Arial" w:cs="Arial"/>
                <w:i/>
                <w:iCs/>
              </w:rPr>
              <w:t>excellence</w:t>
            </w:r>
            <w:r w:rsidRPr="079D5A1E">
              <w:rPr>
                <w:rFonts w:ascii="Arial" w:eastAsia="Arial" w:hAnsi="Arial" w:cs="Arial"/>
              </w:rPr>
              <w:t xml:space="preserve"> are over and above what is necessary as required for documentation</w:t>
            </w:r>
          </w:p>
          <w:p w14:paraId="127C4E12" w14:textId="7231E801" w:rsidR="079D5A1E" w:rsidRDefault="079D5A1E" w:rsidP="079D5A1E">
            <w:pPr>
              <w:pStyle w:val="ListParagraph"/>
              <w:numPr>
                <w:ilvl w:val="0"/>
                <w:numId w:val="5"/>
              </w:numPr>
              <w:spacing w:after="120"/>
              <w:rPr>
                <w:rFonts w:ascii="Arial" w:eastAsia="Arial" w:hAnsi="Arial" w:cs="Arial"/>
              </w:rPr>
            </w:pPr>
            <w:r w:rsidRPr="079D5A1E">
              <w:rPr>
                <w:rFonts w:ascii="Arial" w:eastAsia="Arial" w:hAnsi="Arial" w:cs="Arial"/>
              </w:rPr>
              <w:t>Define a standard for excellence that is consistent across all colleges.</w:t>
            </w:r>
          </w:p>
        </w:tc>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8601747" w14:textId="17F1E27C" w:rsidR="079D5A1E" w:rsidRDefault="079D5A1E" w:rsidP="079D5A1E">
            <w:pPr>
              <w:rPr>
                <w:rFonts w:ascii="Arial" w:eastAsia="Arial" w:hAnsi="Arial" w:cs="Arial"/>
              </w:rPr>
            </w:pPr>
            <w:r w:rsidRPr="079D5A1E">
              <w:rPr>
                <w:rFonts w:ascii="Arial" w:eastAsia="Arial" w:hAnsi="Arial" w:cs="Arial"/>
              </w:rPr>
              <w:lastRenderedPageBreak/>
              <w:t>EAC will discuss the current version of the Faculty Evaluation Criteria draft. The EAC is waiting until the new University standards have been produced for further action. This work will need to be continued into the next academic year when the University criteria are finalized.</w:t>
            </w:r>
          </w:p>
        </w:tc>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BE6928E" w14:textId="1D571E32" w:rsidR="079D5A1E" w:rsidRDefault="079D5A1E" w:rsidP="079D5A1E">
            <w:pPr>
              <w:ind w:left="5"/>
              <w:rPr>
                <w:rFonts w:ascii="Arial" w:eastAsia="Arial" w:hAnsi="Arial" w:cs="Arial"/>
              </w:rPr>
            </w:pPr>
            <w:r w:rsidRPr="079D5A1E">
              <w:rPr>
                <w:rFonts w:ascii="Arial" w:eastAsia="Arial" w:hAnsi="Arial" w:cs="Arial"/>
              </w:rPr>
              <w:t>WIP</w:t>
            </w:r>
          </w:p>
        </w:tc>
      </w:tr>
    </w:tbl>
    <w:p w14:paraId="28525232" w14:textId="6A83D58E" w:rsidR="53C94F3F" w:rsidRDefault="53C94F3F" w:rsidP="079D5A1E">
      <w:pPr>
        <w:spacing w:after="0" w:line="240" w:lineRule="auto"/>
        <w:rPr>
          <w:rFonts w:ascii="Arial" w:eastAsia="Arial" w:hAnsi="Arial" w:cs="Arial"/>
          <w:color w:val="000000" w:themeColor="text1"/>
        </w:rPr>
      </w:pPr>
    </w:p>
    <w:p w14:paraId="57C2B2F5" w14:textId="6C8ED972" w:rsidR="53C94F3F" w:rsidRDefault="53C94F3F" w:rsidP="079D5A1E">
      <w:pPr>
        <w:spacing w:after="0" w:line="240" w:lineRule="auto"/>
        <w:rPr>
          <w:rFonts w:ascii="Arial" w:eastAsia="Arial" w:hAnsi="Arial" w:cs="Arial"/>
          <w:color w:val="000000" w:themeColor="text1"/>
        </w:rPr>
      </w:pPr>
    </w:p>
    <w:p w14:paraId="1F765389" w14:textId="39146379" w:rsidR="53C94F3F" w:rsidRDefault="53C94F3F" w:rsidP="079D5A1E">
      <w:pPr>
        <w:spacing w:after="0" w:line="240" w:lineRule="auto"/>
        <w:rPr>
          <w:rFonts w:ascii="Arial" w:eastAsia="Arial" w:hAnsi="Arial" w:cs="Arial"/>
          <w:color w:val="000000" w:themeColor="text1"/>
          <w:sz w:val="22"/>
          <w:szCs w:val="22"/>
        </w:rPr>
      </w:pPr>
    </w:p>
    <w:p w14:paraId="7571566C" w14:textId="120906AF" w:rsidR="53C94F3F" w:rsidRDefault="53C94F3F" w:rsidP="079D5A1E">
      <w:pPr>
        <w:spacing w:after="0" w:line="240" w:lineRule="auto"/>
        <w:rPr>
          <w:rFonts w:ascii="Arial" w:eastAsia="Arial" w:hAnsi="Arial" w:cs="Arial"/>
          <w:color w:val="000000" w:themeColor="text1"/>
          <w:sz w:val="22"/>
          <w:szCs w:val="22"/>
        </w:rPr>
      </w:pPr>
    </w:p>
    <w:p w14:paraId="4686608A" w14:textId="436C79AE" w:rsidR="53C94F3F" w:rsidRDefault="53C94F3F" w:rsidP="079D5A1E">
      <w:pPr>
        <w:spacing w:after="0" w:line="240" w:lineRule="auto"/>
        <w:rPr>
          <w:rFonts w:ascii="Arial" w:eastAsia="Arial" w:hAnsi="Arial" w:cs="Arial"/>
          <w:color w:val="000000" w:themeColor="text1"/>
          <w:sz w:val="22"/>
          <w:szCs w:val="22"/>
        </w:rPr>
      </w:pPr>
    </w:p>
    <w:p w14:paraId="3671B44E" w14:textId="29675E62" w:rsidR="53C94F3F" w:rsidRDefault="53C94F3F" w:rsidP="079D5A1E">
      <w:pPr>
        <w:spacing w:after="0" w:line="240" w:lineRule="auto"/>
        <w:rPr>
          <w:rFonts w:ascii="Arial" w:eastAsia="Arial" w:hAnsi="Arial" w:cs="Arial"/>
          <w:color w:val="000000" w:themeColor="text1"/>
          <w:sz w:val="22"/>
          <w:szCs w:val="22"/>
        </w:rPr>
      </w:pPr>
    </w:p>
    <w:p w14:paraId="44552FA5" w14:textId="1F3E64C7" w:rsidR="53C94F3F" w:rsidRDefault="53C94F3F" w:rsidP="079D5A1E">
      <w:pPr>
        <w:spacing w:after="0" w:line="240" w:lineRule="auto"/>
        <w:rPr>
          <w:rFonts w:ascii="Arial" w:eastAsia="Arial" w:hAnsi="Arial" w:cs="Arial"/>
          <w:color w:val="000000" w:themeColor="text1"/>
          <w:sz w:val="22"/>
          <w:szCs w:val="22"/>
        </w:rPr>
      </w:pPr>
    </w:p>
    <w:p w14:paraId="7D855644" w14:textId="39A6162C" w:rsidR="53C94F3F" w:rsidRDefault="53C94F3F" w:rsidP="079D5A1E">
      <w:pPr>
        <w:spacing w:after="0" w:line="240" w:lineRule="auto"/>
        <w:rPr>
          <w:rFonts w:ascii="Arial" w:eastAsia="Arial" w:hAnsi="Arial" w:cs="Arial"/>
          <w:color w:val="000000" w:themeColor="text1"/>
          <w:sz w:val="22"/>
          <w:szCs w:val="22"/>
        </w:rPr>
      </w:pPr>
    </w:p>
    <w:p w14:paraId="24C9FCA2" w14:textId="15F21C64" w:rsidR="53C94F3F" w:rsidRDefault="53C94F3F" w:rsidP="079D5A1E">
      <w:pPr>
        <w:spacing w:after="0" w:line="240" w:lineRule="auto"/>
        <w:rPr>
          <w:rFonts w:ascii="Arial" w:eastAsia="Arial" w:hAnsi="Arial" w:cs="Arial"/>
          <w:color w:val="000000" w:themeColor="text1"/>
          <w:sz w:val="22"/>
          <w:szCs w:val="22"/>
        </w:rPr>
      </w:pPr>
    </w:p>
    <w:p w14:paraId="3410937E" w14:textId="51427ADF" w:rsidR="53C94F3F" w:rsidRDefault="53C94F3F" w:rsidP="079D5A1E">
      <w:pPr>
        <w:spacing w:after="0" w:line="240" w:lineRule="auto"/>
        <w:rPr>
          <w:rFonts w:ascii="Arial" w:eastAsia="Arial" w:hAnsi="Arial" w:cs="Arial"/>
          <w:color w:val="000000" w:themeColor="text1"/>
          <w:sz w:val="22"/>
          <w:szCs w:val="22"/>
        </w:rPr>
      </w:pPr>
    </w:p>
    <w:p w14:paraId="0ACFBC60" w14:textId="7EF5D396" w:rsidR="53C94F3F" w:rsidRDefault="53C94F3F" w:rsidP="079D5A1E">
      <w:pPr>
        <w:spacing w:after="0" w:line="240" w:lineRule="auto"/>
        <w:rPr>
          <w:rFonts w:ascii="Arial" w:eastAsia="Arial" w:hAnsi="Arial" w:cs="Arial"/>
          <w:color w:val="000000" w:themeColor="text1"/>
          <w:sz w:val="22"/>
          <w:szCs w:val="22"/>
        </w:rPr>
      </w:pPr>
    </w:p>
    <w:p w14:paraId="6775776D" w14:textId="5B9E8460" w:rsidR="53C94F3F" w:rsidRDefault="53C94F3F" w:rsidP="079D5A1E">
      <w:pPr>
        <w:spacing w:after="0" w:line="240" w:lineRule="auto"/>
        <w:rPr>
          <w:rFonts w:ascii="Arial" w:eastAsia="Arial" w:hAnsi="Arial" w:cs="Arial"/>
          <w:color w:val="000000" w:themeColor="text1"/>
          <w:sz w:val="22"/>
          <w:szCs w:val="22"/>
        </w:rPr>
      </w:pPr>
    </w:p>
    <w:p w14:paraId="126F6DE0" w14:textId="47B7F4E1" w:rsidR="53C94F3F" w:rsidRDefault="53C94F3F" w:rsidP="079D5A1E">
      <w:pPr>
        <w:spacing w:after="0" w:line="240" w:lineRule="auto"/>
        <w:rPr>
          <w:rFonts w:ascii="Arial" w:eastAsia="Arial" w:hAnsi="Arial" w:cs="Arial"/>
          <w:color w:val="000000" w:themeColor="text1"/>
          <w:sz w:val="22"/>
          <w:szCs w:val="22"/>
        </w:rPr>
      </w:pPr>
    </w:p>
    <w:p w14:paraId="1E0BA93A" w14:textId="1C72D19E" w:rsidR="53C94F3F" w:rsidRDefault="53C94F3F" w:rsidP="079D5A1E">
      <w:pPr>
        <w:spacing w:after="0" w:line="240" w:lineRule="auto"/>
        <w:rPr>
          <w:rFonts w:ascii="Arial" w:eastAsia="Arial" w:hAnsi="Arial" w:cs="Arial"/>
          <w:color w:val="000000" w:themeColor="text1"/>
          <w:sz w:val="22"/>
          <w:szCs w:val="22"/>
        </w:rPr>
      </w:pPr>
    </w:p>
    <w:p w14:paraId="2C5C517C" w14:textId="6EEE0C60" w:rsidR="53C94F3F" w:rsidRDefault="53C94F3F" w:rsidP="079D5A1E">
      <w:pPr>
        <w:spacing w:after="0" w:line="240" w:lineRule="auto"/>
        <w:rPr>
          <w:rFonts w:ascii="Arial" w:eastAsia="Arial" w:hAnsi="Arial" w:cs="Arial"/>
          <w:color w:val="000000" w:themeColor="text1"/>
          <w:sz w:val="22"/>
          <w:szCs w:val="22"/>
        </w:rPr>
      </w:pPr>
    </w:p>
    <w:p w14:paraId="0E3B898B" w14:textId="01C27C9E" w:rsidR="53C94F3F" w:rsidRDefault="53C94F3F" w:rsidP="079D5A1E">
      <w:pPr>
        <w:spacing w:after="0" w:line="240" w:lineRule="auto"/>
        <w:rPr>
          <w:rFonts w:ascii="Arial" w:eastAsia="Arial" w:hAnsi="Arial" w:cs="Arial"/>
          <w:color w:val="000000" w:themeColor="text1"/>
          <w:sz w:val="22"/>
          <w:szCs w:val="22"/>
        </w:rPr>
      </w:pPr>
    </w:p>
    <w:p w14:paraId="72DAF0A2" w14:textId="64200CF6" w:rsidR="53C94F3F" w:rsidRDefault="53C94F3F" w:rsidP="079D5A1E">
      <w:pPr>
        <w:spacing w:after="0" w:line="240" w:lineRule="auto"/>
        <w:rPr>
          <w:rFonts w:ascii="Arial" w:eastAsia="Arial" w:hAnsi="Arial" w:cs="Arial"/>
          <w:color w:val="000000" w:themeColor="text1"/>
          <w:sz w:val="22"/>
          <w:szCs w:val="22"/>
        </w:rPr>
      </w:pPr>
    </w:p>
    <w:p w14:paraId="014EBCBD" w14:textId="72875952" w:rsidR="53C94F3F" w:rsidRDefault="53C94F3F" w:rsidP="079D5A1E">
      <w:pPr>
        <w:spacing w:after="0" w:line="240" w:lineRule="auto"/>
        <w:rPr>
          <w:rFonts w:ascii="Arial" w:eastAsia="Arial" w:hAnsi="Arial" w:cs="Arial"/>
          <w:color w:val="000000" w:themeColor="text1"/>
          <w:sz w:val="22"/>
          <w:szCs w:val="22"/>
        </w:rPr>
      </w:pPr>
    </w:p>
    <w:p w14:paraId="76E61802" w14:textId="71C46063" w:rsidR="53C94F3F" w:rsidRDefault="53C94F3F" w:rsidP="079D5A1E">
      <w:pPr>
        <w:spacing w:after="0" w:line="240" w:lineRule="auto"/>
        <w:rPr>
          <w:rFonts w:ascii="Arial" w:eastAsia="Arial" w:hAnsi="Arial" w:cs="Arial"/>
          <w:color w:val="000000" w:themeColor="text1"/>
          <w:sz w:val="22"/>
          <w:szCs w:val="22"/>
        </w:rPr>
      </w:pPr>
    </w:p>
    <w:p w14:paraId="5B205456" w14:textId="4E8705B3" w:rsidR="53C94F3F" w:rsidRDefault="53C94F3F" w:rsidP="079D5A1E">
      <w:pPr>
        <w:spacing w:after="0" w:line="240" w:lineRule="auto"/>
        <w:rPr>
          <w:rFonts w:ascii="Arial" w:eastAsia="Arial" w:hAnsi="Arial" w:cs="Arial"/>
          <w:color w:val="000000" w:themeColor="text1"/>
          <w:sz w:val="22"/>
          <w:szCs w:val="22"/>
        </w:rPr>
      </w:pPr>
    </w:p>
    <w:p w14:paraId="15B53DF6" w14:textId="65C0F3DB" w:rsidR="53C94F3F" w:rsidRDefault="53C94F3F" w:rsidP="079D5A1E">
      <w:pPr>
        <w:spacing w:after="0" w:line="240" w:lineRule="auto"/>
        <w:rPr>
          <w:rFonts w:ascii="Arial" w:eastAsia="Arial" w:hAnsi="Arial" w:cs="Arial"/>
          <w:color w:val="000000" w:themeColor="text1"/>
          <w:sz w:val="22"/>
          <w:szCs w:val="22"/>
        </w:rPr>
      </w:pPr>
    </w:p>
    <w:p w14:paraId="3F71BEB5" w14:textId="2EAA8D66" w:rsidR="53C94F3F" w:rsidRDefault="53C94F3F" w:rsidP="079D5A1E">
      <w:pPr>
        <w:spacing w:after="0" w:line="240" w:lineRule="auto"/>
        <w:rPr>
          <w:rFonts w:ascii="Arial" w:eastAsia="Arial" w:hAnsi="Arial" w:cs="Arial"/>
          <w:color w:val="000000" w:themeColor="text1"/>
          <w:sz w:val="22"/>
          <w:szCs w:val="22"/>
        </w:rPr>
      </w:pPr>
    </w:p>
    <w:p w14:paraId="50FABA0C" w14:textId="30A4E597" w:rsidR="53C94F3F" w:rsidRDefault="53C94F3F" w:rsidP="079D5A1E">
      <w:pPr>
        <w:spacing w:after="0" w:line="240" w:lineRule="auto"/>
        <w:rPr>
          <w:rFonts w:ascii="Arial" w:eastAsia="Arial" w:hAnsi="Arial" w:cs="Arial"/>
          <w:color w:val="000000" w:themeColor="text1"/>
          <w:sz w:val="22"/>
          <w:szCs w:val="22"/>
        </w:rPr>
      </w:pPr>
    </w:p>
    <w:p w14:paraId="424BE001" w14:textId="219607CE" w:rsidR="53C94F3F" w:rsidRDefault="53C94F3F" w:rsidP="079D5A1E">
      <w:pPr>
        <w:spacing w:after="0" w:line="240" w:lineRule="auto"/>
        <w:rPr>
          <w:rFonts w:ascii="Arial" w:eastAsia="Arial" w:hAnsi="Arial" w:cs="Arial"/>
          <w:color w:val="000000" w:themeColor="text1"/>
          <w:sz w:val="22"/>
          <w:szCs w:val="22"/>
        </w:rPr>
      </w:pPr>
    </w:p>
    <w:p w14:paraId="03C64AAD" w14:textId="044563BD" w:rsidR="53C94F3F" w:rsidRDefault="53C94F3F" w:rsidP="079D5A1E">
      <w:pPr>
        <w:spacing w:after="0" w:line="240" w:lineRule="auto"/>
        <w:rPr>
          <w:rFonts w:ascii="Arial" w:eastAsia="Arial" w:hAnsi="Arial" w:cs="Arial"/>
          <w:color w:val="000000" w:themeColor="text1"/>
          <w:sz w:val="22"/>
          <w:szCs w:val="22"/>
        </w:rPr>
      </w:pPr>
    </w:p>
    <w:p w14:paraId="0D5BCC7E" w14:textId="0A7FEE53" w:rsidR="53C94F3F" w:rsidRDefault="53C94F3F" w:rsidP="079D5A1E">
      <w:pPr>
        <w:spacing w:after="0" w:line="240" w:lineRule="auto"/>
        <w:rPr>
          <w:rFonts w:ascii="Arial" w:eastAsia="Arial" w:hAnsi="Arial" w:cs="Arial"/>
          <w:color w:val="000000" w:themeColor="text1"/>
          <w:sz w:val="22"/>
          <w:szCs w:val="22"/>
        </w:rPr>
      </w:pPr>
    </w:p>
    <w:p w14:paraId="6DCD2D25" w14:textId="0B58F339" w:rsidR="53C94F3F" w:rsidRDefault="53C94F3F" w:rsidP="079D5A1E">
      <w:pPr>
        <w:spacing w:after="0" w:line="240" w:lineRule="auto"/>
        <w:rPr>
          <w:rFonts w:ascii="Arial" w:eastAsia="Arial" w:hAnsi="Arial" w:cs="Arial"/>
          <w:color w:val="000000" w:themeColor="text1"/>
          <w:sz w:val="22"/>
          <w:szCs w:val="22"/>
        </w:rPr>
      </w:pPr>
    </w:p>
    <w:p w14:paraId="4C9F7920" w14:textId="730FDFDE" w:rsidR="53C94F3F" w:rsidRDefault="53C94F3F" w:rsidP="079D5A1E">
      <w:pPr>
        <w:spacing w:after="0" w:line="240" w:lineRule="auto"/>
        <w:rPr>
          <w:rFonts w:ascii="Arial" w:eastAsia="Arial" w:hAnsi="Arial" w:cs="Arial"/>
          <w:color w:val="000000" w:themeColor="text1"/>
          <w:sz w:val="22"/>
          <w:szCs w:val="22"/>
        </w:rPr>
      </w:pPr>
    </w:p>
    <w:p w14:paraId="68376F60" w14:textId="2CFC9107" w:rsidR="53C94F3F" w:rsidRDefault="53C94F3F" w:rsidP="079D5A1E">
      <w:pPr>
        <w:spacing w:after="0" w:line="240" w:lineRule="auto"/>
        <w:rPr>
          <w:rFonts w:ascii="Arial" w:eastAsia="Arial" w:hAnsi="Arial" w:cs="Arial"/>
          <w:color w:val="000000" w:themeColor="text1"/>
          <w:sz w:val="22"/>
          <w:szCs w:val="22"/>
        </w:rPr>
      </w:pPr>
    </w:p>
    <w:p w14:paraId="1CC9C6B1" w14:textId="4C20D455" w:rsidR="53C94F3F" w:rsidRDefault="53C94F3F" w:rsidP="079D5A1E">
      <w:pPr>
        <w:spacing w:after="0" w:line="240" w:lineRule="auto"/>
        <w:rPr>
          <w:rFonts w:ascii="Arial" w:eastAsia="Arial" w:hAnsi="Arial" w:cs="Arial"/>
          <w:color w:val="000000" w:themeColor="text1"/>
          <w:sz w:val="22"/>
          <w:szCs w:val="22"/>
        </w:rPr>
      </w:pPr>
    </w:p>
    <w:p w14:paraId="6994E3C0" w14:textId="37C90680" w:rsidR="53C94F3F" w:rsidRDefault="53C94F3F" w:rsidP="079D5A1E">
      <w:pPr>
        <w:spacing w:after="0" w:line="240" w:lineRule="auto"/>
        <w:rPr>
          <w:rFonts w:ascii="Arial" w:eastAsia="Arial" w:hAnsi="Arial" w:cs="Arial"/>
          <w:color w:val="000000" w:themeColor="text1"/>
          <w:sz w:val="22"/>
          <w:szCs w:val="22"/>
        </w:rPr>
      </w:pPr>
    </w:p>
    <w:p w14:paraId="7058301F" w14:textId="57732DA7" w:rsidR="53C94F3F" w:rsidRDefault="53C94F3F" w:rsidP="079D5A1E">
      <w:pPr>
        <w:spacing w:after="0" w:line="240" w:lineRule="auto"/>
        <w:rPr>
          <w:rFonts w:ascii="Arial" w:eastAsia="Arial" w:hAnsi="Arial" w:cs="Arial"/>
          <w:color w:val="000000" w:themeColor="text1"/>
          <w:sz w:val="22"/>
          <w:szCs w:val="22"/>
        </w:rPr>
      </w:pPr>
    </w:p>
    <w:p w14:paraId="21C1EFAA" w14:textId="0365946B" w:rsidR="53C94F3F" w:rsidRDefault="53C94F3F" w:rsidP="079D5A1E">
      <w:pPr>
        <w:spacing w:after="0" w:line="240" w:lineRule="auto"/>
        <w:rPr>
          <w:rFonts w:ascii="Arial" w:eastAsia="Arial" w:hAnsi="Arial" w:cs="Arial"/>
          <w:color w:val="000000" w:themeColor="text1"/>
          <w:sz w:val="22"/>
          <w:szCs w:val="22"/>
        </w:rPr>
      </w:pPr>
    </w:p>
    <w:p w14:paraId="653E9F4B" w14:textId="33D99163" w:rsidR="53C94F3F" w:rsidRDefault="53C94F3F" w:rsidP="079D5A1E">
      <w:pPr>
        <w:spacing w:after="0" w:line="240" w:lineRule="auto"/>
        <w:rPr>
          <w:rFonts w:ascii="Arial" w:eastAsia="Arial" w:hAnsi="Arial" w:cs="Arial"/>
          <w:color w:val="000000" w:themeColor="text1"/>
          <w:sz w:val="22"/>
          <w:szCs w:val="22"/>
        </w:rPr>
      </w:pPr>
    </w:p>
    <w:p w14:paraId="01999F2E" w14:textId="641FA0D4" w:rsidR="53C94F3F" w:rsidRDefault="53C94F3F" w:rsidP="079D5A1E">
      <w:pPr>
        <w:spacing w:after="0" w:line="240" w:lineRule="auto"/>
        <w:rPr>
          <w:rFonts w:ascii="Arial" w:eastAsia="Arial" w:hAnsi="Arial" w:cs="Arial"/>
          <w:color w:val="000000" w:themeColor="text1"/>
          <w:sz w:val="22"/>
          <w:szCs w:val="22"/>
        </w:rPr>
      </w:pPr>
    </w:p>
    <w:p w14:paraId="4A2ABBA5" w14:textId="4B9A0AD9" w:rsidR="53C94F3F" w:rsidRDefault="53C94F3F" w:rsidP="079D5A1E">
      <w:pPr>
        <w:spacing w:after="0" w:line="240" w:lineRule="auto"/>
        <w:rPr>
          <w:rFonts w:ascii="Arial" w:eastAsia="Arial" w:hAnsi="Arial" w:cs="Arial"/>
          <w:color w:val="000000" w:themeColor="text1"/>
          <w:sz w:val="22"/>
          <w:szCs w:val="22"/>
        </w:rPr>
      </w:pPr>
    </w:p>
    <w:p w14:paraId="18D6CBD9" w14:textId="6B53679D" w:rsidR="53C94F3F" w:rsidRDefault="53C94F3F" w:rsidP="079D5A1E">
      <w:pPr>
        <w:spacing w:after="0" w:line="240" w:lineRule="auto"/>
        <w:rPr>
          <w:rFonts w:ascii="Arial" w:eastAsia="Arial" w:hAnsi="Arial" w:cs="Arial"/>
          <w:color w:val="000000" w:themeColor="text1"/>
          <w:sz w:val="22"/>
          <w:szCs w:val="22"/>
        </w:rPr>
      </w:pPr>
    </w:p>
    <w:p w14:paraId="71AD3DAC" w14:textId="61EA5BBD" w:rsidR="53C94F3F" w:rsidRDefault="53C94F3F" w:rsidP="079D5A1E">
      <w:pPr>
        <w:spacing w:after="0" w:line="240" w:lineRule="auto"/>
        <w:rPr>
          <w:rFonts w:ascii="Arial" w:eastAsia="Arial" w:hAnsi="Arial" w:cs="Arial"/>
          <w:color w:val="000000" w:themeColor="text1"/>
          <w:sz w:val="22"/>
          <w:szCs w:val="22"/>
        </w:rPr>
      </w:pPr>
    </w:p>
    <w:p w14:paraId="2938F130" w14:textId="4B4D18F9" w:rsidR="53C94F3F" w:rsidRDefault="53C94F3F" w:rsidP="079D5A1E">
      <w:pPr>
        <w:spacing w:after="0" w:line="240" w:lineRule="auto"/>
        <w:rPr>
          <w:rFonts w:ascii="Arial" w:eastAsia="Arial" w:hAnsi="Arial" w:cs="Arial"/>
          <w:color w:val="000000" w:themeColor="text1"/>
          <w:sz w:val="22"/>
          <w:szCs w:val="22"/>
        </w:rPr>
      </w:pPr>
    </w:p>
    <w:p w14:paraId="3F82472F" w14:textId="5B01E7AC" w:rsidR="53C94F3F" w:rsidRDefault="53C94F3F" w:rsidP="079D5A1E">
      <w:pPr>
        <w:spacing w:after="0" w:line="240" w:lineRule="auto"/>
        <w:rPr>
          <w:rFonts w:ascii="Arial" w:eastAsia="Arial" w:hAnsi="Arial" w:cs="Arial"/>
          <w:color w:val="000000" w:themeColor="text1"/>
          <w:sz w:val="22"/>
          <w:szCs w:val="22"/>
        </w:rPr>
      </w:pPr>
    </w:p>
    <w:p w14:paraId="270E7F9F" w14:textId="46F8ACFC" w:rsidR="53C94F3F" w:rsidRDefault="53C94F3F" w:rsidP="7E9512ED">
      <w:pPr>
        <w:spacing w:after="0" w:line="240" w:lineRule="auto"/>
        <w:rPr>
          <w:rFonts w:ascii="Arial" w:eastAsia="Arial" w:hAnsi="Arial" w:cs="Arial"/>
          <w:color w:val="000000" w:themeColor="text1"/>
          <w:sz w:val="22"/>
          <w:szCs w:val="22"/>
        </w:rPr>
      </w:pPr>
    </w:p>
    <w:p w14:paraId="7204B295" w14:textId="59B40F87" w:rsidR="7E9512ED" w:rsidRDefault="7E9512ED" w:rsidP="7E9512ED">
      <w:pPr>
        <w:spacing w:after="0" w:line="240" w:lineRule="auto"/>
        <w:rPr>
          <w:rFonts w:ascii="Arial" w:eastAsia="Arial" w:hAnsi="Arial" w:cs="Arial"/>
          <w:color w:val="000000" w:themeColor="text1"/>
          <w:sz w:val="22"/>
          <w:szCs w:val="22"/>
        </w:rPr>
      </w:pPr>
    </w:p>
    <w:p w14:paraId="1BEF9365" w14:textId="43FE84D6" w:rsidR="7E9512ED" w:rsidRDefault="7E9512ED" w:rsidP="7E9512ED">
      <w:pPr>
        <w:spacing w:after="0" w:line="240" w:lineRule="auto"/>
        <w:rPr>
          <w:rFonts w:ascii="Arial" w:eastAsia="Arial" w:hAnsi="Arial" w:cs="Arial"/>
          <w:color w:val="000000" w:themeColor="text1"/>
          <w:sz w:val="22"/>
          <w:szCs w:val="22"/>
        </w:rPr>
      </w:pPr>
    </w:p>
    <w:p w14:paraId="58546702" w14:textId="0BB523E8" w:rsidR="53C94F3F" w:rsidRDefault="53C94F3F" w:rsidP="079D5A1E">
      <w:pPr>
        <w:spacing w:after="0" w:line="240" w:lineRule="auto"/>
        <w:rPr>
          <w:rFonts w:ascii="Arial" w:eastAsia="Arial" w:hAnsi="Arial" w:cs="Arial"/>
          <w:color w:val="000000" w:themeColor="text1"/>
          <w:sz w:val="22"/>
          <w:szCs w:val="22"/>
        </w:rPr>
      </w:pPr>
    </w:p>
    <w:p w14:paraId="75E06EBD" w14:textId="1DEA66CE" w:rsidR="53C94F3F" w:rsidRDefault="53C94F3F" w:rsidP="079D5A1E">
      <w:pPr>
        <w:spacing w:after="0" w:line="240" w:lineRule="auto"/>
        <w:rPr>
          <w:rFonts w:ascii="Arial" w:eastAsia="Arial" w:hAnsi="Arial" w:cs="Arial"/>
          <w:color w:val="000000" w:themeColor="text1"/>
          <w:sz w:val="22"/>
          <w:szCs w:val="22"/>
        </w:rPr>
      </w:pPr>
    </w:p>
    <w:p w14:paraId="381C465F" w14:textId="2D751AE1" w:rsidR="53C94F3F" w:rsidRDefault="53C94F3F" w:rsidP="079D5A1E">
      <w:pPr>
        <w:spacing w:after="0" w:line="240" w:lineRule="auto"/>
        <w:contextualSpacing/>
        <w:rPr>
          <w:rFonts w:ascii="Arial" w:eastAsia="Arial" w:hAnsi="Arial" w:cs="Arial"/>
          <w:color w:val="000000" w:themeColor="text1"/>
          <w:sz w:val="22"/>
          <w:szCs w:val="22"/>
        </w:rPr>
      </w:pPr>
    </w:p>
    <w:p w14:paraId="585BCF91" w14:textId="574B54EF" w:rsidR="53C94F3F" w:rsidRDefault="53C94F3F" w:rsidP="079D5A1E">
      <w:pPr>
        <w:spacing w:after="0"/>
        <w:jc w:val="center"/>
        <w:rPr>
          <w:rFonts w:ascii="Arial" w:eastAsia="Arial" w:hAnsi="Arial" w:cs="Arial"/>
          <w:b/>
          <w:bCs/>
        </w:rPr>
      </w:pPr>
      <w:r w:rsidRPr="079D5A1E">
        <w:rPr>
          <w:rFonts w:ascii="Arial" w:eastAsia="Arial" w:hAnsi="Arial" w:cs="Arial"/>
          <w:b/>
          <w:bCs/>
        </w:rPr>
        <w:t>Academic Affairs Committee Report</w:t>
      </w:r>
    </w:p>
    <w:p w14:paraId="193D09FD" w14:textId="52F953AE" w:rsidR="53C94F3F" w:rsidRDefault="53C94F3F" w:rsidP="37EC2694">
      <w:pPr>
        <w:spacing w:after="0"/>
        <w:jc w:val="center"/>
      </w:pPr>
      <w:r w:rsidRPr="37EC2694">
        <w:rPr>
          <w:rFonts w:ascii="Arial" w:eastAsia="Arial" w:hAnsi="Arial" w:cs="Arial"/>
          <w:b/>
          <w:bCs/>
        </w:rPr>
        <w:t>19 May 2026</w:t>
      </w:r>
    </w:p>
    <w:p w14:paraId="5CF1BB4F" w14:textId="51793CCB" w:rsidR="53C94F3F" w:rsidRDefault="53C94F3F" w:rsidP="37EC2694">
      <w:pPr>
        <w:spacing w:after="0"/>
      </w:pPr>
      <w:r w:rsidRPr="37EC2694">
        <w:rPr>
          <w:rFonts w:ascii="Arial" w:eastAsia="Arial" w:hAnsi="Arial" w:cs="Arial"/>
        </w:rPr>
        <w:t xml:space="preserve"> </w:t>
      </w:r>
    </w:p>
    <w:p w14:paraId="665E4DB5" w14:textId="08C80AA9" w:rsidR="53C94F3F" w:rsidRDefault="53C94F3F" w:rsidP="37EC2694">
      <w:pPr>
        <w:spacing w:after="0"/>
        <w:ind w:left="-5" w:hanging="10"/>
      </w:pPr>
      <w:r w:rsidRPr="37EC2694">
        <w:rPr>
          <w:rFonts w:ascii="Arial" w:eastAsia="Arial" w:hAnsi="Arial" w:cs="Arial"/>
          <w:b/>
          <w:bCs/>
        </w:rPr>
        <w:t xml:space="preserve"> </w:t>
      </w:r>
    </w:p>
    <w:tbl>
      <w:tblPr>
        <w:tblW w:w="0" w:type="auto"/>
        <w:tblLook w:val="04A0" w:firstRow="1" w:lastRow="0" w:firstColumn="1" w:lastColumn="0" w:noHBand="0" w:noVBand="1"/>
      </w:tblPr>
      <w:tblGrid>
        <w:gridCol w:w="1396"/>
        <w:gridCol w:w="1162"/>
        <w:gridCol w:w="2636"/>
        <w:gridCol w:w="3311"/>
        <w:gridCol w:w="1699"/>
      </w:tblGrid>
      <w:tr w:rsidR="37EC2694" w14:paraId="583C29A7" w14:textId="77777777" w:rsidTr="37EC2694">
        <w:trPr>
          <w:trHeight w:val="285"/>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58111B39" w14:textId="61693FED" w:rsidR="37EC2694" w:rsidRDefault="37EC2694" w:rsidP="37EC2694">
            <w:pPr>
              <w:spacing w:after="0"/>
              <w:ind w:left="4"/>
            </w:pPr>
            <w:r w:rsidRPr="37EC2694">
              <w:rPr>
                <w:rFonts w:ascii="Arial" w:eastAsia="Arial" w:hAnsi="Arial" w:cs="Arial"/>
                <w:b/>
                <w:bCs/>
                <w:color w:val="000000" w:themeColor="text1"/>
              </w:rPr>
              <w:t>Charge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2FD0E0B0" w14:textId="15FA07F8" w:rsidR="37EC2694" w:rsidRDefault="37EC2694" w:rsidP="37EC2694">
            <w:pPr>
              <w:spacing w:after="0"/>
              <w:ind w:left="6"/>
            </w:pPr>
            <w:r w:rsidRPr="37EC2694">
              <w:rPr>
                <w:rFonts w:ascii="Arial" w:eastAsia="Arial" w:hAnsi="Arial" w:cs="Arial"/>
                <w:b/>
                <w:bCs/>
                <w:color w:val="000000" w:themeColor="text1"/>
              </w:rPr>
              <w:t xml:space="preserve">Timeline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07371930" w14:textId="79A6ECD1" w:rsidR="37EC2694" w:rsidRDefault="37EC2694" w:rsidP="37EC2694">
            <w:pPr>
              <w:spacing w:after="0"/>
              <w:ind w:left="6"/>
            </w:pPr>
            <w:r w:rsidRPr="37EC2694">
              <w:rPr>
                <w:rFonts w:ascii="Arial" w:eastAsia="Arial" w:hAnsi="Arial" w:cs="Arial"/>
                <w:b/>
                <w:bCs/>
                <w:color w:val="000000" w:themeColor="text1"/>
              </w:rPr>
              <w:t>Charge/task</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0B9E7D4F" w14:textId="7A73F46E" w:rsidR="37EC2694" w:rsidRDefault="37EC2694" w:rsidP="37EC2694">
            <w:pPr>
              <w:spacing w:after="0"/>
            </w:pPr>
            <w:r w:rsidRPr="37EC2694">
              <w:rPr>
                <w:rFonts w:ascii="Arial" w:eastAsia="Arial" w:hAnsi="Arial" w:cs="Arial"/>
                <w:b/>
                <w:bCs/>
                <w:color w:val="000000" w:themeColor="text1"/>
              </w:rPr>
              <w:t xml:space="preserve">Progress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2D9885C6" w14:textId="1219C4E9" w:rsidR="37EC2694" w:rsidRDefault="37EC2694" w:rsidP="37EC2694">
            <w:pPr>
              <w:spacing w:after="0"/>
              <w:ind w:left="5"/>
            </w:pPr>
            <w:r w:rsidRPr="37EC2694">
              <w:rPr>
                <w:rFonts w:ascii="Arial" w:eastAsia="Arial" w:hAnsi="Arial" w:cs="Arial"/>
                <w:b/>
                <w:bCs/>
                <w:color w:val="000000" w:themeColor="text1"/>
              </w:rPr>
              <w:t xml:space="preserve">Action </w:t>
            </w:r>
          </w:p>
        </w:tc>
      </w:tr>
      <w:tr w:rsidR="37EC2694" w14:paraId="37D59111" w14:textId="77777777" w:rsidTr="37EC2694">
        <w:trPr>
          <w:trHeight w:val="108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2A60B1A" w14:textId="204ABE08" w:rsidR="37EC2694" w:rsidRDefault="37EC2694" w:rsidP="37EC2694">
            <w:pPr>
              <w:spacing w:after="0"/>
              <w:ind w:left="4"/>
            </w:pPr>
            <w:r w:rsidRPr="37EC2694">
              <w:rPr>
                <w:rFonts w:ascii="Arial" w:eastAsia="Arial" w:hAnsi="Arial" w:cs="Arial"/>
              </w:rPr>
              <w:t xml:space="preserve">AAC25–26.01 </w:t>
            </w:r>
          </w:p>
          <w:p w14:paraId="13775E66" w14:textId="0971950F" w:rsidR="37EC2694" w:rsidRDefault="37EC2694" w:rsidP="37EC2694">
            <w:pPr>
              <w:spacing w:after="0"/>
              <w:ind w:left="4"/>
            </w:pPr>
            <w:r w:rsidRPr="37EC2694">
              <w:rPr>
                <w:rFonts w:ascii="Arial" w:eastAsia="Arial" w:hAnsi="Arial" w:cs="Arial"/>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17D4C81" w14:textId="24DD630E" w:rsidR="37EC2694" w:rsidRDefault="37EC2694" w:rsidP="37EC2694">
            <w:pPr>
              <w:spacing w:after="0"/>
              <w:ind w:left="6" w:right="12"/>
            </w:pPr>
            <w:r w:rsidRPr="37EC2694">
              <w:rPr>
                <w:rFonts w:ascii="Arial" w:eastAsia="Arial" w:hAnsi="Arial" w:cs="Arial"/>
              </w:rPr>
              <w:t xml:space="preserve">Fall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09AB505" w14:textId="761E7A41" w:rsidR="37EC2694" w:rsidRDefault="37EC2694" w:rsidP="37EC2694">
            <w:pPr>
              <w:spacing w:after="0"/>
              <w:ind w:left="6" w:right="12"/>
            </w:pPr>
            <w:r w:rsidRPr="37EC2694">
              <w:rPr>
                <w:rFonts w:ascii="Arial" w:eastAsia="Arial" w:hAnsi="Arial" w:cs="Arial"/>
                <w:color w:val="000000" w:themeColor="text1"/>
              </w:rPr>
              <w:t>Review the report made by the 3-year Degree CAT Team and the NWCCU 3-year degree recommendations. In collaboration with the Registrar, make policy recommendations for CWU 501-11 as necessary</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FECEDD5" w14:textId="6CB7FA2D" w:rsidR="37EC2694" w:rsidRDefault="37EC2694" w:rsidP="37EC2694">
            <w:pPr>
              <w:spacing w:after="0"/>
            </w:pPr>
            <w:r w:rsidRPr="37EC2694">
              <w:rPr>
                <w:rFonts w:ascii="Arial" w:eastAsia="Arial" w:hAnsi="Arial" w:cs="Arial"/>
              </w:rPr>
              <w:t>CAT Team provided their report the week of November 10</w:t>
            </w:r>
            <w:r w:rsidRPr="37EC2694">
              <w:rPr>
                <w:rFonts w:ascii="Arial" w:eastAsia="Arial" w:hAnsi="Arial" w:cs="Arial"/>
                <w:vertAlign w:val="superscript"/>
              </w:rPr>
              <w:t>th</w:t>
            </w:r>
            <w:r w:rsidRPr="37EC2694">
              <w:rPr>
                <w:rFonts w:ascii="Arial" w:eastAsia="Arial" w:hAnsi="Arial" w:cs="Arial"/>
              </w:rPr>
              <w:t>. AAC discussed November 13</w:t>
            </w:r>
            <w:r w:rsidRPr="37EC2694">
              <w:rPr>
                <w:rFonts w:ascii="Arial" w:eastAsia="Arial" w:hAnsi="Arial" w:cs="Arial"/>
                <w:vertAlign w:val="superscript"/>
              </w:rPr>
              <w:t>th</w:t>
            </w:r>
            <w:r w:rsidRPr="37EC2694">
              <w:rPr>
                <w:rFonts w:ascii="Arial" w:eastAsia="Arial" w:hAnsi="Arial" w:cs="Arial"/>
              </w:rPr>
              <w:t xml:space="preserve"> and provided written feedback to James Jankowski and the CAT team the week of November 17</w:t>
            </w:r>
            <w:r w:rsidRPr="37EC2694">
              <w:rPr>
                <w:rFonts w:ascii="Arial" w:eastAsia="Arial" w:hAnsi="Arial" w:cs="Arial"/>
                <w:vertAlign w:val="superscript"/>
              </w:rPr>
              <w:t>th</w:t>
            </w:r>
            <w:r w:rsidRPr="37EC2694">
              <w:rPr>
                <w:rFonts w:ascii="Arial" w:eastAsia="Arial" w:hAnsi="Arial" w:cs="Arial"/>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708A8C9" w14:textId="23AEA357" w:rsidR="37EC2694" w:rsidRDefault="37EC2694" w:rsidP="37EC2694">
            <w:pPr>
              <w:spacing w:after="0"/>
              <w:ind w:left="5"/>
            </w:pPr>
            <w:r w:rsidRPr="37EC2694">
              <w:rPr>
                <w:rFonts w:ascii="Arial" w:eastAsia="Arial" w:hAnsi="Arial" w:cs="Arial"/>
              </w:rPr>
              <w:t>Completed</w:t>
            </w:r>
          </w:p>
        </w:tc>
      </w:tr>
      <w:tr w:rsidR="37EC2694" w14:paraId="633BD3F7"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8D5C481" w14:textId="137E0E20" w:rsidR="37EC2694" w:rsidRDefault="37EC2694" w:rsidP="37EC2694">
            <w:pPr>
              <w:spacing w:after="0"/>
              <w:ind w:left="4"/>
            </w:pPr>
            <w:r w:rsidRPr="37EC2694">
              <w:rPr>
                <w:rFonts w:ascii="Arial" w:eastAsia="Arial" w:hAnsi="Arial" w:cs="Arial"/>
              </w:rPr>
              <w:t>AAC25–26.05</w:t>
            </w:r>
          </w:p>
          <w:p w14:paraId="4D58BF64" w14:textId="62A8ECB3" w:rsidR="37EC2694" w:rsidRDefault="37EC2694" w:rsidP="37EC2694">
            <w:pPr>
              <w:spacing w:after="0"/>
              <w:ind w:left="4"/>
            </w:pPr>
            <w:r w:rsidRPr="37EC2694">
              <w:rPr>
                <w:rFonts w:ascii="Arial" w:eastAsia="Arial" w:hAnsi="Arial" w:cs="Arial"/>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A4502B5" w14:textId="48CDD40B" w:rsidR="37EC2694" w:rsidRDefault="37EC2694" w:rsidP="37EC2694">
            <w:pPr>
              <w:spacing w:after="0"/>
              <w:ind w:left="6" w:right="156"/>
              <w:jc w:val="both"/>
            </w:pPr>
            <w:r w:rsidRPr="37EC2694">
              <w:rPr>
                <w:rFonts w:ascii="Arial" w:eastAsia="Arial" w:hAnsi="Arial" w:cs="Arial"/>
              </w:rPr>
              <w:t>Fall</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C15516F" w14:textId="16FB5745" w:rsidR="37EC2694" w:rsidRDefault="37EC2694" w:rsidP="37EC2694">
            <w:pPr>
              <w:spacing w:after="0"/>
              <w:ind w:left="6" w:right="156"/>
              <w:jc w:val="both"/>
            </w:pPr>
            <w:r w:rsidRPr="37EC2694">
              <w:rPr>
                <w:rFonts w:ascii="Arial" w:eastAsia="Arial" w:hAnsi="Arial" w:cs="Arial"/>
                <w:color w:val="000000" w:themeColor="text1"/>
              </w:rPr>
              <w:t>Clarify and codify class attendance policy as it relates to student athletes. Aligning with changes AAC made to CWU 501-20 (38) in AY25-26</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865B8CA" w14:textId="2B84C3B7" w:rsidR="37EC2694" w:rsidRDefault="37EC2694" w:rsidP="37EC2694">
            <w:pPr>
              <w:spacing w:after="0"/>
            </w:pPr>
            <w:r w:rsidRPr="37EC2694">
              <w:rPr>
                <w:rFonts w:ascii="Arial" w:eastAsia="Arial" w:hAnsi="Arial" w:cs="Arial"/>
              </w:rPr>
              <w:t xml:space="preserve">AAC solicited feedback from the Athletic Director, Performance Arts Department Chairs, and SOURCE to review drafted policy language regarding class attendance. AAC voted and approved motion to send to FSEC (Dec 2025). The motion was sent back with feedback (Jan 2026).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471C17C" w14:textId="15E9C53D" w:rsidR="37EC2694" w:rsidRDefault="37EC2694" w:rsidP="37EC2694">
            <w:pPr>
              <w:spacing w:after="0"/>
              <w:ind w:left="5"/>
            </w:pPr>
            <w:r w:rsidRPr="37EC2694">
              <w:rPr>
                <w:rFonts w:ascii="Arial" w:eastAsia="Arial" w:hAnsi="Arial" w:cs="Arial"/>
              </w:rPr>
              <w:t>Motion presented at FS. Tabled during discussion. EC will present motion at June meeting.</w:t>
            </w:r>
          </w:p>
          <w:p w14:paraId="7E778537" w14:textId="0DB9F972" w:rsidR="37EC2694" w:rsidRDefault="37EC2694" w:rsidP="37EC2694">
            <w:pPr>
              <w:spacing w:after="0"/>
              <w:ind w:left="5"/>
            </w:pPr>
            <w:r w:rsidRPr="37EC2694">
              <w:rPr>
                <w:rFonts w:ascii="Arial" w:eastAsia="Arial" w:hAnsi="Arial" w:cs="Arial"/>
              </w:rPr>
              <w:t xml:space="preserve"> </w:t>
            </w:r>
          </w:p>
        </w:tc>
      </w:tr>
      <w:tr w:rsidR="37EC2694" w14:paraId="0BFAF4BF"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0C0EFA0" w14:textId="2C4F54A6" w:rsidR="37EC2694" w:rsidRDefault="37EC2694" w:rsidP="37EC2694">
            <w:pPr>
              <w:spacing w:after="0"/>
              <w:ind w:left="4"/>
            </w:pPr>
            <w:r w:rsidRPr="37EC2694">
              <w:rPr>
                <w:rFonts w:ascii="Arial" w:eastAsia="Arial" w:hAnsi="Arial" w:cs="Arial"/>
              </w:rPr>
              <w:t>AAC25–</w:t>
            </w:r>
            <w:proofErr w:type="gramStart"/>
            <w:r w:rsidRPr="37EC2694">
              <w:rPr>
                <w:rFonts w:ascii="Arial" w:eastAsia="Arial" w:hAnsi="Arial" w:cs="Arial"/>
              </w:rPr>
              <w:t>26.New</w:t>
            </w:r>
            <w:proofErr w:type="gramEnd"/>
            <w:r w:rsidRPr="37EC2694">
              <w:rPr>
                <w:rFonts w:ascii="Arial" w:eastAsia="Arial" w:hAnsi="Arial" w:cs="Arial"/>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4064280" w14:textId="4DF88C73" w:rsidR="37EC2694" w:rsidRDefault="37EC2694" w:rsidP="37EC2694">
            <w:pPr>
              <w:spacing w:after="0"/>
              <w:ind w:left="6" w:right="156"/>
              <w:jc w:val="both"/>
            </w:pPr>
            <w:r w:rsidRPr="37EC2694">
              <w:rPr>
                <w:rFonts w:ascii="Arial" w:eastAsia="Arial" w:hAnsi="Arial" w:cs="Arial"/>
              </w:rPr>
              <w:t>Winter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40FCD84" w14:textId="0F9607CE" w:rsidR="37EC2694" w:rsidRDefault="37EC2694" w:rsidP="37EC2694">
            <w:pPr>
              <w:spacing w:after="0"/>
              <w:ind w:left="6" w:right="156"/>
              <w:jc w:val="both"/>
            </w:pPr>
            <w:r w:rsidRPr="37EC2694">
              <w:rPr>
                <w:rFonts w:ascii="Arial" w:eastAsia="Arial" w:hAnsi="Arial" w:cs="Arial"/>
              </w:rPr>
              <w:t xml:space="preserve">NWCCU asked CWU to explain how we demonstrate online course </w:t>
            </w:r>
            <w:proofErr w:type="gramStart"/>
            <w:r w:rsidRPr="37EC2694">
              <w:rPr>
                <w:rFonts w:ascii="Arial" w:eastAsia="Arial" w:hAnsi="Arial" w:cs="Arial"/>
              </w:rPr>
              <w:t>instructors</w:t>
            </w:r>
            <w:proofErr w:type="gramEnd"/>
            <w:r w:rsidRPr="37EC2694">
              <w:rPr>
                <w:rFonts w:ascii="Arial" w:eastAsia="Arial" w:hAnsi="Arial" w:cs="Arial"/>
              </w:rPr>
              <w:t xml:space="preserve"> engagement in “Regular and Substantive Interaction” (RSI) with </w:t>
            </w:r>
            <w:r w:rsidRPr="37EC2694">
              <w:rPr>
                <w:rFonts w:ascii="Arial" w:eastAsia="Arial" w:hAnsi="Arial" w:cs="Arial"/>
              </w:rPr>
              <w:lastRenderedPageBreak/>
              <w:t>their students in CWU’s Year- 7 Self-Study this fall.</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E55FB43" w14:textId="6A482571" w:rsidR="37EC2694" w:rsidRDefault="37EC2694" w:rsidP="37EC2694">
            <w:pPr>
              <w:spacing w:after="0"/>
            </w:pPr>
            <w:r w:rsidRPr="37EC2694">
              <w:rPr>
                <w:rFonts w:ascii="Arial" w:eastAsia="Arial" w:hAnsi="Arial" w:cs="Arial"/>
              </w:rPr>
              <w:lastRenderedPageBreak/>
              <w:t>Associate VP of Academic Affairs Kurt Kurstein solicited feedback on this interim RSI policy from FSEC leadership and AAC was asked to review.</w:t>
            </w:r>
          </w:p>
          <w:p w14:paraId="410BA396" w14:textId="610F35BC" w:rsidR="37EC2694" w:rsidRDefault="37EC2694" w:rsidP="37EC2694">
            <w:pPr>
              <w:spacing w:after="0"/>
            </w:pPr>
            <w:r w:rsidRPr="37EC2694">
              <w:rPr>
                <w:rFonts w:ascii="Arial" w:eastAsia="Arial" w:hAnsi="Arial" w:cs="Arial"/>
              </w:rPr>
              <w:t xml:space="preserve"> </w:t>
            </w:r>
          </w:p>
          <w:p w14:paraId="3ED8DF3E" w14:textId="1D039273" w:rsidR="37EC2694" w:rsidRDefault="37EC2694" w:rsidP="37EC2694">
            <w:pPr>
              <w:spacing w:after="0"/>
            </w:pPr>
            <w:r w:rsidRPr="37EC2694">
              <w:rPr>
                <w:rFonts w:ascii="Arial" w:eastAsia="Arial" w:hAnsi="Arial" w:cs="Arial"/>
              </w:rPr>
              <w:lastRenderedPageBreak/>
              <w:t>AAC reviewed the policy to make it permanent (spring 2026)</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633501F" w14:textId="2C189088" w:rsidR="37EC2694" w:rsidRDefault="37EC2694" w:rsidP="37EC2694">
            <w:pPr>
              <w:spacing w:after="0"/>
              <w:ind w:left="5"/>
            </w:pPr>
            <w:r w:rsidRPr="37EC2694">
              <w:rPr>
                <w:rFonts w:ascii="Arial" w:eastAsia="Arial" w:hAnsi="Arial" w:cs="Arial"/>
              </w:rPr>
              <w:lastRenderedPageBreak/>
              <w:t>Motion sent to EC (9 April 2026)</w:t>
            </w:r>
          </w:p>
          <w:p w14:paraId="091DDC90" w14:textId="25671AF1" w:rsidR="37EC2694" w:rsidRDefault="37EC2694" w:rsidP="37EC2694">
            <w:pPr>
              <w:spacing w:after="0"/>
              <w:ind w:left="5"/>
            </w:pPr>
            <w:r w:rsidRPr="37EC2694">
              <w:rPr>
                <w:rFonts w:ascii="Arial" w:eastAsia="Arial" w:hAnsi="Arial" w:cs="Arial"/>
              </w:rPr>
              <w:t xml:space="preserve"> </w:t>
            </w:r>
          </w:p>
        </w:tc>
      </w:tr>
      <w:tr w:rsidR="37EC2694" w14:paraId="05083838"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8A6FEC5" w14:textId="5C217EBD" w:rsidR="37EC2694" w:rsidRDefault="37EC2694" w:rsidP="37EC2694">
            <w:pPr>
              <w:spacing w:after="0"/>
              <w:ind w:left="4"/>
            </w:pPr>
            <w:r w:rsidRPr="37EC2694">
              <w:rPr>
                <w:rFonts w:ascii="Arial" w:eastAsia="Arial" w:hAnsi="Arial" w:cs="Arial"/>
              </w:rPr>
              <w:t>AAC25–26.02</w:t>
            </w:r>
          </w:p>
          <w:p w14:paraId="50163377" w14:textId="0EAA8689" w:rsidR="37EC2694" w:rsidRDefault="37EC2694" w:rsidP="37EC2694">
            <w:pPr>
              <w:spacing w:after="0"/>
              <w:ind w:left="4"/>
            </w:pPr>
            <w:r w:rsidRPr="37EC2694">
              <w:rPr>
                <w:rFonts w:ascii="Arial" w:eastAsia="Arial" w:hAnsi="Arial" w:cs="Arial"/>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ADF0FF1" w14:textId="3521115F" w:rsidR="37EC2694" w:rsidRDefault="37EC2694" w:rsidP="37EC2694">
            <w:pPr>
              <w:spacing w:after="0"/>
              <w:ind w:left="6" w:right="156"/>
              <w:jc w:val="both"/>
            </w:pPr>
            <w:r w:rsidRPr="37EC2694">
              <w:rPr>
                <w:rFonts w:ascii="Arial" w:eastAsia="Arial" w:hAnsi="Arial" w:cs="Arial"/>
              </w:rPr>
              <w:t>Winter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AC4EEEE" w14:textId="6A8D5C81" w:rsidR="37EC2694" w:rsidRDefault="37EC2694" w:rsidP="37EC2694">
            <w:pPr>
              <w:spacing w:after="0"/>
              <w:ind w:left="6" w:right="156"/>
              <w:jc w:val="both"/>
            </w:pPr>
            <w:r w:rsidRPr="37EC2694">
              <w:rPr>
                <w:rFonts w:ascii="Arial" w:eastAsia="Arial" w:hAnsi="Arial" w:cs="Arial"/>
                <w:color w:val="000000" w:themeColor="text1"/>
              </w:rPr>
              <w:t>Develop a Generative AI Policy to provide general guidelines around the use of Generative AI to grade student work.</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C7741C5" w14:textId="5E86B005" w:rsidR="37EC2694" w:rsidRDefault="37EC2694" w:rsidP="37EC2694">
            <w:pPr>
              <w:spacing w:after="0"/>
            </w:pPr>
            <w:r w:rsidRPr="37EC2694">
              <w:rPr>
                <w:rFonts w:ascii="Arial" w:eastAsia="Arial" w:hAnsi="Arial" w:cs="Arial"/>
              </w:rPr>
              <w:t xml:space="preserve">AAC has gathered feedback from </w:t>
            </w:r>
            <w:proofErr w:type="gramStart"/>
            <w:r w:rsidRPr="37EC2694">
              <w:rPr>
                <w:rFonts w:ascii="Arial" w:eastAsia="Arial" w:hAnsi="Arial" w:cs="Arial"/>
              </w:rPr>
              <w:t>Multi-Modal</w:t>
            </w:r>
            <w:proofErr w:type="gramEnd"/>
            <w:r w:rsidRPr="37EC2694">
              <w:rPr>
                <w:rFonts w:ascii="Arial" w:eastAsia="Arial" w:hAnsi="Arial" w:cs="Arial"/>
              </w:rPr>
              <w:t xml:space="preserve"> and provided ADCO with a survey for Chairs to send to their faculty. The single question asked to faculty was, “We [AAC] are consulting with faculty around campus to get a sense of how they are currently using AI in their grading (if any). If you are a faculty member that uses AI for grading, then could you share to what capacity you use it?”" Forty-plus faculty responded.</w:t>
            </w:r>
          </w:p>
          <w:p w14:paraId="2EF0F5AD" w14:textId="707C42A9" w:rsidR="37EC2694" w:rsidRDefault="37EC2694" w:rsidP="37EC2694">
            <w:pPr>
              <w:spacing w:after="0"/>
            </w:pPr>
            <w:r w:rsidRPr="37EC2694">
              <w:rPr>
                <w:rFonts w:ascii="Arial" w:eastAsia="Arial" w:hAnsi="Arial" w:cs="Arial"/>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79B3FE4" w14:textId="7B2B1B40" w:rsidR="37EC2694" w:rsidRDefault="37EC2694" w:rsidP="37EC2694">
            <w:pPr>
              <w:spacing w:after="0"/>
              <w:ind w:left="5"/>
            </w:pPr>
            <w:r w:rsidRPr="37EC2694">
              <w:rPr>
                <w:rFonts w:ascii="Arial" w:eastAsia="Arial" w:hAnsi="Arial" w:cs="Arial"/>
              </w:rPr>
              <w:t xml:space="preserve">In progress (on pause until clarification is received from EC and AAG regarding current policy of student use of AI and if this fits within the WAC’s academic dishonesty definition) </w:t>
            </w:r>
          </w:p>
          <w:p w14:paraId="46B210E9" w14:textId="6522F0D9" w:rsidR="37EC2694" w:rsidRDefault="37EC2694" w:rsidP="37EC2694">
            <w:pPr>
              <w:spacing w:after="0"/>
              <w:ind w:left="5"/>
            </w:pPr>
            <w:r w:rsidRPr="37EC2694">
              <w:rPr>
                <w:rFonts w:ascii="Arial" w:eastAsia="Arial" w:hAnsi="Arial" w:cs="Arial"/>
              </w:rPr>
              <w:t xml:space="preserve"> </w:t>
            </w:r>
          </w:p>
        </w:tc>
      </w:tr>
      <w:tr w:rsidR="37EC2694" w14:paraId="24FB5EB8"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A40D157" w14:textId="2632220B" w:rsidR="37EC2694" w:rsidRDefault="37EC2694" w:rsidP="37EC2694">
            <w:pPr>
              <w:spacing w:after="0"/>
              <w:ind w:left="4"/>
            </w:pPr>
            <w:r w:rsidRPr="37EC2694">
              <w:rPr>
                <w:rFonts w:ascii="Arial" w:eastAsia="Arial" w:hAnsi="Arial" w:cs="Arial"/>
              </w:rPr>
              <w:t>AAC25–26.06</w:t>
            </w:r>
          </w:p>
          <w:p w14:paraId="4EB733D8" w14:textId="16FEFED3" w:rsidR="37EC2694" w:rsidRDefault="37EC2694" w:rsidP="37EC2694">
            <w:pPr>
              <w:spacing w:after="0"/>
              <w:ind w:left="4"/>
            </w:pPr>
            <w:r w:rsidRPr="37EC2694">
              <w:rPr>
                <w:rFonts w:ascii="Arial" w:eastAsia="Arial" w:hAnsi="Arial" w:cs="Arial"/>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C146DAE" w14:textId="77903D47" w:rsidR="37EC2694" w:rsidRDefault="37EC2694" w:rsidP="37EC2694">
            <w:pPr>
              <w:spacing w:after="0"/>
              <w:ind w:left="6" w:right="156"/>
              <w:jc w:val="both"/>
            </w:pPr>
            <w:r w:rsidRPr="37EC2694">
              <w:rPr>
                <w:rFonts w:ascii="Arial" w:eastAsia="Arial" w:hAnsi="Arial" w:cs="Arial"/>
              </w:rPr>
              <w:t>Winter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B526211" w14:textId="088354A6" w:rsidR="37EC2694" w:rsidRDefault="37EC2694" w:rsidP="37EC2694">
            <w:pPr>
              <w:spacing w:after="0"/>
              <w:ind w:left="6" w:right="156"/>
              <w:jc w:val="both"/>
            </w:pPr>
            <w:r w:rsidRPr="37EC2694">
              <w:rPr>
                <w:rFonts w:ascii="Arial" w:eastAsia="Arial" w:hAnsi="Arial" w:cs="Arial"/>
                <w:color w:val="000000" w:themeColor="text1"/>
              </w:rPr>
              <w:t xml:space="preserve">Review all CWU 501-20 and, specifically, the Academic Dishonesty and Academic Suspension policies and procedures for “Dean of Student Success.” Recommend what position should </w:t>
            </w:r>
            <w:proofErr w:type="gramStart"/>
            <w:r w:rsidRPr="37EC2694">
              <w:rPr>
                <w:rFonts w:ascii="Arial" w:eastAsia="Arial" w:hAnsi="Arial" w:cs="Arial"/>
                <w:color w:val="000000" w:themeColor="text1"/>
              </w:rPr>
              <w:t>oversee</w:t>
            </w:r>
            <w:proofErr w:type="gramEnd"/>
            <w:r w:rsidRPr="37EC2694">
              <w:rPr>
                <w:rFonts w:ascii="Arial" w:eastAsia="Arial" w:hAnsi="Arial" w:cs="Arial"/>
                <w:color w:val="000000" w:themeColor="text1"/>
              </w:rPr>
              <w:t xml:space="preserve"> these appeals since we no longer have a Dean of Student Success.</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C9021ED" w14:textId="12A38A90" w:rsidR="37EC2694" w:rsidRDefault="37EC2694" w:rsidP="37EC2694">
            <w:pPr>
              <w:spacing w:after="0"/>
            </w:pPr>
            <w:r w:rsidRPr="37EC2694">
              <w:rPr>
                <w:rFonts w:ascii="Arial" w:eastAsia="Arial" w:hAnsi="Arial" w:cs="Arial"/>
              </w:rPr>
              <w:t>From Chair Lindsey, “</w:t>
            </w:r>
            <w:r w:rsidRPr="37EC2694">
              <w:rPr>
                <w:rFonts w:ascii="Arial" w:eastAsia="Arial" w:hAnsi="Arial" w:cs="Arial"/>
                <w:b/>
                <w:bCs/>
              </w:rPr>
              <w:t>Charge AAC25-26.06</w:t>
            </w:r>
            <w:r w:rsidRPr="37EC2694">
              <w:rPr>
                <w:rFonts w:ascii="Arial" w:eastAsia="Arial" w:hAnsi="Arial" w:cs="Arial"/>
              </w:rPr>
              <w:t xml:space="preserve"> has the committee updated the sections of policy that include "Dean of Student Success" to the accurate office? Thomas Pedersen (Policy and Ethics Director) has offered </w:t>
            </w:r>
            <w:proofErr w:type="gramStart"/>
            <w:r w:rsidRPr="37EC2694">
              <w:rPr>
                <w:rFonts w:ascii="Arial" w:eastAsia="Arial" w:hAnsi="Arial" w:cs="Arial"/>
              </w:rPr>
              <w:t>this,  "</w:t>
            </w:r>
            <w:proofErr w:type="gramEnd"/>
            <w:r w:rsidRPr="37EC2694">
              <w:rPr>
                <w:rFonts w:ascii="Arial" w:eastAsia="Arial" w:hAnsi="Arial" w:cs="Arial"/>
              </w:rPr>
              <w:t xml:space="preserve">dealing with “Dean of Student Success”, I want to see if these are just housekeeping changes and have no substantive changes, meaning replacing Dean of Student Success with VP of Student Engagement and Success or another person title. If it is, then it would not need to go </w:t>
            </w:r>
            <w:r w:rsidRPr="37EC2694">
              <w:rPr>
                <w:rFonts w:ascii="Arial" w:eastAsia="Arial" w:hAnsi="Arial" w:cs="Arial"/>
              </w:rPr>
              <w:lastRenderedPageBreak/>
              <w:t xml:space="preserve">through the entire policy process and just need the approval of (the provost) after I make the updates."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E4182C2" w14:textId="32769E37" w:rsidR="37EC2694" w:rsidRDefault="37EC2694" w:rsidP="37EC2694">
            <w:pPr>
              <w:spacing w:after="0"/>
              <w:ind w:left="5"/>
            </w:pPr>
            <w:r w:rsidRPr="37EC2694">
              <w:rPr>
                <w:rFonts w:ascii="Arial" w:eastAsia="Arial" w:hAnsi="Arial" w:cs="Arial"/>
              </w:rPr>
              <w:lastRenderedPageBreak/>
              <w:t>Changes made and voted on at FS in 2023-24 (approved by FS)</w:t>
            </w:r>
          </w:p>
        </w:tc>
      </w:tr>
      <w:tr w:rsidR="37EC2694" w14:paraId="2F17365E"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AF675C9" w14:textId="0147932D" w:rsidR="37EC2694" w:rsidRDefault="37EC2694" w:rsidP="37EC2694">
            <w:pPr>
              <w:spacing w:after="0"/>
            </w:pPr>
            <w:r w:rsidRPr="37EC2694">
              <w:rPr>
                <w:rFonts w:ascii="Arial" w:eastAsia="Arial" w:hAnsi="Arial" w:cs="Arial"/>
              </w:rPr>
              <w:t>AAC25</w:t>
            </w:r>
            <w:r w:rsidRPr="37EC2694">
              <w:rPr>
                <w:rFonts w:ascii="Arial" w:eastAsia="Arial" w:hAnsi="Arial" w:cs="Arial"/>
                <w:color w:val="000000" w:themeColor="text1"/>
              </w:rPr>
              <w:t>–</w:t>
            </w:r>
            <w:proofErr w:type="gramStart"/>
            <w:r w:rsidRPr="37EC2694">
              <w:rPr>
                <w:rFonts w:ascii="Arial" w:eastAsia="Arial" w:hAnsi="Arial" w:cs="Arial"/>
                <w:color w:val="000000" w:themeColor="text1"/>
              </w:rPr>
              <w:t>26.New</w:t>
            </w:r>
            <w:proofErr w:type="gramEnd"/>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FE5E9F7" w14:textId="17D7461D" w:rsidR="37EC2694" w:rsidRDefault="37EC2694" w:rsidP="37EC2694">
            <w:pPr>
              <w:spacing w:after="0"/>
              <w:jc w:val="both"/>
            </w:pPr>
            <w:r w:rsidRPr="37EC2694">
              <w:rPr>
                <w:rFonts w:ascii="Arial" w:eastAsia="Arial" w:hAnsi="Arial" w:cs="Arial"/>
              </w:rPr>
              <w:t>Winter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EE2EC43" w14:textId="3E6F6BDB" w:rsidR="37EC2694" w:rsidRDefault="37EC2694" w:rsidP="37EC2694">
            <w:pPr>
              <w:spacing w:after="0"/>
              <w:jc w:val="both"/>
            </w:pPr>
            <w:r w:rsidRPr="37EC2694">
              <w:rPr>
                <w:rFonts w:ascii="Arial" w:eastAsia="Arial" w:hAnsi="Arial" w:cs="Arial"/>
                <w:color w:val="000000" w:themeColor="text1"/>
              </w:rPr>
              <w:t>Consult with Elvin Delgado regarding CWU 501 – 20 (47) Student Service Campus</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09DD8C6" w14:textId="65BB2BC2" w:rsidR="37EC2694" w:rsidRDefault="37EC2694" w:rsidP="37EC2694">
            <w:pPr>
              <w:spacing w:after="0"/>
            </w:pPr>
            <w:r w:rsidRPr="37EC2694">
              <w:rPr>
                <w:rFonts w:ascii="Arial" w:eastAsia="Arial" w:hAnsi="Arial" w:cs="Arial"/>
              </w:rPr>
              <w:t xml:space="preserve">Currently, there are 100 entities that can edit a student’s campus (e.g. Ellensburg main versus Web). Elvin’s group will reduce the number of entities that can audit a student’s service campus. Office of the Registrar, as well </w:t>
            </w:r>
            <w:proofErr w:type="gramStart"/>
            <w:r w:rsidRPr="37EC2694">
              <w:rPr>
                <w:rFonts w:ascii="Arial" w:eastAsia="Arial" w:hAnsi="Arial" w:cs="Arial"/>
              </w:rPr>
              <w:t>as and</w:t>
            </w:r>
            <w:proofErr w:type="gramEnd"/>
            <w:r w:rsidRPr="37EC2694">
              <w:rPr>
                <w:rFonts w:ascii="Arial" w:eastAsia="Arial" w:hAnsi="Arial" w:cs="Arial"/>
              </w:rPr>
              <w:t xml:space="preserve"> </w:t>
            </w:r>
            <w:proofErr w:type="gramStart"/>
            <w:r w:rsidRPr="37EC2694">
              <w:rPr>
                <w:rFonts w:ascii="Arial" w:eastAsia="Arial" w:hAnsi="Arial" w:cs="Arial"/>
              </w:rPr>
              <w:t>Admissions</w:t>
            </w:r>
            <w:proofErr w:type="gramEnd"/>
            <w:r w:rsidRPr="37EC2694">
              <w:rPr>
                <w:rFonts w:ascii="Arial" w:eastAsia="Arial" w:hAnsi="Arial" w:cs="Arial"/>
              </w:rPr>
              <w:t xml:space="preserve"> will likely be the main entities to make campus determinations.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A81F751" w14:textId="4F3BD976" w:rsidR="37EC2694" w:rsidRDefault="37EC2694" w:rsidP="37EC2694">
            <w:pPr>
              <w:spacing w:after="0"/>
            </w:pPr>
            <w:r w:rsidRPr="37EC2694">
              <w:rPr>
                <w:rFonts w:ascii="Arial" w:eastAsia="Arial" w:hAnsi="Arial" w:cs="Arial"/>
              </w:rPr>
              <w:t>Completed</w:t>
            </w:r>
          </w:p>
        </w:tc>
      </w:tr>
      <w:tr w:rsidR="37EC2694" w14:paraId="1F376F12"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B58992F" w14:textId="32A5F5AA" w:rsidR="37EC2694" w:rsidRDefault="37EC2694" w:rsidP="37EC2694">
            <w:pPr>
              <w:spacing w:after="0"/>
            </w:pPr>
            <w:r w:rsidRPr="37EC2694">
              <w:rPr>
                <w:rFonts w:ascii="Arial" w:eastAsia="Arial" w:hAnsi="Arial" w:cs="Arial"/>
              </w:rPr>
              <w:t>AAC25–</w:t>
            </w:r>
            <w:proofErr w:type="gramStart"/>
            <w:r w:rsidRPr="37EC2694">
              <w:rPr>
                <w:rFonts w:ascii="Arial" w:eastAsia="Arial" w:hAnsi="Arial" w:cs="Arial"/>
              </w:rPr>
              <w:t>26.New</w:t>
            </w:r>
            <w:proofErr w:type="gramEnd"/>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AF0BA85" w14:textId="382462D6" w:rsidR="37EC2694" w:rsidRDefault="37EC2694" w:rsidP="37EC2694">
            <w:pPr>
              <w:spacing w:after="0"/>
              <w:jc w:val="both"/>
            </w:pPr>
            <w:r w:rsidRPr="37EC2694">
              <w:rPr>
                <w:rFonts w:ascii="Arial" w:eastAsia="Arial" w:hAnsi="Arial" w:cs="Arial"/>
              </w:rPr>
              <w:t>Winter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59A649F" w14:textId="36394CD1" w:rsidR="37EC2694" w:rsidRDefault="37EC2694" w:rsidP="37EC2694">
            <w:pPr>
              <w:spacing w:after="0"/>
              <w:jc w:val="both"/>
            </w:pPr>
            <w:r w:rsidRPr="37EC2694">
              <w:rPr>
                <w:rFonts w:ascii="Arial" w:eastAsia="Arial" w:hAnsi="Arial" w:cs="Arial"/>
              </w:rPr>
              <w:t>Work with Alexis Andrews and the CAT team that is developing a Teaching CiHS Graduate Certificate framework</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768FF9F" w14:textId="23EE6F0C" w:rsidR="37EC2694" w:rsidRDefault="37EC2694" w:rsidP="37EC2694">
            <w:pPr>
              <w:spacing w:after="0"/>
            </w:pPr>
            <w:r w:rsidRPr="37EC2694">
              <w:rPr>
                <w:rFonts w:ascii="Arial" w:eastAsia="Arial" w:hAnsi="Arial" w:cs="Arial"/>
              </w:rPr>
              <w:t>Alexis will attend AAC March 12</w:t>
            </w:r>
            <w:r w:rsidRPr="37EC2694">
              <w:rPr>
                <w:rFonts w:ascii="Arial" w:eastAsia="Arial" w:hAnsi="Arial" w:cs="Arial"/>
                <w:vertAlign w:val="superscript"/>
              </w:rPr>
              <w:t>th</w:t>
            </w:r>
            <w:r w:rsidRPr="37EC2694">
              <w:rPr>
                <w:rFonts w:ascii="Arial" w:eastAsia="Arial" w:hAnsi="Arial" w:cs="Arial"/>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59D2AED" w14:textId="54BFB5F1" w:rsidR="37EC2694" w:rsidRDefault="37EC2694" w:rsidP="37EC2694">
            <w:pPr>
              <w:spacing w:after="0"/>
            </w:pPr>
            <w:r w:rsidRPr="37EC2694">
              <w:rPr>
                <w:rFonts w:ascii="Arial" w:eastAsia="Arial" w:hAnsi="Arial" w:cs="Arial"/>
              </w:rPr>
              <w:t>Completed</w:t>
            </w:r>
          </w:p>
        </w:tc>
      </w:tr>
      <w:tr w:rsidR="37EC2694" w14:paraId="20B9999F"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1C386ED" w14:textId="57110AAE" w:rsidR="37EC2694" w:rsidRDefault="37EC2694" w:rsidP="37EC2694">
            <w:pPr>
              <w:spacing w:after="0"/>
              <w:ind w:left="4"/>
            </w:pPr>
            <w:r w:rsidRPr="37EC2694">
              <w:rPr>
                <w:rFonts w:ascii="Arial" w:eastAsia="Arial" w:hAnsi="Arial" w:cs="Arial"/>
              </w:rPr>
              <w:t>AAC25–26.03</w:t>
            </w:r>
          </w:p>
          <w:p w14:paraId="114F92A1" w14:textId="31D06C60" w:rsidR="37EC2694" w:rsidRDefault="37EC2694" w:rsidP="37EC2694">
            <w:pPr>
              <w:spacing w:after="0"/>
            </w:pPr>
            <w:r w:rsidRPr="37EC2694">
              <w:rPr>
                <w:rFonts w:ascii="Arial" w:eastAsia="Arial" w:hAnsi="Arial" w:cs="Arial"/>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D1487AE" w14:textId="625442A6" w:rsidR="37EC2694" w:rsidRDefault="37EC2694" w:rsidP="37EC2694">
            <w:pPr>
              <w:spacing w:after="0"/>
              <w:jc w:val="both"/>
            </w:pPr>
            <w:r w:rsidRPr="37EC2694">
              <w:rPr>
                <w:rFonts w:ascii="Arial" w:eastAsia="Arial" w:hAnsi="Arial" w:cs="Arial"/>
              </w:rPr>
              <w:t>Winter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499084B" w14:textId="02E2159C" w:rsidR="37EC2694" w:rsidRDefault="37EC2694" w:rsidP="37EC2694">
            <w:pPr>
              <w:spacing w:after="0"/>
              <w:jc w:val="both"/>
            </w:pPr>
            <w:r w:rsidRPr="37EC2694">
              <w:rPr>
                <w:rFonts w:ascii="Arial" w:eastAsia="Arial" w:hAnsi="Arial" w:cs="Arial"/>
                <w:color w:val="000000" w:themeColor="text1"/>
              </w:rPr>
              <w:t>Review withdrawal and hardship withdrawal policies [CWU 501-20(13) and CWU 501-20(14)] and make potential policy recommendations concerning: 1) Should we allow a certain number of total withdrawals up until the end of the quarter? 2) Can we get better criteria/messaging over what counts as a hardship withdrawal?</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8EC8BDF" w14:textId="772E5B30" w:rsidR="37EC2694" w:rsidRDefault="37EC2694" w:rsidP="37EC2694">
            <w:pPr>
              <w:spacing w:after="0"/>
            </w:pPr>
            <w:r w:rsidRPr="37EC2694">
              <w:rPr>
                <w:rFonts w:ascii="Arial" w:eastAsia="Arial" w:hAnsi="Arial" w:cs="Arial"/>
              </w:rPr>
              <w:t>Arturo Torres and Dawn Varnum are working with ACC to provide recommendations on updating both uncontested withdrawal policy and hardship withdrawal policy</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10A15C6" w14:textId="537BAB9C" w:rsidR="37EC2694" w:rsidRDefault="37EC2694" w:rsidP="37EC2694">
            <w:pPr>
              <w:spacing w:after="0"/>
            </w:pPr>
            <w:r w:rsidRPr="37EC2694">
              <w:rPr>
                <w:rFonts w:ascii="Arial" w:eastAsia="Arial" w:hAnsi="Arial" w:cs="Arial"/>
              </w:rPr>
              <w:t>In progress</w:t>
            </w:r>
          </w:p>
        </w:tc>
      </w:tr>
      <w:tr w:rsidR="37EC2694" w14:paraId="037ED17C" w14:textId="77777777" w:rsidTr="37EC2694">
        <w:trPr>
          <w:trHeight w:val="147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BF1DB79" w14:textId="4FAE3FB5" w:rsidR="37EC2694" w:rsidRDefault="37EC2694" w:rsidP="37EC2694">
            <w:pPr>
              <w:spacing w:after="0"/>
            </w:pPr>
            <w:r w:rsidRPr="37EC2694">
              <w:rPr>
                <w:rFonts w:ascii="Arial" w:eastAsia="Arial" w:hAnsi="Arial" w:cs="Arial"/>
              </w:rPr>
              <w:lastRenderedPageBreak/>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34E4C9F" w14:textId="08971729" w:rsidR="37EC2694" w:rsidRDefault="37EC2694" w:rsidP="37EC2694">
            <w:pPr>
              <w:spacing w:after="0"/>
              <w:jc w:val="both"/>
            </w:pPr>
            <w:r w:rsidRPr="37EC2694">
              <w:rPr>
                <w:rFonts w:ascii="Arial" w:eastAsia="Arial" w:hAnsi="Arial" w:cs="Arial"/>
              </w:rPr>
              <w:t xml:space="preserve">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5967E6C" w14:textId="2CC86A9B" w:rsidR="37EC2694" w:rsidRDefault="37EC2694" w:rsidP="37EC2694">
            <w:pPr>
              <w:spacing w:after="0"/>
              <w:jc w:val="both"/>
            </w:pPr>
            <w:r w:rsidRPr="37EC2694">
              <w:rPr>
                <w:rFonts w:ascii="Arial" w:eastAsia="Arial" w:hAnsi="Arial" w:cs="Arial"/>
              </w:rPr>
              <w:t xml:space="preserve"> </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C5162A3" w14:textId="3D7B82DC" w:rsidR="37EC2694" w:rsidRDefault="37EC2694" w:rsidP="37EC2694">
            <w:pPr>
              <w:spacing w:after="0"/>
            </w:pPr>
            <w:r w:rsidRPr="37EC2694">
              <w:rPr>
                <w:rFonts w:ascii="Arial" w:eastAsia="Arial" w:hAnsi="Arial" w:cs="Arial"/>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1E1D5DB" w14:textId="56C53C9E" w:rsidR="37EC2694" w:rsidRDefault="37EC2694" w:rsidP="37EC2694">
            <w:pPr>
              <w:spacing w:after="0"/>
              <w:ind w:left="5"/>
            </w:pPr>
            <w:r w:rsidRPr="37EC2694">
              <w:rPr>
                <w:rFonts w:ascii="Arial" w:eastAsia="Arial" w:hAnsi="Arial" w:cs="Arial"/>
                <w:i/>
                <w:iCs/>
              </w:rPr>
              <w:t>Choose one:</w:t>
            </w:r>
          </w:p>
          <w:p w14:paraId="665E251E" w14:textId="3E3F4292" w:rsidR="37EC2694" w:rsidRDefault="37EC2694" w:rsidP="37EC2694">
            <w:pPr>
              <w:spacing w:after="0"/>
              <w:ind w:left="5"/>
            </w:pPr>
            <w:r w:rsidRPr="37EC2694">
              <w:rPr>
                <w:rFonts w:ascii="Arial" w:eastAsia="Arial" w:hAnsi="Arial" w:cs="Arial"/>
              </w:rPr>
              <w:t xml:space="preserve">Not </w:t>
            </w:r>
            <w:proofErr w:type="gramStart"/>
            <w:r w:rsidRPr="37EC2694">
              <w:rPr>
                <w:rFonts w:ascii="Arial" w:eastAsia="Arial" w:hAnsi="Arial" w:cs="Arial"/>
              </w:rPr>
              <w:t>started</w:t>
            </w:r>
            <w:proofErr w:type="gramEnd"/>
          </w:p>
          <w:p w14:paraId="3502ACEA" w14:textId="6D805894" w:rsidR="37EC2694" w:rsidRDefault="37EC2694" w:rsidP="37EC2694">
            <w:pPr>
              <w:spacing w:after="0"/>
              <w:ind w:left="5"/>
            </w:pPr>
            <w:r w:rsidRPr="37EC2694">
              <w:rPr>
                <w:rFonts w:ascii="Arial" w:eastAsia="Arial" w:hAnsi="Arial" w:cs="Arial"/>
              </w:rPr>
              <w:t>In progress</w:t>
            </w:r>
          </w:p>
          <w:p w14:paraId="6104E65B" w14:textId="1F76F3C0" w:rsidR="37EC2694" w:rsidRDefault="37EC2694" w:rsidP="37EC2694">
            <w:pPr>
              <w:spacing w:after="0"/>
              <w:ind w:left="5"/>
            </w:pPr>
            <w:r w:rsidRPr="37EC2694">
              <w:rPr>
                <w:rFonts w:ascii="Arial" w:eastAsia="Arial" w:hAnsi="Arial" w:cs="Arial"/>
              </w:rPr>
              <w:t>Submitted</w:t>
            </w:r>
          </w:p>
          <w:p w14:paraId="50FC1FDC" w14:textId="65A5560F" w:rsidR="37EC2694" w:rsidRDefault="37EC2694" w:rsidP="37EC2694">
            <w:pPr>
              <w:spacing w:after="0"/>
              <w:ind w:left="5"/>
            </w:pPr>
            <w:r w:rsidRPr="37EC2694">
              <w:rPr>
                <w:rFonts w:ascii="Arial" w:eastAsia="Arial" w:hAnsi="Arial" w:cs="Arial"/>
              </w:rPr>
              <w:t>Approved at FS Date</w:t>
            </w:r>
          </w:p>
          <w:p w14:paraId="20DCE96C" w14:textId="5A97578A" w:rsidR="37EC2694" w:rsidRDefault="37EC2694" w:rsidP="37EC2694">
            <w:pPr>
              <w:spacing w:after="0"/>
            </w:pPr>
            <w:r w:rsidRPr="37EC2694">
              <w:rPr>
                <w:rFonts w:ascii="Arial" w:eastAsia="Arial" w:hAnsi="Arial" w:cs="Arial"/>
                <w:i/>
                <w:iCs/>
              </w:rPr>
              <w:t xml:space="preserve"> </w:t>
            </w:r>
          </w:p>
        </w:tc>
      </w:tr>
    </w:tbl>
    <w:p w14:paraId="36E42EE9" w14:textId="1A29801D" w:rsidR="53C94F3F" w:rsidRDefault="53C94F3F" w:rsidP="37EC2694">
      <w:pPr>
        <w:spacing w:after="0"/>
      </w:pPr>
      <w:r w:rsidRPr="37EC2694">
        <w:rPr>
          <w:rFonts w:ascii="Arial" w:eastAsia="Arial" w:hAnsi="Arial" w:cs="Arial"/>
        </w:rPr>
        <w:t xml:space="preserve"> </w:t>
      </w:r>
    </w:p>
    <w:p w14:paraId="20FCFF6C" w14:textId="48C31327" w:rsidR="37EC2694" w:rsidRDefault="37EC2694" w:rsidP="37EC2694">
      <w:pPr>
        <w:spacing w:after="0" w:line="240" w:lineRule="auto"/>
        <w:contextualSpacing/>
        <w:rPr>
          <w:rFonts w:ascii="Arial" w:eastAsia="Arial" w:hAnsi="Arial" w:cs="Arial"/>
          <w:color w:val="000000" w:themeColor="text1"/>
          <w:sz w:val="22"/>
          <w:szCs w:val="22"/>
        </w:rPr>
      </w:pPr>
    </w:p>
    <w:p w14:paraId="76DA8CD5" w14:textId="571AEB51" w:rsidR="079D5A1E" w:rsidRDefault="079D5A1E" w:rsidP="079D5A1E">
      <w:pPr>
        <w:spacing w:after="0" w:line="240" w:lineRule="auto"/>
        <w:contextualSpacing/>
        <w:rPr>
          <w:rFonts w:ascii="Arial" w:eastAsia="Arial" w:hAnsi="Arial" w:cs="Arial"/>
          <w:color w:val="000000" w:themeColor="text1"/>
          <w:sz w:val="22"/>
          <w:szCs w:val="22"/>
        </w:rPr>
      </w:pPr>
    </w:p>
    <w:p w14:paraId="75F61C8C" w14:textId="50193124" w:rsidR="079D5A1E" w:rsidRDefault="079D5A1E" w:rsidP="079D5A1E">
      <w:pPr>
        <w:spacing w:after="0" w:line="240" w:lineRule="auto"/>
        <w:contextualSpacing/>
        <w:rPr>
          <w:rFonts w:ascii="Arial" w:eastAsia="Arial" w:hAnsi="Arial" w:cs="Arial"/>
          <w:color w:val="000000" w:themeColor="text1"/>
          <w:sz w:val="22"/>
          <w:szCs w:val="22"/>
        </w:rPr>
      </w:pPr>
    </w:p>
    <w:p w14:paraId="778BAAFA" w14:textId="16BC21C6" w:rsidR="079D5A1E" w:rsidRDefault="079D5A1E" w:rsidP="079D5A1E">
      <w:pPr>
        <w:spacing w:after="0" w:line="240" w:lineRule="auto"/>
        <w:contextualSpacing/>
        <w:rPr>
          <w:rFonts w:ascii="Arial" w:eastAsia="Arial" w:hAnsi="Arial" w:cs="Arial"/>
          <w:color w:val="000000" w:themeColor="text1"/>
          <w:sz w:val="22"/>
          <w:szCs w:val="22"/>
        </w:rPr>
      </w:pPr>
    </w:p>
    <w:p w14:paraId="1916F55B" w14:textId="7D09CE72" w:rsidR="079D5A1E" w:rsidRDefault="079D5A1E" w:rsidP="079D5A1E">
      <w:pPr>
        <w:spacing w:after="0" w:line="240" w:lineRule="auto"/>
        <w:contextualSpacing/>
        <w:rPr>
          <w:rFonts w:ascii="Arial" w:eastAsia="Arial" w:hAnsi="Arial" w:cs="Arial"/>
          <w:color w:val="000000" w:themeColor="text1"/>
          <w:sz w:val="22"/>
          <w:szCs w:val="22"/>
        </w:rPr>
      </w:pPr>
    </w:p>
    <w:p w14:paraId="628A48BC" w14:textId="62E2B053" w:rsidR="6986FFCA" w:rsidRDefault="6986FFCA" w:rsidP="079D5A1E">
      <w:pPr>
        <w:contextualSpacing/>
        <w:jc w:val="center"/>
      </w:pPr>
      <w:r w:rsidRPr="079D5A1E">
        <w:rPr>
          <w:rFonts w:ascii="Arial" w:eastAsia="Arial" w:hAnsi="Arial" w:cs="Arial"/>
          <w:b/>
          <w:bCs/>
          <w:sz w:val="22"/>
          <w:szCs w:val="22"/>
        </w:rPr>
        <w:t>FACULTY SENATE</w:t>
      </w:r>
    </w:p>
    <w:p w14:paraId="3BCA2F56" w14:textId="3D0E9767" w:rsidR="6986FFCA" w:rsidRDefault="6986FFCA" w:rsidP="079D5A1E">
      <w:pPr>
        <w:contextualSpacing/>
        <w:jc w:val="center"/>
      </w:pPr>
      <w:r w:rsidRPr="079D5A1E">
        <w:rPr>
          <w:rFonts w:ascii="Arial" w:eastAsia="Arial" w:hAnsi="Arial" w:cs="Arial"/>
          <w:b/>
          <w:bCs/>
          <w:sz w:val="22"/>
          <w:szCs w:val="22"/>
        </w:rPr>
        <w:t>ANNUAL</w:t>
      </w:r>
    </w:p>
    <w:p w14:paraId="73FCBF92" w14:textId="36165DF6" w:rsidR="6986FFCA" w:rsidRDefault="6986FFCA" w:rsidP="079D5A1E">
      <w:pPr>
        <w:contextualSpacing/>
        <w:jc w:val="center"/>
      </w:pPr>
      <w:r w:rsidRPr="079D5A1E">
        <w:rPr>
          <w:rFonts w:ascii="Arial" w:eastAsia="Arial" w:hAnsi="Arial" w:cs="Arial"/>
          <w:b/>
          <w:bCs/>
          <w:sz w:val="22"/>
          <w:szCs w:val="22"/>
        </w:rPr>
        <w:t>STANDING COMMITTEE REPORT</w:t>
      </w:r>
    </w:p>
    <w:p w14:paraId="71295D9F" w14:textId="560A15A9" w:rsidR="6986FFCA" w:rsidRDefault="6986FFCA" w:rsidP="079D5A1E">
      <w:pPr>
        <w:contextualSpacing/>
      </w:pPr>
      <w:r w:rsidRPr="079D5A1E">
        <w:rPr>
          <w:rFonts w:ascii="Arial" w:eastAsia="Arial" w:hAnsi="Arial" w:cs="Arial"/>
          <w:sz w:val="22"/>
          <w:szCs w:val="22"/>
        </w:rPr>
        <w:t xml:space="preserve"> </w:t>
      </w:r>
    </w:p>
    <w:p w14:paraId="72CA4AFE" w14:textId="70286AD8" w:rsidR="6986FFCA" w:rsidRDefault="6986FFCA" w:rsidP="079D5A1E">
      <w:pPr>
        <w:spacing w:after="120"/>
        <w:contextualSpacing/>
        <w:jc w:val="center"/>
      </w:pPr>
      <w:r w:rsidRPr="079D5A1E">
        <w:rPr>
          <w:rFonts w:ascii="Arial" w:eastAsia="Arial" w:hAnsi="Arial" w:cs="Arial"/>
          <w:i/>
          <w:iCs/>
          <w:sz w:val="22"/>
          <w:szCs w:val="22"/>
        </w:rPr>
        <w:t>2025–2026 ACADEMIC YEAR</w:t>
      </w:r>
    </w:p>
    <w:p w14:paraId="4473B58F" w14:textId="09D489F8" w:rsidR="6986FFCA" w:rsidRDefault="6986FFCA" w:rsidP="079D5A1E">
      <w:pPr>
        <w:spacing w:after="120"/>
        <w:contextualSpacing/>
        <w:jc w:val="center"/>
      </w:pPr>
      <w:r w:rsidRPr="079D5A1E">
        <w:rPr>
          <w:rFonts w:ascii="Arial" w:eastAsia="Arial" w:hAnsi="Arial" w:cs="Arial"/>
          <w:i/>
          <w:iCs/>
          <w:sz w:val="22"/>
          <w:szCs w:val="22"/>
        </w:rPr>
        <w:t>Prepared for Central Washington University Faculty Senate</w:t>
      </w:r>
    </w:p>
    <w:p w14:paraId="02437165" w14:textId="4404CF93" w:rsidR="6986FFCA" w:rsidRDefault="6986FFCA">
      <w:r w:rsidRPr="079D5A1E">
        <w:rPr>
          <w:rFonts w:ascii="Arial" w:eastAsia="Arial" w:hAnsi="Arial" w:cs="Arial"/>
          <w:sz w:val="22"/>
          <w:szCs w:val="22"/>
        </w:rPr>
        <w:t xml:space="preserve"> </w:t>
      </w:r>
    </w:p>
    <w:p w14:paraId="5D9AC47A" w14:textId="297039AB" w:rsidR="6986FFCA" w:rsidRDefault="6986FFCA" w:rsidP="079D5A1E">
      <w:pPr>
        <w:pStyle w:val="Heading1"/>
      </w:pPr>
      <w:r w:rsidRPr="079D5A1E">
        <w:rPr>
          <w:rFonts w:ascii="Arial" w:eastAsia="Arial" w:hAnsi="Arial" w:cs="Arial"/>
          <w:b/>
          <w:bCs/>
          <w:sz w:val="24"/>
          <w:szCs w:val="24"/>
        </w:rPr>
        <w:t>Faculty Senate Committee: General Education Committee</w:t>
      </w:r>
    </w:p>
    <w:p w14:paraId="1C87B7FA" w14:textId="4858F791" w:rsidR="6986FFCA" w:rsidRDefault="6986FFCA">
      <w:r w:rsidRPr="079D5A1E">
        <w:rPr>
          <w:rFonts w:ascii="Arial" w:eastAsia="Arial" w:hAnsi="Arial" w:cs="Arial"/>
          <w:sz w:val="22"/>
          <w:szCs w:val="22"/>
        </w:rPr>
        <w:t xml:space="preserve"> </w:t>
      </w:r>
    </w:p>
    <w:p w14:paraId="01DD422D" w14:textId="09CF8122" w:rsidR="6986FFCA" w:rsidRDefault="6986FFCA" w:rsidP="079D5A1E">
      <w:pPr>
        <w:pStyle w:val="Heading2"/>
      </w:pPr>
      <w:r w:rsidRPr="079D5A1E">
        <w:rPr>
          <w:rFonts w:ascii="Arial" w:eastAsia="Arial" w:hAnsi="Arial" w:cs="Arial"/>
          <w:b/>
          <w:bCs/>
          <w:i/>
          <w:iCs/>
          <w:sz w:val="24"/>
          <w:szCs w:val="24"/>
        </w:rPr>
        <w:t>Committee Representation</w:t>
      </w:r>
    </w:p>
    <w:p w14:paraId="621D5FDC" w14:textId="103BC06E" w:rsidR="6986FFCA" w:rsidRDefault="6986FFCA" w:rsidP="003D66A7">
      <w:pPr>
        <w:pStyle w:val="ListParagraph"/>
        <w:numPr>
          <w:ilvl w:val="0"/>
          <w:numId w:val="18"/>
        </w:numPr>
        <w:spacing w:after="0"/>
        <w:rPr>
          <w:rFonts w:ascii="Arial" w:eastAsia="Arial" w:hAnsi="Arial" w:cs="Arial"/>
          <w:sz w:val="22"/>
          <w:szCs w:val="22"/>
        </w:rPr>
      </w:pPr>
      <w:r w:rsidRPr="079D5A1E">
        <w:rPr>
          <w:rFonts w:ascii="Arial" w:eastAsia="Arial" w:hAnsi="Arial" w:cs="Arial"/>
          <w:sz w:val="22"/>
          <w:szCs w:val="22"/>
        </w:rPr>
        <w:t>Members:</w:t>
      </w:r>
    </w:p>
    <w:p w14:paraId="4AB3433C" w14:textId="5521ADB8"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 xml:space="preserve">Chair – John Neurohr – CAH, Music Department </w:t>
      </w:r>
    </w:p>
    <w:p w14:paraId="0947AA8D" w14:textId="3FC2A1B4"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Associate Chair – David Zuckerman, CB, Economics Department</w:t>
      </w:r>
    </w:p>
    <w:p w14:paraId="18E19ED2" w14:textId="19FE16FB"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Marty Blackson – LIB, Library</w:t>
      </w:r>
    </w:p>
    <w:p w14:paraId="64A293ED" w14:textId="772CA80D"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 xml:space="preserve">Sundaram Nataraja – AVM, Aviation </w:t>
      </w:r>
    </w:p>
    <w:p w14:paraId="7B386F6D" w14:textId="33719196"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A.I. Ross – CAH, English Department</w:t>
      </w:r>
    </w:p>
    <w:p w14:paraId="37CF90E6" w14:textId="303E1C49"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Brita Williams – CEPS, Education Department</w:t>
      </w:r>
    </w:p>
    <w:p w14:paraId="26BDFBFC" w14:textId="4AA93E5A" w:rsidR="6986FFCA" w:rsidRDefault="6986FFCA">
      <w:r w:rsidRPr="079D5A1E">
        <w:rPr>
          <w:rFonts w:ascii="Arial" w:eastAsia="Arial" w:hAnsi="Arial" w:cs="Arial"/>
          <w:sz w:val="22"/>
          <w:szCs w:val="22"/>
        </w:rPr>
        <w:t xml:space="preserve"> </w:t>
      </w:r>
    </w:p>
    <w:p w14:paraId="7AD6C592" w14:textId="2056848B" w:rsidR="6986FFCA" w:rsidRDefault="6986FFCA" w:rsidP="003D66A7">
      <w:pPr>
        <w:pStyle w:val="ListParagraph"/>
        <w:numPr>
          <w:ilvl w:val="0"/>
          <w:numId w:val="18"/>
        </w:numPr>
        <w:spacing w:after="0"/>
        <w:rPr>
          <w:rFonts w:ascii="Arial" w:eastAsia="Arial" w:hAnsi="Arial" w:cs="Arial"/>
          <w:sz w:val="22"/>
          <w:szCs w:val="22"/>
        </w:rPr>
      </w:pPr>
      <w:r w:rsidRPr="079D5A1E">
        <w:rPr>
          <w:rFonts w:ascii="Arial" w:eastAsia="Arial" w:hAnsi="Arial" w:cs="Arial"/>
          <w:sz w:val="22"/>
          <w:szCs w:val="22"/>
        </w:rPr>
        <w:t>Ex Officio Members</w:t>
      </w:r>
    </w:p>
    <w:p w14:paraId="673D82A8" w14:textId="3D929015"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Tishra Beeson– Dean, Undergraduate Studies</w:t>
      </w:r>
    </w:p>
    <w:p w14:paraId="15F874C5" w14:textId="7E19A3F6"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 xml:space="preserve">Mike Gimlin – Office of the Registrar </w:t>
      </w:r>
    </w:p>
    <w:p w14:paraId="16286889" w14:textId="67653F3F"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Kyung Hee Im – CAH, Department of Art and Design</w:t>
      </w:r>
    </w:p>
    <w:p w14:paraId="29BF542C" w14:textId="06B4C9C5"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Megan McConnell – Director, Transfer Center, Office of Admissions</w:t>
      </w:r>
    </w:p>
    <w:p w14:paraId="4497238E" w14:textId="16473E99" w:rsidR="6986FFCA" w:rsidRDefault="6986FFCA">
      <w:r w:rsidRPr="079D5A1E">
        <w:rPr>
          <w:rFonts w:ascii="Arial" w:eastAsia="Arial" w:hAnsi="Arial" w:cs="Arial"/>
          <w:sz w:val="22"/>
          <w:szCs w:val="22"/>
        </w:rPr>
        <w:t xml:space="preserve"> </w:t>
      </w:r>
    </w:p>
    <w:p w14:paraId="3457C36D" w14:textId="44D2FB59" w:rsidR="6986FFCA" w:rsidRDefault="6986FFCA" w:rsidP="003D66A7">
      <w:pPr>
        <w:pStyle w:val="ListParagraph"/>
        <w:numPr>
          <w:ilvl w:val="0"/>
          <w:numId w:val="18"/>
        </w:numPr>
        <w:spacing w:after="0"/>
        <w:rPr>
          <w:rFonts w:ascii="Arial" w:eastAsia="Arial" w:hAnsi="Arial" w:cs="Arial"/>
          <w:sz w:val="22"/>
          <w:szCs w:val="22"/>
        </w:rPr>
      </w:pPr>
      <w:r w:rsidRPr="079D5A1E">
        <w:rPr>
          <w:rFonts w:ascii="Arial" w:eastAsia="Arial" w:hAnsi="Arial" w:cs="Arial"/>
          <w:sz w:val="22"/>
          <w:szCs w:val="22"/>
        </w:rPr>
        <w:t>Student Representative</w:t>
      </w:r>
    </w:p>
    <w:p w14:paraId="483A4F24" w14:textId="17D3E7B9"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None</w:t>
      </w:r>
    </w:p>
    <w:p w14:paraId="549F3DE8" w14:textId="08C46586" w:rsidR="6986FFCA" w:rsidRDefault="6986FFCA">
      <w:r w:rsidRPr="079D5A1E">
        <w:rPr>
          <w:rFonts w:ascii="Arial" w:eastAsia="Arial" w:hAnsi="Arial" w:cs="Arial"/>
          <w:sz w:val="22"/>
          <w:szCs w:val="22"/>
        </w:rPr>
        <w:lastRenderedPageBreak/>
        <w:t xml:space="preserve"> </w:t>
      </w:r>
    </w:p>
    <w:p w14:paraId="25A5FCD7" w14:textId="57392C75" w:rsidR="6986FFCA" w:rsidRDefault="6986FFCA" w:rsidP="003D66A7">
      <w:pPr>
        <w:pStyle w:val="ListParagraph"/>
        <w:numPr>
          <w:ilvl w:val="0"/>
          <w:numId w:val="18"/>
        </w:numPr>
        <w:spacing w:after="0"/>
        <w:rPr>
          <w:rFonts w:ascii="Arial" w:eastAsia="Arial" w:hAnsi="Arial" w:cs="Arial"/>
          <w:sz w:val="22"/>
          <w:szCs w:val="22"/>
        </w:rPr>
      </w:pPr>
      <w:r w:rsidRPr="079D5A1E">
        <w:rPr>
          <w:rFonts w:ascii="Arial" w:eastAsia="Arial" w:hAnsi="Arial" w:cs="Arial"/>
          <w:sz w:val="22"/>
          <w:szCs w:val="22"/>
        </w:rPr>
        <w:t>Guests</w:t>
      </w:r>
    </w:p>
    <w:p w14:paraId="1F235DBC" w14:textId="592FD181" w:rsidR="6986FFCA" w:rsidRDefault="6986FFCA" w:rsidP="003D66A7">
      <w:pPr>
        <w:pStyle w:val="ListParagraph"/>
        <w:numPr>
          <w:ilvl w:val="1"/>
          <w:numId w:val="18"/>
        </w:numPr>
        <w:spacing w:after="0"/>
        <w:rPr>
          <w:rFonts w:ascii="Arial" w:eastAsia="Arial" w:hAnsi="Arial" w:cs="Arial"/>
          <w:sz w:val="22"/>
          <w:szCs w:val="22"/>
        </w:rPr>
      </w:pPr>
      <w:r w:rsidRPr="079D5A1E">
        <w:rPr>
          <w:rFonts w:ascii="Arial" w:eastAsia="Arial" w:hAnsi="Arial" w:cs="Arial"/>
          <w:sz w:val="22"/>
          <w:szCs w:val="22"/>
        </w:rPr>
        <w:t>Amber Darting – COB, Business Analyst and Information Services</w:t>
      </w:r>
    </w:p>
    <w:p w14:paraId="57A6F83C" w14:textId="56DDFE62" w:rsidR="6986FFCA" w:rsidRDefault="6986FFCA">
      <w:r w:rsidRPr="079D5A1E">
        <w:rPr>
          <w:rFonts w:ascii="Arial" w:eastAsia="Arial" w:hAnsi="Arial" w:cs="Arial"/>
          <w:sz w:val="22"/>
          <w:szCs w:val="22"/>
        </w:rPr>
        <w:t xml:space="preserve"> </w:t>
      </w:r>
    </w:p>
    <w:p w14:paraId="514CD481" w14:textId="035D6459" w:rsidR="6986FFCA" w:rsidRDefault="6986FFCA" w:rsidP="079D5A1E">
      <w:pPr>
        <w:pStyle w:val="Heading2"/>
      </w:pPr>
      <w:r w:rsidRPr="079D5A1E">
        <w:rPr>
          <w:rFonts w:ascii="Arial" w:eastAsia="Arial" w:hAnsi="Arial" w:cs="Arial"/>
          <w:b/>
          <w:bCs/>
          <w:i/>
          <w:iCs/>
          <w:sz w:val="24"/>
          <w:szCs w:val="24"/>
        </w:rPr>
        <w:t>Committee Charges</w:t>
      </w:r>
    </w:p>
    <w:p w14:paraId="53E7D85D" w14:textId="76D98A71" w:rsidR="6986FFCA" w:rsidRDefault="6986FFCA">
      <w:r w:rsidRPr="079D5A1E">
        <w:rPr>
          <w:rFonts w:ascii="Arial" w:eastAsia="Arial" w:hAnsi="Arial" w:cs="Arial"/>
          <w:sz w:val="22"/>
          <w:szCs w:val="22"/>
        </w:rPr>
        <w:t xml:space="preserve"> </w:t>
      </w:r>
    </w:p>
    <w:tbl>
      <w:tblPr>
        <w:tblW w:w="0" w:type="auto"/>
        <w:tblLook w:val="04A0" w:firstRow="1" w:lastRow="0" w:firstColumn="1" w:lastColumn="0" w:noHBand="0" w:noVBand="1"/>
      </w:tblPr>
      <w:tblGrid>
        <w:gridCol w:w="1582"/>
        <w:gridCol w:w="3722"/>
        <w:gridCol w:w="1969"/>
        <w:gridCol w:w="2931"/>
      </w:tblGrid>
      <w:tr w:rsidR="079D5A1E" w14:paraId="1909FF83" w14:textId="77777777" w:rsidTr="079D5A1E">
        <w:trPr>
          <w:trHeight w:val="300"/>
        </w:trPr>
        <w:tc>
          <w:tcPr>
            <w:tcW w:w="16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F013F3" w14:textId="2313DB09" w:rsidR="079D5A1E" w:rsidRDefault="079D5A1E" w:rsidP="079D5A1E">
            <w:pPr>
              <w:spacing w:after="0"/>
              <w:jc w:val="center"/>
            </w:pPr>
            <w:r w:rsidRPr="079D5A1E">
              <w:rPr>
                <w:rFonts w:ascii="Arial" w:eastAsia="Arial" w:hAnsi="Arial" w:cs="Arial"/>
                <w:b/>
                <w:bCs/>
                <w:color w:val="000000" w:themeColor="text1"/>
                <w:sz w:val="22"/>
                <w:szCs w:val="22"/>
              </w:rPr>
              <w:t>Charge #</w:t>
            </w:r>
          </w:p>
        </w:tc>
        <w:tc>
          <w:tcPr>
            <w:tcW w:w="3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A17ECD" w14:textId="63133D95" w:rsidR="079D5A1E" w:rsidRDefault="079D5A1E" w:rsidP="079D5A1E">
            <w:pPr>
              <w:spacing w:after="0"/>
              <w:jc w:val="center"/>
            </w:pPr>
            <w:r w:rsidRPr="079D5A1E">
              <w:rPr>
                <w:rFonts w:ascii="Arial" w:eastAsia="Arial" w:hAnsi="Arial" w:cs="Arial"/>
                <w:b/>
                <w:bCs/>
                <w:color w:val="000000" w:themeColor="text1"/>
                <w:sz w:val="22"/>
                <w:szCs w:val="22"/>
              </w:rPr>
              <w:t>Charge Description</w:t>
            </w:r>
          </w:p>
        </w:tc>
        <w:tc>
          <w:tcPr>
            <w:tcW w:w="19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0376BB" w14:textId="7731121D" w:rsidR="079D5A1E" w:rsidRDefault="079D5A1E" w:rsidP="079D5A1E">
            <w:pPr>
              <w:spacing w:after="0"/>
              <w:jc w:val="center"/>
            </w:pPr>
            <w:r w:rsidRPr="079D5A1E">
              <w:rPr>
                <w:rFonts w:ascii="Arial" w:eastAsia="Arial" w:hAnsi="Arial" w:cs="Arial"/>
                <w:b/>
                <w:bCs/>
                <w:color w:val="000000" w:themeColor="text1"/>
                <w:sz w:val="22"/>
                <w:szCs w:val="22"/>
              </w:rPr>
              <w:t>If applicable,</w:t>
            </w:r>
          </w:p>
          <w:p w14:paraId="0B3A5B35" w14:textId="7BB58B69" w:rsidR="079D5A1E" w:rsidRDefault="079D5A1E" w:rsidP="079D5A1E">
            <w:pPr>
              <w:spacing w:after="0"/>
              <w:jc w:val="center"/>
            </w:pPr>
            <w:r w:rsidRPr="079D5A1E">
              <w:rPr>
                <w:rFonts w:ascii="Arial" w:eastAsia="Arial" w:hAnsi="Arial" w:cs="Arial"/>
                <w:b/>
                <w:bCs/>
                <w:color w:val="000000" w:themeColor="text1"/>
                <w:sz w:val="22"/>
                <w:szCs w:val="22"/>
              </w:rPr>
              <w:t>FS Motion No.</w:t>
            </w:r>
          </w:p>
        </w:tc>
        <w:tc>
          <w:tcPr>
            <w:tcW w:w="29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705EAA" w14:textId="293A03BE" w:rsidR="079D5A1E" w:rsidRDefault="079D5A1E" w:rsidP="079D5A1E">
            <w:pPr>
              <w:spacing w:after="0"/>
              <w:jc w:val="center"/>
            </w:pPr>
            <w:r w:rsidRPr="079D5A1E">
              <w:rPr>
                <w:rFonts w:ascii="Arial" w:eastAsia="Arial" w:hAnsi="Arial" w:cs="Arial"/>
                <w:b/>
                <w:bCs/>
                <w:color w:val="000000" w:themeColor="text1"/>
                <w:sz w:val="22"/>
                <w:szCs w:val="22"/>
              </w:rPr>
              <w:t>Status</w:t>
            </w:r>
          </w:p>
        </w:tc>
      </w:tr>
      <w:tr w:rsidR="079D5A1E" w14:paraId="13C28175"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6843667" w14:textId="359493D3"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GEC25-26.01</w:t>
            </w:r>
          </w:p>
          <w:p w14:paraId="7978D255" w14:textId="70D54E90"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6D0C7498" w14:textId="303064EE" w:rsidR="079D5A1E" w:rsidRDefault="079D5A1E" w:rsidP="079D5A1E">
            <w:pPr>
              <w:spacing w:after="0" w:line="257" w:lineRule="auto"/>
            </w:pPr>
            <w:proofErr w:type="gramStart"/>
            <w:r w:rsidRPr="079D5A1E">
              <w:rPr>
                <w:rFonts w:ascii="Times New Roman" w:eastAsia="Times New Roman" w:hAnsi="Times New Roman" w:cs="Times New Roman"/>
                <w:color w:val="000000" w:themeColor="text1"/>
              </w:rPr>
              <w:t>Review</w:t>
            </w:r>
            <w:proofErr w:type="gramEnd"/>
            <w:r w:rsidRPr="079D5A1E">
              <w:rPr>
                <w:rFonts w:ascii="Times New Roman" w:eastAsia="Times New Roman" w:hAnsi="Times New Roman" w:cs="Times New Roman"/>
                <w:color w:val="000000" w:themeColor="text1"/>
              </w:rPr>
              <w:t xml:space="preserve"> Gen Ed assessment reports in collaboration with the General Education CAT Team. Make recommendations to the CAT Team as necessary.</w:t>
            </w:r>
          </w:p>
          <w:p w14:paraId="517F95A0" w14:textId="63C8166E"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23325EFE" w14:textId="4AE614DA" w:rsidR="079D5A1E" w:rsidRDefault="079D5A1E" w:rsidP="079D5A1E">
            <w:pPr>
              <w:spacing w:after="0" w:line="257" w:lineRule="auto"/>
            </w:pPr>
            <w:r w:rsidRPr="079D5A1E">
              <w:rPr>
                <w:rFonts w:ascii="Times New Roman" w:eastAsia="Times New Roman" w:hAnsi="Times New Roman" w:cs="Times New Roman"/>
                <w:color w:val="000000" w:themeColor="text1"/>
              </w:rPr>
              <w:t>N/A</w:t>
            </w:r>
          </w:p>
          <w:p w14:paraId="0E5E4202" w14:textId="71F11599"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BAC7FC6" w14:textId="2170A348" w:rsidR="079D5A1E" w:rsidRDefault="079D5A1E" w:rsidP="079D5A1E">
            <w:pPr>
              <w:spacing w:after="0"/>
            </w:pPr>
            <w:r w:rsidRPr="079D5A1E">
              <w:rPr>
                <w:rFonts w:ascii="Arial" w:eastAsia="Arial" w:hAnsi="Arial" w:cs="Arial"/>
                <w:color w:val="000000" w:themeColor="text1"/>
              </w:rPr>
              <w:t xml:space="preserve">Completed for the year. </w:t>
            </w:r>
          </w:p>
          <w:p w14:paraId="38FE9EC3" w14:textId="3EB85838" w:rsidR="079D5A1E" w:rsidRDefault="079D5A1E" w:rsidP="079D5A1E">
            <w:pPr>
              <w:spacing w:after="0"/>
            </w:pPr>
            <w:r w:rsidRPr="079D5A1E">
              <w:rPr>
                <w:rFonts w:ascii="Arial" w:eastAsia="Arial" w:hAnsi="Arial" w:cs="Arial"/>
                <w:color w:val="000000" w:themeColor="text1"/>
              </w:rPr>
              <w:t xml:space="preserve"> </w:t>
            </w:r>
          </w:p>
          <w:p w14:paraId="1FAF24A1" w14:textId="4D3103B8" w:rsidR="079D5A1E" w:rsidRDefault="079D5A1E" w:rsidP="079D5A1E">
            <w:pPr>
              <w:spacing w:after="0"/>
            </w:pPr>
            <w:r w:rsidRPr="079D5A1E">
              <w:rPr>
                <w:rFonts w:ascii="Arial" w:eastAsia="Arial" w:hAnsi="Arial" w:cs="Arial"/>
                <w:i/>
                <w:iCs/>
              </w:rPr>
              <w:t xml:space="preserve">Weekly presence </w:t>
            </w:r>
            <w:proofErr w:type="gramStart"/>
            <w:r w:rsidRPr="079D5A1E">
              <w:rPr>
                <w:rFonts w:ascii="Arial" w:eastAsia="Arial" w:hAnsi="Arial" w:cs="Arial"/>
                <w:i/>
                <w:iCs/>
              </w:rPr>
              <w:t>on</w:t>
            </w:r>
            <w:proofErr w:type="gramEnd"/>
            <w:r w:rsidRPr="079D5A1E">
              <w:rPr>
                <w:rFonts w:ascii="Arial" w:eastAsia="Arial" w:hAnsi="Arial" w:cs="Arial"/>
                <w:i/>
                <w:iCs/>
              </w:rPr>
              <w:t xml:space="preserve"> GE CAT Team meetings by GEC chairs in ex-officio status.  </w:t>
            </w:r>
          </w:p>
          <w:p w14:paraId="30EB841C" w14:textId="3595B403" w:rsidR="079D5A1E" w:rsidRDefault="079D5A1E" w:rsidP="079D5A1E">
            <w:pPr>
              <w:spacing w:after="0"/>
            </w:pPr>
            <w:r w:rsidRPr="079D5A1E">
              <w:rPr>
                <w:rFonts w:ascii="Arial" w:eastAsia="Arial" w:hAnsi="Arial" w:cs="Arial"/>
                <w:i/>
                <w:iCs/>
              </w:rPr>
              <w:t xml:space="preserve"> </w:t>
            </w:r>
          </w:p>
          <w:p w14:paraId="4524C08E" w14:textId="4EC79243" w:rsidR="079D5A1E" w:rsidRDefault="079D5A1E" w:rsidP="079D5A1E">
            <w:pPr>
              <w:spacing w:after="0"/>
            </w:pPr>
            <w:r w:rsidRPr="079D5A1E">
              <w:rPr>
                <w:rFonts w:ascii="Arial" w:eastAsia="Arial" w:hAnsi="Arial" w:cs="Arial"/>
                <w:i/>
                <w:iCs/>
              </w:rPr>
              <w:t xml:space="preserve">Forecasting the Future: Collaboration with the next iteration of the GE CAT Team and/or Implementation Team will be necessary for next year. </w:t>
            </w:r>
          </w:p>
        </w:tc>
      </w:tr>
      <w:tr w:rsidR="079D5A1E" w14:paraId="3A78D482"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7D8F9AA" w14:textId="7FC07F1B"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GEC25-26.02</w:t>
            </w:r>
          </w:p>
          <w:p w14:paraId="3275FADF" w14:textId="0188B08F"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5790ADC7" w14:textId="6FE275FD" w:rsidR="079D5A1E" w:rsidRDefault="079D5A1E" w:rsidP="079D5A1E">
            <w:pPr>
              <w:spacing w:after="0" w:line="257" w:lineRule="auto"/>
            </w:pPr>
            <w:r w:rsidRPr="079D5A1E">
              <w:rPr>
                <w:rFonts w:ascii="Times New Roman" w:eastAsia="Times New Roman" w:hAnsi="Times New Roman" w:cs="Times New Roman"/>
                <w:color w:val="000000" w:themeColor="text1"/>
              </w:rPr>
              <w:t>Collaborate with the First Year Experience Cat Team as necessary.</w:t>
            </w:r>
          </w:p>
          <w:p w14:paraId="605B0D11" w14:textId="02007B2B"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14F36F3C" w14:textId="2346720F"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N/A </w:t>
            </w:r>
          </w:p>
          <w:p w14:paraId="246EFD32" w14:textId="2C44737D"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59AFABEF" w14:textId="45C3022E" w:rsidR="079D5A1E" w:rsidRDefault="079D5A1E" w:rsidP="079D5A1E">
            <w:pPr>
              <w:spacing w:after="0"/>
            </w:pPr>
            <w:r w:rsidRPr="079D5A1E">
              <w:rPr>
                <w:rFonts w:ascii="Arial" w:eastAsia="Arial" w:hAnsi="Arial" w:cs="Arial"/>
                <w:color w:val="000000" w:themeColor="text1"/>
              </w:rPr>
              <w:t xml:space="preserve">Completed for the year. </w:t>
            </w:r>
          </w:p>
        </w:tc>
      </w:tr>
      <w:tr w:rsidR="079D5A1E" w14:paraId="3BF354CC"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423ED18" w14:textId="72106FCB"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GEC25-26.03</w:t>
            </w:r>
          </w:p>
          <w:p w14:paraId="63768DC5" w14:textId="5D82D9C4"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3BD3581A" w14:textId="75AEFE51"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Collaborate with the Global Literacy ad hoc committee as necessary. </w:t>
            </w:r>
            <w:r w:rsidRPr="079D5A1E">
              <w:rPr>
                <w:rFonts w:ascii="Times New Roman" w:eastAsia="Times New Roman" w:hAnsi="Times New Roman" w:cs="Times New Roman"/>
                <w:b/>
                <w:bCs/>
                <w:color w:val="000000" w:themeColor="text1"/>
              </w:rPr>
              <w:t xml:space="preserve"> </w:t>
            </w:r>
          </w:p>
          <w:p w14:paraId="528F96D3" w14:textId="2EC0D7F4"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3B1F8971" w14:textId="30E86E75" w:rsidR="079D5A1E" w:rsidRDefault="079D5A1E" w:rsidP="079D5A1E">
            <w:pPr>
              <w:spacing w:after="0" w:line="257" w:lineRule="auto"/>
            </w:pPr>
            <w:r w:rsidRPr="079D5A1E">
              <w:rPr>
                <w:rFonts w:ascii="Times New Roman" w:eastAsia="Times New Roman" w:hAnsi="Times New Roman" w:cs="Times New Roman"/>
                <w:color w:val="000000" w:themeColor="text1"/>
              </w:rPr>
              <w:t>N/A</w:t>
            </w:r>
            <w:r w:rsidRPr="079D5A1E">
              <w:rPr>
                <w:rFonts w:ascii="Times New Roman" w:eastAsia="Times New Roman" w:hAnsi="Times New Roman" w:cs="Times New Roman"/>
                <w:b/>
                <w:bCs/>
                <w:color w:val="000000" w:themeColor="text1"/>
              </w:rPr>
              <w:t xml:space="preserve"> </w:t>
            </w:r>
          </w:p>
          <w:p w14:paraId="097ECF07" w14:textId="4BCBB056"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61466E4C" w14:textId="4CC42A4A" w:rsidR="079D5A1E" w:rsidRDefault="079D5A1E" w:rsidP="079D5A1E">
            <w:pPr>
              <w:spacing w:after="0"/>
            </w:pPr>
            <w:r w:rsidRPr="079D5A1E">
              <w:rPr>
                <w:rFonts w:ascii="Arial" w:eastAsia="Arial" w:hAnsi="Arial" w:cs="Arial"/>
                <w:color w:val="000000" w:themeColor="text1"/>
              </w:rPr>
              <w:t xml:space="preserve">Completed for the year. </w:t>
            </w:r>
          </w:p>
        </w:tc>
      </w:tr>
      <w:tr w:rsidR="079D5A1E" w14:paraId="12BEB6CE"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6DF54D9" w14:textId="784CAAF6"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GEC25-26.04</w:t>
            </w:r>
          </w:p>
          <w:p w14:paraId="706ED141" w14:textId="3C4E6CAC"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3741E3FA" w14:textId="5A35B05F" w:rsidR="079D5A1E" w:rsidRDefault="079D5A1E" w:rsidP="079D5A1E">
            <w:pPr>
              <w:spacing w:after="0"/>
              <w:ind w:left="6" w:right="156"/>
            </w:pPr>
            <w:r w:rsidRPr="079D5A1E">
              <w:rPr>
                <w:rFonts w:ascii="Times" w:eastAsia="Times" w:hAnsi="Times" w:cs="Times"/>
                <w:color w:val="000000" w:themeColor="text1"/>
              </w:rPr>
              <w:t>Investigate bottleneck concerns with Academic Writing. Make recommendations for possible solutions based on this research.</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53EB967C" w14:textId="26F36AC2" w:rsidR="079D5A1E" w:rsidRDefault="079D5A1E" w:rsidP="079D5A1E">
            <w:pPr>
              <w:spacing w:after="0"/>
              <w:ind w:right="156"/>
            </w:pPr>
            <w:r w:rsidRPr="079D5A1E">
              <w:rPr>
                <w:rFonts w:ascii="Times New Roman" w:eastAsia="Times New Roman" w:hAnsi="Times New Roman" w:cs="Times New Roman"/>
                <w:color w:val="000000" w:themeColor="text1"/>
              </w:rPr>
              <w:t>N/A</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E316B11" w14:textId="24F1E701" w:rsidR="079D5A1E" w:rsidRDefault="079D5A1E" w:rsidP="079D5A1E">
            <w:pPr>
              <w:spacing w:after="0"/>
            </w:pPr>
            <w:r w:rsidRPr="079D5A1E">
              <w:rPr>
                <w:rFonts w:ascii="Arial" w:eastAsia="Arial" w:hAnsi="Arial" w:cs="Arial"/>
                <w:color w:val="000000" w:themeColor="text1"/>
              </w:rPr>
              <w:t xml:space="preserve">Ongoing. </w:t>
            </w:r>
          </w:p>
          <w:p w14:paraId="2C52DE53" w14:textId="7399DE21" w:rsidR="079D5A1E" w:rsidRDefault="079D5A1E" w:rsidP="079D5A1E">
            <w:pPr>
              <w:spacing w:after="0"/>
            </w:pPr>
            <w:r w:rsidRPr="079D5A1E">
              <w:rPr>
                <w:rFonts w:ascii="Arial" w:eastAsia="Arial" w:hAnsi="Arial" w:cs="Arial"/>
                <w:color w:val="000000" w:themeColor="text1"/>
              </w:rPr>
              <w:t xml:space="preserve"> </w:t>
            </w:r>
          </w:p>
          <w:p w14:paraId="01E5C1DE" w14:textId="41345503" w:rsidR="079D5A1E" w:rsidRDefault="079D5A1E" w:rsidP="079D5A1E">
            <w:pPr>
              <w:spacing w:after="0"/>
            </w:pPr>
            <w:r w:rsidRPr="079D5A1E">
              <w:rPr>
                <w:rFonts w:ascii="Arial" w:eastAsia="Arial" w:hAnsi="Arial" w:cs="Arial"/>
                <w:i/>
                <w:iCs/>
              </w:rPr>
              <w:t xml:space="preserve">The GEC aligns with the English Department in </w:t>
            </w:r>
            <w:proofErr w:type="gramStart"/>
            <w:r w:rsidRPr="079D5A1E">
              <w:rPr>
                <w:rFonts w:ascii="Arial" w:eastAsia="Arial" w:hAnsi="Arial" w:cs="Arial"/>
                <w:i/>
                <w:iCs/>
              </w:rPr>
              <w:t>it’s</w:t>
            </w:r>
            <w:proofErr w:type="gramEnd"/>
            <w:r w:rsidRPr="079D5A1E">
              <w:rPr>
                <w:rFonts w:ascii="Arial" w:eastAsia="Arial" w:hAnsi="Arial" w:cs="Arial"/>
                <w:i/>
                <w:iCs/>
              </w:rPr>
              <w:t xml:space="preserve"> recommendation of increasing sections rather than increasing cap sizes for writing courses for AY 2026-27. </w:t>
            </w:r>
          </w:p>
          <w:p w14:paraId="1C308EB4" w14:textId="4EBCEB3C" w:rsidR="079D5A1E" w:rsidRDefault="079D5A1E" w:rsidP="079D5A1E">
            <w:pPr>
              <w:spacing w:after="0"/>
            </w:pPr>
            <w:r w:rsidRPr="079D5A1E">
              <w:rPr>
                <w:rFonts w:ascii="Arial" w:eastAsia="Arial" w:hAnsi="Arial" w:cs="Arial"/>
                <w:color w:val="FF0000"/>
              </w:rPr>
              <w:t xml:space="preserve"> </w:t>
            </w:r>
          </w:p>
          <w:p w14:paraId="633DD280" w14:textId="12AC1317" w:rsidR="079D5A1E" w:rsidRDefault="079D5A1E" w:rsidP="079D5A1E">
            <w:pPr>
              <w:spacing w:after="0"/>
            </w:pPr>
            <w:r w:rsidRPr="079D5A1E">
              <w:rPr>
                <w:rFonts w:ascii="Arial" w:eastAsia="Arial" w:hAnsi="Arial" w:cs="Arial"/>
              </w:rPr>
              <w:lastRenderedPageBreak/>
              <w:t>Motion forthcoming?</w:t>
            </w:r>
            <w:r w:rsidRPr="079D5A1E">
              <w:rPr>
                <w:rFonts w:ascii="Arial" w:eastAsia="Arial" w:hAnsi="Arial" w:cs="Arial"/>
                <w:color w:val="FF0000"/>
              </w:rPr>
              <w:t xml:space="preserve"> </w:t>
            </w:r>
          </w:p>
        </w:tc>
      </w:tr>
      <w:tr w:rsidR="079D5A1E" w14:paraId="3544CC47"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F948846" w14:textId="77AA8ADF" w:rsidR="079D5A1E" w:rsidRDefault="079D5A1E" w:rsidP="079D5A1E">
            <w:pPr>
              <w:spacing w:after="0" w:line="257" w:lineRule="auto"/>
            </w:pPr>
            <w:r w:rsidRPr="079D5A1E">
              <w:rPr>
                <w:rFonts w:ascii="Times New Roman" w:eastAsia="Times New Roman" w:hAnsi="Times New Roman" w:cs="Times New Roman"/>
                <w:b/>
                <w:bCs/>
                <w:color w:val="000000" w:themeColor="text1"/>
              </w:rPr>
              <w:lastRenderedPageBreak/>
              <w:t>GEC25-26.05</w:t>
            </w:r>
          </w:p>
          <w:p w14:paraId="4B176EC4" w14:textId="54085D57"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0D01A56F" w14:textId="50F79C68"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Review changes made to the Gen. Ed. Framework. </w:t>
            </w:r>
          </w:p>
          <w:p w14:paraId="67C35EE9" w14:textId="497FA146" w:rsidR="079D5A1E" w:rsidRDefault="079D5A1E" w:rsidP="003D66A7">
            <w:pPr>
              <w:pStyle w:val="ListParagraph"/>
              <w:numPr>
                <w:ilvl w:val="0"/>
                <w:numId w:val="17"/>
              </w:numPr>
              <w:spacing w:after="0" w:line="257" w:lineRule="auto"/>
              <w:rPr>
                <w:rFonts w:ascii="Times New Roman" w:eastAsia="Times New Roman" w:hAnsi="Times New Roman" w:cs="Times New Roman"/>
                <w:color w:val="000000" w:themeColor="text1"/>
              </w:rPr>
            </w:pPr>
            <w:r w:rsidRPr="079D5A1E">
              <w:rPr>
                <w:rFonts w:ascii="Times New Roman" w:eastAsia="Times New Roman" w:hAnsi="Times New Roman" w:cs="Times New Roman"/>
                <w:color w:val="000000" w:themeColor="text1"/>
              </w:rPr>
              <w:t xml:space="preserve">We received many complaints that the GE framework was too difficult for students to understand. Since we removed </w:t>
            </w:r>
            <w:proofErr w:type="gramStart"/>
            <w:r w:rsidRPr="079D5A1E">
              <w:rPr>
                <w:rFonts w:ascii="Times New Roman" w:eastAsia="Times New Roman" w:hAnsi="Times New Roman" w:cs="Times New Roman"/>
                <w:color w:val="000000" w:themeColor="text1"/>
              </w:rPr>
              <w:t>pathways,</w:t>
            </w:r>
            <w:proofErr w:type="gramEnd"/>
            <w:r w:rsidRPr="079D5A1E">
              <w:rPr>
                <w:rFonts w:ascii="Times New Roman" w:eastAsia="Times New Roman" w:hAnsi="Times New Roman" w:cs="Times New Roman"/>
                <w:color w:val="000000" w:themeColor="text1"/>
              </w:rPr>
              <w:t xml:space="preserve"> 184s, and made some other changes, is the framework clearer? </w:t>
            </w:r>
          </w:p>
          <w:p w14:paraId="22101CEF" w14:textId="00BA05EE" w:rsidR="079D5A1E" w:rsidRDefault="079D5A1E" w:rsidP="003D66A7">
            <w:pPr>
              <w:pStyle w:val="ListParagraph"/>
              <w:numPr>
                <w:ilvl w:val="0"/>
                <w:numId w:val="17"/>
              </w:numPr>
              <w:spacing w:after="0" w:line="257" w:lineRule="auto"/>
              <w:rPr>
                <w:rFonts w:ascii="Times New Roman" w:eastAsia="Times New Roman" w:hAnsi="Times New Roman" w:cs="Times New Roman"/>
                <w:color w:val="000000" w:themeColor="text1"/>
              </w:rPr>
            </w:pPr>
            <w:r w:rsidRPr="079D5A1E">
              <w:rPr>
                <w:rFonts w:ascii="Times New Roman" w:eastAsia="Times New Roman" w:hAnsi="Times New Roman" w:cs="Times New Roman"/>
                <w:color w:val="000000" w:themeColor="text1"/>
              </w:rPr>
              <w:t xml:space="preserve">In mid to late Winter, Consult with Advisors and the Academic Advising Council (led by Tishra) about how students are navigating the new, simplified Gen. Ed. </w:t>
            </w:r>
          </w:p>
          <w:p w14:paraId="346EF0ED" w14:textId="1EE6B829" w:rsidR="079D5A1E" w:rsidRDefault="079D5A1E" w:rsidP="003D66A7">
            <w:pPr>
              <w:pStyle w:val="ListParagraph"/>
              <w:numPr>
                <w:ilvl w:val="0"/>
                <w:numId w:val="17"/>
              </w:numPr>
              <w:spacing w:after="0" w:line="257" w:lineRule="auto"/>
              <w:rPr>
                <w:rFonts w:ascii="Times New Roman" w:eastAsia="Times New Roman" w:hAnsi="Times New Roman" w:cs="Times New Roman"/>
                <w:color w:val="000000" w:themeColor="text1"/>
              </w:rPr>
            </w:pPr>
            <w:r w:rsidRPr="079D5A1E">
              <w:rPr>
                <w:rFonts w:ascii="Times New Roman" w:eastAsia="Times New Roman" w:hAnsi="Times New Roman" w:cs="Times New Roman"/>
                <w:color w:val="000000" w:themeColor="text1"/>
              </w:rPr>
              <w:t>Draft a written report/update to Senate about this.</w:t>
            </w:r>
          </w:p>
          <w:p w14:paraId="39A8E8AE" w14:textId="1DA27170"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0466FD93" w14:textId="0C3A784F" w:rsidR="079D5A1E" w:rsidRDefault="079D5A1E" w:rsidP="079D5A1E">
            <w:pPr>
              <w:spacing w:after="0"/>
              <w:ind w:left="6" w:right="156"/>
            </w:pPr>
            <w:r w:rsidRPr="079D5A1E">
              <w:rPr>
                <w:rFonts w:ascii="Times New Roman" w:eastAsia="Times New Roman" w:hAnsi="Times New Roman" w:cs="Times New Roman"/>
                <w:color w:val="000000" w:themeColor="text1"/>
              </w:rPr>
              <w:t>N/A</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497A057A" w14:textId="3CB01D19" w:rsidR="079D5A1E" w:rsidRDefault="079D5A1E" w:rsidP="079D5A1E">
            <w:pPr>
              <w:spacing w:after="0"/>
            </w:pPr>
            <w:r w:rsidRPr="079D5A1E">
              <w:rPr>
                <w:rFonts w:ascii="Arial" w:eastAsia="Arial" w:hAnsi="Arial" w:cs="Arial"/>
                <w:color w:val="000000" w:themeColor="text1"/>
              </w:rPr>
              <w:t xml:space="preserve">Completed. </w:t>
            </w:r>
          </w:p>
          <w:p w14:paraId="032916CE" w14:textId="4C5900A5" w:rsidR="079D5A1E" w:rsidRDefault="079D5A1E" w:rsidP="079D5A1E">
            <w:pPr>
              <w:spacing w:after="0"/>
            </w:pPr>
            <w:r w:rsidRPr="079D5A1E">
              <w:rPr>
                <w:rFonts w:ascii="Arial" w:eastAsia="Arial" w:hAnsi="Arial" w:cs="Arial"/>
                <w:color w:val="000000" w:themeColor="text1"/>
              </w:rPr>
              <w:t xml:space="preserve"> </w:t>
            </w:r>
          </w:p>
          <w:p w14:paraId="1E32588B" w14:textId="644B75CF" w:rsidR="079D5A1E" w:rsidRDefault="079D5A1E" w:rsidP="079D5A1E">
            <w:pPr>
              <w:spacing w:after="0"/>
            </w:pPr>
            <w:r w:rsidRPr="079D5A1E">
              <w:rPr>
                <w:rFonts w:ascii="Arial" w:eastAsia="Arial" w:hAnsi="Arial" w:cs="Arial"/>
                <w:i/>
                <w:iCs/>
              </w:rPr>
              <w:t xml:space="preserve">All changes made to the General Education Program (removal of PADstone 184 Courses, Pathways requirement and the Culminating Experience) has made the Framework much clearer, as confirmed by liaising with the GE CAT Team, as well as with Academic Advising through ex-officio member, Tishra Beeson. </w:t>
            </w:r>
            <w:r w:rsidRPr="079D5A1E">
              <w:rPr>
                <w:rFonts w:ascii="Arial" w:eastAsia="Arial" w:hAnsi="Arial" w:cs="Arial"/>
                <w:color w:val="000000" w:themeColor="text1"/>
              </w:rPr>
              <w:t xml:space="preserve"> </w:t>
            </w:r>
          </w:p>
        </w:tc>
      </w:tr>
      <w:tr w:rsidR="079D5A1E" w14:paraId="6E3B95A7"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7D6DC8D" w14:textId="7AB80D35"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GEC25-26.06</w:t>
            </w:r>
          </w:p>
          <w:p w14:paraId="77AC63DF" w14:textId="4C0D054C"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1A439E84" w14:textId="3F0338BF"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Monitor how General Education course changes affect students’ Academic Requirements reports and the issues that arise. </w:t>
            </w:r>
          </w:p>
          <w:p w14:paraId="5A52E636" w14:textId="08BD7DAE" w:rsidR="079D5A1E" w:rsidRDefault="079D5A1E" w:rsidP="079D5A1E">
            <w:pPr>
              <w:spacing w:after="0" w:line="257" w:lineRule="auto"/>
            </w:pPr>
            <w:r w:rsidRPr="079D5A1E">
              <w:rPr>
                <w:rFonts w:ascii="Times New Roman" w:eastAsia="Times New Roman" w:hAnsi="Times New Roman" w:cs="Times New Roman"/>
                <w:color w:val="000000" w:themeColor="text1"/>
              </w:rPr>
              <w:t xml:space="preserve"> </w:t>
            </w:r>
          </w:p>
          <w:p w14:paraId="5C99C36A" w14:textId="54401EE3" w:rsidR="079D5A1E" w:rsidRDefault="079D5A1E" w:rsidP="003D66A7">
            <w:pPr>
              <w:pStyle w:val="ListParagraph"/>
              <w:numPr>
                <w:ilvl w:val="0"/>
                <w:numId w:val="16"/>
              </w:numPr>
              <w:spacing w:after="0" w:line="257" w:lineRule="auto"/>
              <w:rPr>
                <w:rFonts w:ascii="Times New Roman" w:eastAsia="Times New Roman" w:hAnsi="Times New Roman" w:cs="Times New Roman"/>
                <w:color w:val="000000" w:themeColor="text1"/>
              </w:rPr>
            </w:pPr>
            <w:r w:rsidRPr="079D5A1E">
              <w:rPr>
                <w:rFonts w:ascii="Times New Roman" w:eastAsia="Times New Roman" w:hAnsi="Times New Roman" w:cs="Times New Roman"/>
                <w:color w:val="000000" w:themeColor="text1"/>
              </w:rPr>
              <w:t xml:space="preserve">Consult with Advisors, the Dean of Undergraduate Studies, and the Registrar to see if there are any issues arising.  </w:t>
            </w:r>
          </w:p>
          <w:p w14:paraId="1F21EB56" w14:textId="2E2FF3B1"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38B1721C" w14:textId="07DFE994" w:rsidR="079D5A1E" w:rsidRDefault="079D5A1E" w:rsidP="079D5A1E">
            <w:pPr>
              <w:spacing w:after="0" w:line="257" w:lineRule="auto"/>
              <w:ind w:left="6"/>
            </w:pPr>
            <w:r w:rsidRPr="079D5A1E">
              <w:rPr>
                <w:rFonts w:ascii="Times New Roman" w:eastAsia="Times New Roman" w:hAnsi="Times New Roman" w:cs="Times New Roman"/>
                <w:color w:val="000000" w:themeColor="text1"/>
              </w:rPr>
              <w:t xml:space="preserve">N/A </w:t>
            </w:r>
          </w:p>
          <w:p w14:paraId="01BE5DE3" w14:textId="4EA81AA8" w:rsidR="079D5A1E" w:rsidRDefault="079D5A1E" w:rsidP="079D5A1E">
            <w:pPr>
              <w:spacing w:after="0"/>
              <w:ind w:left="6" w:right="156"/>
            </w:pPr>
            <w:r w:rsidRPr="079D5A1E">
              <w:rPr>
                <w:rFonts w:ascii="Times New Roman" w:eastAsia="Times New Roman" w:hAnsi="Times New Roman" w:cs="Times New Roman"/>
                <w:color w:val="000000" w:themeColor="text1"/>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505D2103" w14:textId="0EC6BB05" w:rsidR="079D5A1E" w:rsidRDefault="079D5A1E" w:rsidP="079D5A1E">
            <w:pPr>
              <w:spacing w:after="0"/>
            </w:pPr>
            <w:r w:rsidRPr="079D5A1E">
              <w:rPr>
                <w:rFonts w:ascii="Arial" w:eastAsia="Arial" w:hAnsi="Arial" w:cs="Arial"/>
                <w:color w:val="000000" w:themeColor="text1"/>
              </w:rPr>
              <w:t xml:space="preserve">Completed. </w:t>
            </w:r>
          </w:p>
          <w:p w14:paraId="64E765B7" w14:textId="36B0A546" w:rsidR="079D5A1E" w:rsidRDefault="079D5A1E" w:rsidP="079D5A1E">
            <w:pPr>
              <w:spacing w:after="0"/>
            </w:pPr>
            <w:r w:rsidRPr="079D5A1E">
              <w:rPr>
                <w:rFonts w:ascii="Arial" w:eastAsia="Arial" w:hAnsi="Arial" w:cs="Arial"/>
                <w:color w:val="000000" w:themeColor="text1"/>
              </w:rPr>
              <w:t xml:space="preserve"> </w:t>
            </w:r>
          </w:p>
          <w:p w14:paraId="111BEDF1" w14:textId="5890F9E5" w:rsidR="079D5A1E" w:rsidRDefault="079D5A1E" w:rsidP="079D5A1E">
            <w:pPr>
              <w:spacing w:after="0"/>
            </w:pPr>
            <w:r w:rsidRPr="079D5A1E">
              <w:rPr>
                <w:rFonts w:ascii="Arial" w:eastAsia="Arial" w:hAnsi="Arial" w:cs="Arial"/>
                <w:i/>
                <w:iCs/>
              </w:rPr>
              <w:t>No outstanding issues to report through regular consultation with the interim Dean of</w:t>
            </w:r>
            <w:r w:rsidRPr="079D5A1E">
              <w:rPr>
                <w:rFonts w:ascii="Arial" w:eastAsia="Arial" w:hAnsi="Arial" w:cs="Arial"/>
                <w:color w:val="000000" w:themeColor="text1"/>
              </w:rPr>
              <w:t xml:space="preserve"> </w:t>
            </w:r>
            <w:r w:rsidRPr="079D5A1E">
              <w:rPr>
                <w:rFonts w:ascii="Arial" w:eastAsia="Arial" w:hAnsi="Arial" w:cs="Arial"/>
                <w:i/>
                <w:iCs/>
              </w:rPr>
              <w:t xml:space="preserve">Undergraduate Studies, Tishra Beeson, as an ex-officio member of the GEC. </w:t>
            </w:r>
          </w:p>
        </w:tc>
      </w:tr>
      <w:tr w:rsidR="079D5A1E" w14:paraId="53F80046"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86FB664" w14:textId="30D528EB"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GEC25-26.07</w:t>
            </w:r>
          </w:p>
          <w:p w14:paraId="61E8CA68" w14:textId="3956F344"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6AA440E0" w14:textId="1CC73D47" w:rsidR="079D5A1E" w:rsidRDefault="079D5A1E" w:rsidP="079D5A1E">
            <w:pPr>
              <w:spacing w:after="0" w:line="257" w:lineRule="auto"/>
            </w:pPr>
            <w:r w:rsidRPr="079D5A1E">
              <w:rPr>
                <w:rFonts w:ascii="Times New Roman" w:eastAsia="Times New Roman" w:hAnsi="Times New Roman" w:cs="Times New Roman"/>
                <w:color w:val="000000" w:themeColor="text1"/>
              </w:rPr>
              <w:t>Collaborate as needed with the Dean of Undergraduate Studies on collecting data for the General Education assessment plan.</w:t>
            </w:r>
          </w:p>
          <w:p w14:paraId="716FF0A3" w14:textId="2F952457"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7AF8CC4D" w14:textId="235115B6" w:rsidR="079D5A1E" w:rsidRDefault="079D5A1E" w:rsidP="079D5A1E">
            <w:pPr>
              <w:spacing w:after="0"/>
              <w:ind w:left="6" w:right="156"/>
            </w:pPr>
            <w:r w:rsidRPr="079D5A1E">
              <w:rPr>
                <w:rFonts w:ascii="Times New Roman" w:eastAsia="Times New Roman" w:hAnsi="Times New Roman" w:cs="Times New Roman"/>
                <w:color w:val="000000" w:themeColor="text1"/>
              </w:rPr>
              <w:t>N/A</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64EB27BB" w14:textId="77477AAD" w:rsidR="079D5A1E" w:rsidRDefault="079D5A1E" w:rsidP="079D5A1E">
            <w:pPr>
              <w:spacing w:after="0"/>
            </w:pPr>
            <w:r w:rsidRPr="079D5A1E">
              <w:rPr>
                <w:rFonts w:ascii="Arial" w:eastAsia="Arial" w:hAnsi="Arial" w:cs="Arial"/>
                <w:color w:val="000000" w:themeColor="text1"/>
              </w:rPr>
              <w:t>Completed for the year.</w:t>
            </w:r>
          </w:p>
        </w:tc>
      </w:tr>
      <w:tr w:rsidR="079D5A1E" w14:paraId="12A0C257"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0D1F5CC9" w14:textId="6E95459D" w:rsidR="079D5A1E" w:rsidRDefault="079D5A1E" w:rsidP="079D5A1E">
            <w:pPr>
              <w:spacing w:after="0" w:line="257" w:lineRule="auto"/>
            </w:pPr>
            <w:r w:rsidRPr="079D5A1E">
              <w:rPr>
                <w:rFonts w:ascii="Times New Roman" w:eastAsia="Times New Roman" w:hAnsi="Times New Roman" w:cs="Times New Roman"/>
                <w:b/>
                <w:bCs/>
                <w:color w:val="000000" w:themeColor="text1"/>
              </w:rPr>
              <w:t>GEC25-26.08</w:t>
            </w:r>
          </w:p>
          <w:p w14:paraId="6BF76E4A" w14:textId="5DC17FB0"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2055E2FB" w14:textId="6C53C514" w:rsidR="079D5A1E" w:rsidRDefault="079D5A1E" w:rsidP="079D5A1E">
            <w:pPr>
              <w:spacing w:after="0"/>
              <w:ind w:left="6" w:right="156"/>
            </w:pPr>
            <w:r w:rsidRPr="079D5A1E">
              <w:rPr>
                <w:rFonts w:ascii="Times New Roman" w:eastAsia="Times New Roman" w:hAnsi="Times New Roman" w:cs="Times New Roman"/>
                <w:color w:val="000000" w:themeColor="text1"/>
              </w:rPr>
              <w:t>Review student petitions for General Education courses.</w:t>
            </w:r>
          </w:p>
          <w:p w14:paraId="16172F0E" w14:textId="42317C41"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3A17B4ED" w14:textId="1639FFD7" w:rsidR="079D5A1E" w:rsidRDefault="079D5A1E" w:rsidP="079D5A1E">
            <w:pPr>
              <w:spacing w:after="0"/>
              <w:ind w:left="6" w:right="156"/>
            </w:pPr>
            <w:r w:rsidRPr="079D5A1E">
              <w:rPr>
                <w:rFonts w:ascii="Times New Roman" w:eastAsia="Times New Roman" w:hAnsi="Times New Roman" w:cs="Times New Roman"/>
                <w:color w:val="000000" w:themeColor="text1"/>
              </w:rPr>
              <w:t>N/A</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14382E8A" w14:textId="00FA7AF5" w:rsidR="079D5A1E" w:rsidRDefault="079D5A1E" w:rsidP="079D5A1E">
            <w:pPr>
              <w:spacing w:after="0"/>
            </w:pPr>
            <w:r w:rsidRPr="079D5A1E">
              <w:rPr>
                <w:rFonts w:ascii="Arial" w:eastAsia="Arial" w:hAnsi="Arial" w:cs="Arial"/>
                <w:color w:val="000000" w:themeColor="text1"/>
              </w:rPr>
              <w:t xml:space="preserve">Completed. </w:t>
            </w:r>
          </w:p>
          <w:p w14:paraId="7E69945A" w14:textId="25EADF00" w:rsidR="079D5A1E" w:rsidRDefault="079D5A1E" w:rsidP="079D5A1E">
            <w:pPr>
              <w:spacing w:after="0"/>
            </w:pPr>
            <w:r w:rsidRPr="079D5A1E">
              <w:rPr>
                <w:rFonts w:ascii="Arial" w:eastAsia="Arial" w:hAnsi="Arial" w:cs="Arial"/>
                <w:color w:val="000000" w:themeColor="text1"/>
              </w:rPr>
              <w:t xml:space="preserve"> </w:t>
            </w:r>
          </w:p>
          <w:p w14:paraId="6F088473" w14:textId="0987BF16" w:rsidR="079D5A1E" w:rsidRDefault="079D5A1E" w:rsidP="079D5A1E">
            <w:pPr>
              <w:spacing w:after="0"/>
            </w:pPr>
            <w:r w:rsidRPr="079D5A1E">
              <w:rPr>
                <w:rFonts w:ascii="Arial" w:eastAsia="Arial" w:hAnsi="Arial" w:cs="Arial"/>
                <w:i/>
                <w:iCs/>
                <w:color w:val="000000" w:themeColor="text1"/>
              </w:rPr>
              <w:t xml:space="preserve">3 Student Petitions and 6 Transfer Course </w:t>
            </w:r>
            <w:r w:rsidRPr="079D5A1E">
              <w:rPr>
                <w:rFonts w:ascii="Arial" w:eastAsia="Arial" w:hAnsi="Arial" w:cs="Arial"/>
                <w:i/>
                <w:iCs/>
                <w:color w:val="000000" w:themeColor="text1"/>
              </w:rPr>
              <w:lastRenderedPageBreak/>
              <w:t xml:space="preserve">Articulations were reviewed and assessed. </w:t>
            </w:r>
          </w:p>
        </w:tc>
      </w:tr>
      <w:tr w:rsidR="079D5A1E" w14:paraId="63771276"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A9F4725" w14:textId="084FE572" w:rsidR="079D5A1E" w:rsidRDefault="079D5A1E" w:rsidP="079D5A1E">
            <w:pPr>
              <w:spacing w:after="0" w:line="257" w:lineRule="auto"/>
            </w:pPr>
            <w:r w:rsidRPr="079D5A1E">
              <w:rPr>
                <w:rFonts w:ascii="Times New Roman" w:eastAsia="Times New Roman" w:hAnsi="Times New Roman" w:cs="Times New Roman"/>
                <w:b/>
                <w:bCs/>
                <w:color w:val="000000" w:themeColor="text1"/>
              </w:rPr>
              <w:lastRenderedPageBreak/>
              <w:t>GEC25-26.09</w:t>
            </w:r>
          </w:p>
          <w:p w14:paraId="522A2546" w14:textId="542B0E0F" w:rsidR="079D5A1E" w:rsidRDefault="079D5A1E" w:rsidP="079D5A1E">
            <w:pPr>
              <w:spacing w:after="0"/>
              <w:ind w:left="4"/>
            </w:pPr>
            <w:r w:rsidRPr="079D5A1E">
              <w:rPr>
                <w:rFonts w:ascii="Arial" w:eastAsia="Arial" w:hAnsi="Arial" w:cs="Arial"/>
                <w:color w:val="000000" w:themeColor="text1"/>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343CDAC2" w14:textId="4A07FA87" w:rsidR="079D5A1E" w:rsidRDefault="079D5A1E" w:rsidP="079D5A1E">
            <w:pPr>
              <w:spacing w:after="0"/>
            </w:pPr>
            <w:r w:rsidRPr="079D5A1E">
              <w:rPr>
                <w:rFonts w:ascii="Times New Roman" w:eastAsia="Times New Roman" w:hAnsi="Times New Roman" w:cs="Times New Roman"/>
                <w:color w:val="000000" w:themeColor="text1"/>
              </w:rPr>
              <w:t xml:space="preserve">Review and approve proposals to add courses to or remove courses from the General Education program. </w:t>
            </w:r>
          </w:p>
          <w:p w14:paraId="03731380" w14:textId="629EC055" w:rsidR="079D5A1E" w:rsidRDefault="079D5A1E" w:rsidP="079D5A1E">
            <w:pPr>
              <w:spacing w:after="0"/>
              <w:ind w:left="6" w:right="156"/>
              <w:jc w:val="both"/>
            </w:pPr>
            <w:r w:rsidRPr="079D5A1E">
              <w:rPr>
                <w:rFonts w:ascii="Arial" w:eastAsia="Arial" w:hAnsi="Arial" w:cs="Arial"/>
                <w:color w:val="000000" w:themeColor="text1"/>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4DBAC677" w14:textId="2F1A5BB8" w:rsidR="079D5A1E" w:rsidRDefault="079D5A1E" w:rsidP="079D5A1E">
            <w:pPr>
              <w:spacing w:after="0"/>
              <w:ind w:left="6" w:right="156"/>
              <w:jc w:val="both"/>
            </w:pPr>
            <w:r w:rsidRPr="079D5A1E">
              <w:rPr>
                <w:rFonts w:ascii="Times" w:eastAsia="Times" w:hAnsi="Times" w:cs="Times"/>
                <w:color w:val="000000" w:themeColor="text1"/>
              </w:rPr>
              <w:t>N/A</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8FF5101" w14:textId="1B886F06" w:rsidR="079D5A1E" w:rsidRDefault="079D5A1E" w:rsidP="079D5A1E">
            <w:pPr>
              <w:spacing w:after="0"/>
            </w:pPr>
            <w:r w:rsidRPr="079D5A1E">
              <w:rPr>
                <w:rFonts w:ascii="Arial" w:eastAsia="Arial" w:hAnsi="Arial" w:cs="Arial"/>
                <w:color w:val="000000" w:themeColor="text1"/>
              </w:rPr>
              <w:t xml:space="preserve">Completed.  </w:t>
            </w:r>
          </w:p>
          <w:p w14:paraId="037278B9" w14:textId="551E0B9C" w:rsidR="079D5A1E" w:rsidRDefault="079D5A1E" w:rsidP="079D5A1E">
            <w:pPr>
              <w:spacing w:after="0"/>
            </w:pPr>
            <w:r w:rsidRPr="079D5A1E">
              <w:rPr>
                <w:rFonts w:ascii="Arial" w:eastAsia="Arial" w:hAnsi="Arial" w:cs="Arial"/>
                <w:color w:val="000000" w:themeColor="text1"/>
              </w:rPr>
              <w:t xml:space="preserve"> </w:t>
            </w:r>
          </w:p>
          <w:p w14:paraId="73ABDA6E" w14:textId="53DE47DE" w:rsidR="079D5A1E" w:rsidRDefault="079D5A1E" w:rsidP="079D5A1E">
            <w:pPr>
              <w:spacing w:after="0"/>
            </w:pPr>
            <w:r w:rsidRPr="079D5A1E">
              <w:rPr>
                <w:rFonts w:ascii="Arial" w:eastAsia="Arial" w:hAnsi="Arial" w:cs="Arial"/>
                <w:i/>
                <w:iCs/>
                <w:color w:val="000000" w:themeColor="text1"/>
              </w:rPr>
              <w:t xml:space="preserve">6 course proposals were submitted and reviewed.  Changes to the Framework were forwarded, presented, and approved on 01.14.26  </w:t>
            </w:r>
          </w:p>
        </w:tc>
      </w:tr>
      <w:tr w:rsidR="079D5A1E" w14:paraId="36350C3B" w14:textId="77777777" w:rsidTr="079D5A1E">
        <w:trPr>
          <w:trHeight w:val="72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3459308" w14:textId="2E848791" w:rsidR="079D5A1E" w:rsidRDefault="079D5A1E" w:rsidP="079D5A1E">
            <w:pPr>
              <w:spacing w:after="0"/>
            </w:pPr>
            <w:r w:rsidRPr="079D5A1E">
              <w:rPr>
                <w:rFonts w:ascii="Arial" w:eastAsia="Arial" w:hAnsi="Arial" w:cs="Arial"/>
                <w:sz w:val="22"/>
                <w:szCs w:val="22"/>
              </w:rPr>
              <w:t xml:space="preserve"> </w:t>
            </w:r>
          </w:p>
        </w:tc>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49B75094" w14:textId="3FFC2C1D" w:rsidR="079D5A1E" w:rsidRDefault="079D5A1E" w:rsidP="079D5A1E">
            <w:pPr>
              <w:spacing w:after="0"/>
            </w:pPr>
            <w:r w:rsidRPr="079D5A1E">
              <w:rPr>
                <w:rFonts w:ascii="Arial" w:eastAsia="Arial" w:hAnsi="Arial" w:cs="Arial"/>
                <w:sz w:val="22"/>
                <w:szCs w:val="22"/>
              </w:rPr>
              <w:t xml:space="preserve"> </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tcPr>
          <w:p w14:paraId="1B87E524" w14:textId="5361AD25" w:rsidR="079D5A1E" w:rsidRDefault="079D5A1E" w:rsidP="079D5A1E">
            <w:pPr>
              <w:spacing w:after="0"/>
            </w:pPr>
            <w:r w:rsidRPr="079D5A1E">
              <w:rPr>
                <w:rFonts w:ascii="Arial" w:eastAsia="Arial" w:hAnsi="Arial" w:cs="Arial"/>
                <w:sz w:val="22"/>
                <w:szCs w:val="22"/>
              </w:rPr>
              <w:t xml:space="preserve"> </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511D9E3B" w14:textId="49F3ACCD" w:rsidR="079D5A1E" w:rsidRDefault="079D5A1E" w:rsidP="079D5A1E">
            <w:pPr>
              <w:spacing w:after="0"/>
            </w:pPr>
            <w:r w:rsidRPr="079D5A1E">
              <w:rPr>
                <w:rFonts w:ascii="Arial" w:eastAsia="Arial" w:hAnsi="Arial" w:cs="Arial"/>
                <w:sz w:val="22"/>
                <w:szCs w:val="22"/>
              </w:rPr>
              <w:t xml:space="preserve"> </w:t>
            </w:r>
          </w:p>
        </w:tc>
      </w:tr>
    </w:tbl>
    <w:p w14:paraId="68904DC6" w14:textId="6396B630" w:rsidR="6986FFCA" w:rsidRDefault="6986FFCA">
      <w:r w:rsidRPr="079D5A1E">
        <w:rPr>
          <w:rFonts w:ascii="Arial" w:eastAsia="Arial" w:hAnsi="Arial" w:cs="Arial"/>
          <w:sz w:val="22"/>
          <w:szCs w:val="22"/>
        </w:rPr>
        <w:t xml:space="preserve"> </w:t>
      </w:r>
    </w:p>
    <w:p w14:paraId="0A62F36E" w14:textId="60A66F0A" w:rsidR="6986FFCA" w:rsidRDefault="6986FFCA" w:rsidP="079D5A1E">
      <w:pPr>
        <w:pStyle w:val="Heading2"/>
      </w:pPr>
      <w:r w:rsidRPr="079D5A1E">
        <w:rPr>
          <w:rFonts w:ascii="Arial" w:eastAsia="Arial" w:hAnsi="Arial" w:cs="Arial"/>
          <w:sz w:val="22"/>
          <w:szCs w:val="22"/>
        </w:rPr>
        <w:t xml:space="preserve"> </w:t>
      </w:r>
    </w:p>
    <w:p w14:paraId="6460C74E" w14:textId="469AFC29" w:rsidR="6986FFCA" w:rsidRDefault="6986FFCA" w:rsidP="079D5A1E">
      <w:pPr>
        <w:pStyle w:val="Heading2"/>
      </w:pPr>
      <w:r w:rsidRPr="079D5A1E">
        <w:rPr>
          <w:rFonts w:ascii="Arial" w:eastAsia="Arial" w:hAnsi="Arial" w:cs="Arial"/>
          <w:b/>
          <w:bCs/>
          <w:i/>
          <w:iCs/>
          <w:sz w:val="24"/>
          <w:szCs w:val="24"/>
        </w:rPr>
        <w:t>Report on the Activities of the Committee</w:t>
      </w:r>
    </w:p>
    <w:p w14:paraId="68C43B9E" w14:textId="2DE5C8E6" w:rsidR="6986FFCA" w:rsidRDefault="6986FFCA">
      <w:r w:rsidRPr="079D5A1E">
        <w:rPr>
          <w:rFonts w:ascii="Arial" w:eastAsia="Arial" w:hAnsi="Arial" w:cs="Arial"/>
          <w:sz w:val="22"/>
          <w:szCs w:val="22"/>
        </w:rPr>
        <w:t xml:space="preserve"> </w:t>
      </w:r>
    </w:p>
    <w:p w14:paraId="1CB869EA" w14:textId="349F9E95" w:rsidR="6986FFCA" w:rsidRDefault="6986FFCA" w:rsidP="079D5A1E">
      <w:pPr>
        <w:spacing w:after="120"/>
      </w:pPr>
      <w:r w:rsidRPr="079D5A1E">
        <w:rPr>
          <w:rFonts w:ascii="Arial" w:eastAsia="Arial" w:hAnsi="Arial" w:cs="Arial"/>
        </w:rPr>
        <w:t>Meeting Dates (Mondays, 3:10-5:00pm)</w:t>
      </w:r>
    </w:p>
    <w:p w14:paraId="03510CD3" w14:textId="26199050" w:rsidR="6986FFCA" w:rsidRDefault="6986FFCA" w:rsidP="079D5A1E">
      <w:pPr>
        <w:rPr>
          <w:rFonts w:ascii="Calibri" w:eastAsia="Calibri" w:hAnsi="Calibri" w:cs="Calibri"/>
          <w:b/>
          <w:bCs/>
          <w:color w:val="000000" w:themeColor="text1"/>
        </w:rPr>
      </w:pPr>
      <w:r w:rsidRPr="079D5A1E">
        <w:rPr>
          <w:rFonts w:ascii="Calibri" w:eastAsia="Calibri" w:hAnsi="Calibri" w:cs="Calibri"/>
          <w:b/>
          <w:bCs/>
          <w:color w:val="000000" w:themeColor="text1"/>
        </w:rPr>
        <w:t>Fall Quarter 2025</w:t>
      </w:r>
      <w:r>
        <w:tab/>
      </w:r>
      <w:r>
        <w:tab/>
      </w:r>
      <w:r>
        <w:tab/>
      </w:r>
      <w:r>
        <w:tab/>
      </w:r>
    </w:p>
    <w:p w14:paraId="0808B246" w14:textId="4904DEDD" w:rsidR="6986FFCA" w:rsidRDefault="6986FFCA" w:rsidP="003D66A7">
      <w:pPr>
        <w:pStyle w:val="ListParagraph"/>
        <w:numPr>
          <w:ilvl w:val="0"/>
          <w:numId w:val="15"/>
        </w:numPr>
        <w:spacing w:after="0"/>
        <w:rPr>
          <w:rFonts w:ascii="Calibri" w:eastAsia="Calibri" w:hAnsi="Calibri" w:cs="Calibri"/>
          <w:b/>
          <w:bCs/>
          <w:color w:val="000000" w:themeColor="text1"/>
        </w:rPr>
      </w:pPr>
      <w:r w:rsidRPr="079D5A1E">
        <w:rPr>
          <w:rFonts w:ascii="Calibri" w:eastAsia="Calibri" w:hAnsi="Calibri" w:cs="Calibri"/>
          <w:b/>
          <w:bCs/>
          <w:color w:val="000000" w:themeColor="text1"/>
        </w:rPr>
        <w:t>October 6 – Grupe Center</w:t>
      </w:r>
      <w:r>
        <w:tab/>
      </w:r>
    </w:p>
    <w:p w14:paraId="46128419" w14:textId="56694029"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October 13</w:t>
      </w:r>
      <w:r>
        <w:tab/>
      </w:r>
      <w:r>
        <w:tab/>
      </w:r>
      <w:r>
        <w:tab/>
      </w:r>
    </w:p>
    <w:p w14:paraId="46889BFF" w14:textId="04399473"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October 20</w:t>
      </w:r>
      <w:r>
        <w:tab/>
      </w:r>
      <w:r>
        <w:tab/>
      </w:r>
      <w:r>
        <w:tab/>
      </w:r>
    </w:p>
    <w:p w14:paraId="27847BA2" w14:textId="092EF475"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October 27</w:t>
      </w:r>
      <w:r>
        <w:tab/>
      </w:r>
      <w:r>
        <w:tab/>
      </w:r>
    </w:p>
    <w:p w14:paraId="42748605" w14:textId="73746F4B" w:rsidR="6986FFCA" w:rsidRDefault="6986FFCA" w:rsidP="003D66A7">
      <w:pPr>
        <w:pStyle w:val="ListParagraph"/>
        <w:numPr>
          <w:ilvl w:val="0"/>
          <w:numId w:val="15"/>
        </w:numPr>
        <w:spacing w:after="0"/>
        <w:rPr>
          <w:rFonts w:ascii="Calibri" w:eastAsia="Calibri" w:hAnsi="Calibri" w:cs="Calibri"/>
          <w:b/>
          <w:bCs/>
          <w:color w:val="000000" w:themeColor="text1"/>
        </w:rPr>
      </w:pPr>
      <w:r w:rsidRPr="079D5A1E">
        <w:rPr>
          <w:rFonts w:ascii="Calibri" w:eastAsia="Calibri" w:hAnsi="Calibri" w:cs="Calibri"/>
          <w:b/>
          <w:bCs/>
          <w:color w:val="000000" w:themeColor="text1"/>
        </w:rPr>
        <w:t>November 3 – Grupe Center</w:t>
      </w:r>
    </w:p>
    <w:p w14:paraId="32F6FF1E" w14:textId="787248C4"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November 10</w:t>
      </w:r>
      <w:r>
        <w:tab/>
      </w:r>
    </w:p>
    <w:p w14:paraId="03DE366D" w14:textId="375869A0"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November 17</w:t>
      </w:r>
      <w:r>
        <w:tab/>
      </w:r>
      <w:r>
        <w:tab/>
      </w:r>
    </w:p>
    <w:p w14:paraId="57328035" w14:textId="64ECCFAD"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November 24</w:t>
      </w:r>
      <w:r>
        <w:tab/>
      </w:r>
    </w:p>
    <w:p w14:paraId="34AB29AA" w14:textId="7A34456E" w:rsidR="6986FFCA" w:rsidRDefault="6986FFCA" w:rsidP="003D66A7">
      <w:pPr>
        <w:pStyle w:val="ListParagraph"/>
        <w:numPr>
          <w:ilvl w:val="0"/>
          <w:numId w:val="15"/>
        </w:numPr>
        <w:spacing w:after="0"/>
        <w:rPr>
          <w:rFonts w:ascii="Calibri" w:eastAsia="Calibri" w:hAnsi="Calibri" w:cs="Calibri"/>
          <w:b/>
          <w:bCs/>
          <w:color w:val="000000" w:themeColor="text1"/>
        </w:rPr>
      </w:pPr>
      <w:r w:rsidRPr="079D5A1E">
        <w:rPr>
          <w:rFonts w:ascii="Calibri" w:eastAsia="Calibri" w:hAnsi="Calibri" w:cs="Calibri"/>
          <w:b/>
          <w:bCs/>
          <w:color w:val="000000" w:themeColor="text1"/>
        </w:rPr>
        <w:t>December 1 – Grupe Center</w:t>
      </w:r>
    </w:p>
    <w:p w14:paraId="129C85B2" w14:textId="57C0B89E" w:rsidR="6986FFCA" w:rsidRDefault="6986FFCA" w:rsidP="079D5A1E">
      <w:pPr>
        <w:spacing w:after="120"/>
      </w:pPr>
      <w:r w:rsidRPr="079D5A1E">
        <w:rPr>
          <w:rFonts w:ascii="Calibri" w:eastAsia="Calibri" w:hAnsi="Calibri" w:cs="Calibri"/>
          <w:color w:val="000000" w:themeColor="text1"/>
        </w:rPr>
        <w:t xml:space="preserve"> </w:t>
      </w:r>
    </w:p>
    <w:p w14:paraId="2AA2F9E4" w14:textId="6D513127" w:rsidR="6986FFCA" w:rsidRDefault="6986FFCA">
      <w:r w:rsidRPr="079D5A1E">
        <w:rPr>
          <w:rFonts w:ascii="Calibri" w:eastAsia="Calibri" w:hAnsi="Calibri" w:cs="Calibri"/>
          <w:b/>
          <w:bCs/>
          <w:color w:val="000000" w:themeColor="text1"/>
        </w:rPr>
        <w:t>Winter Quarter 2026</w:t>
      </w:r>
    </w:p>
    <w:p w14:paraId="71CDB108" w14:textId="05786976"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January 12</w:t>
      </w:r>
    </w:p>
    <w:p w14:paraId="57F893BE" w14:textId="3DB032F2" w:rsidR="6986FFCA" w:rsidRDefault="6986FFCA" w:rsidP="003D66A7">
      <w:pPr>
        <w:pStyle w:val="ListParagraph"/>
        <w:numPr>
          <w:ilvl w:val="0"/>
          <w:numId w:val="15"/>
        </w:numPr>
        <w:spacing w:after="0"/>
        <w:rPr>
          <w:rFonts w:ascii="Calibri" w:eastAsia="Calibri" w:hAnsi="Calibri" w:cs="Calibri"/>
          <w:b/>
          <w:bCs/>
          <w:color w:val="000000" w:themeColor="text1"/>
        </w:rPr>
      </w:pPr>
      <w:r w:rsidRPr="079D5A1E">
        <w:rPr>
          <w:rFonts w:ascii="Calibri" w:eastAsia="Calibri" w:hAnsi="Calibri" w:cs="Calibri"/>
          <w:b/>
          <w:bCs/>
          <w:color w:val="000000" w:themeColor="text1"/>
        </w:rPr>
        <w:t>January 19 (Holiday: NO MEETING)</w:t>
      </w:r>
    </w:p>
    <w:p w14:paraId="5677C1E6" w14:textId="7063F6D8"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January 26</w:t>
      </w:r>
    </w:p>
    <w:p w14:paraId="660C3E37" w14:textId="308F604D"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February 2</w:t>
      </w:r>
    </w:p>
    <w:p w14:paraId="37FF98D3" w14:textId="68CE3620"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February 9</w:t>
      </w:r>
    </w:p>
    <w:p w14:paraId="4F14FAA3" w14:textId="31AD6C77" w:rsidR="6986FFCA" w:rsidRDefault="6986FFCA" w:rsidP="003D66A7">
      <w:pPr>
        <w:pStyle w:val="ListParagraph"/>
        <w:numPr>
          <w:ilvl w:val="0"/>
          <w:numId w:val="15"/>
        </w:numPr>
        <w:spacing w:after="0"/>
        <w:rPr>
          <w:rFonts w:ascii="Calibri" w:eastAsia="Calibri" w:hAnsi="Calibri" w:cs="Calibri"/>
          <w:b/>
          <w:bCs/>
          <w:color w:val="000000" w:themeColor="text1"/>
        </w:rPr>
      </w:pPr>
      <w:r w:rsidRPr="079D5A1E">
        <w:rPr>
          <w:rFonts w:ascii="Calibri" w:eastAsia="Calibri" w:hAnsi="Calibri" w:cs="Calibri"/>
          <w:b/>
          <w:bCs/>
          <w:color w:val="000000" w:themeColor="text1"/>
        </w:rPr>
        <w:lastRenderedPageBreak/>
        <w:t>February 16 (Holiday: NO MEETING)</w:t>
      </w:r>
    </w:p>
    <w:p w14:paraId="3419B125" w14:textId="46D65B69"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February 23</w:t>
      </w:r>
    </w:p>
    <w:p w14:paraId="1CA0839F" w14:textId="3D1C3319"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March 2</w:t>
      </w:r>
    </w:p>
    <w:p w14:paraId="219C3581" w14:textId="0D8E07A8"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 xml:space="preserve">March 9 </w:t>
      </w:r>
    </w:p>
    <w:p w14:paraId="32559A2D" w14:textId="19659043" w:rsidR="6986FFCA" w:rsidRDefault="6986FFCA">
      <w:r w:rsidRPr="079D5A1E">
        <w:rPr>
          <w:rFonts w:ascii="Calibri" w:eastAsia="Calibri" w:hAnsi="Calibri" w:cs="Calibri"/>
          <w:color w:val="000000" w:themeColor="text1"/>
        </w:rPr>
        <w:t xml:space="preserve"> </w:t>
      </w:r>
    </w:p>
    <w:p w14:paraId="75BB71D4" w14:textId="1F8E9130" w:rsidR="6986FFCA" w:rsidRDefault="6986FFCA">
      <w:r w:rsidRPr="079D5A1E">
        <w:rPr>
          <w:rFonts w:ascii="Calibri" w:eastAsia="Calibri" w:hAnsi="Calibri" w:cs="Calibri"/>
          <w:b/>
          <w:bCs/>
          <w:color w:val="000000" w:themeColor="text1"/>
        </w:rPr>
        <w:t>Spring Quarter 2026</w:t>
      </w:r>
    </w:p>
    <w:p w14:paraId="59E545F8" w14:textId="6701088D"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April 6</w:t>
      </w:r>
    </w:p>
    <w:p w14:paraId="66487FDE" w14:textId="53C10409"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April 13</w:t>
      </w:r>
    </w:p>
    <w:p w14:paraId="5DBA3519" w14:textId="3B07E0A2"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April 20</w:t>
      </w:r>
    </w:p>
    <w:p w14:paraId="792BB05C" w14:textId="5837E945"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April 27</w:t>
      </w:r>
    </w:p>
    <w:p w14:paraId="793736A6" w14:textId="567E1416"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May 4</w:t>
      </w:r>
    </w:p>
    <w:p w14:paraId="09F20783" w14:textId="5134A375"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May 11</w:t>
      </w:r>
    </w:p>
    <w:p w14:paraId="68D4FEF1" w14:textId="40B81214"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May 18</w:t>
      </w:r>
    </w:p>
    <w:p w14:paraId="5EB5D613" w14:textId="24386EE7" w:rsidR="6986FFCA" w:rsidRDefault="6986FFCA" w:rsidP="003D66A7">
      <w:pPr>
        <w:pStyle w:val="ListParagraph"/>
        <w:numPr>
          <w:ilvl w:val="0"/>
          <w:numId w:val="15"/>
        </w:numPr>
        <w:spacing w:after="0"/>
        <w:rPr>
          <w:rFonts w:ascii="Calibri" w:eastAsia="Calibri" w:hAnsi="Calibri" w:cs="Calibri"/>
          <w:color w:val="000000" w:themeColor="text1"/>
        </w:rPr>
      </w:pPr>
      <w:r w:rsidRPr="079D5A1E">
        <w:rPr>
          <w:rFonts w:ascii="Calibri" w:eastAsia="Calibri" w:hAnsi="Calibri" w:cs="Calibri"/>
          <w:color w:val="000000" w:themeColor="text1"/>
        </w:rPr>
        <w:t>June 1</w:t>
      </w:r>
    </w:p>
    <w:p w14:paraId="7EB5DFF6" w14:textId="188686D9" w:rsidR="6986FFCA" w:rsidRDefault="6986FFCA" w:rsidP="079D5A1E">
      <w:pPr>
        <w:pStyle w:val="Heading2"/>
        <w:spacing w:before="240" w:after="120"/>
      </w:pPr>
      <w:r w:rsidRPr="079D5A1E">
        <w:rPr>
          <w:rFonts w:ascii="Arial" w:eastAsia="Arial" w:hAnsi="Arial" w:cs="Arial"/>
          <w:sz w:val="24"/>
          <w:szCs w:val="24"/>
        </w:rPr>
        <w:t xml:space="preserve">Minutes </w:t>
      </w:r>
    </w:p>
    <w:p w14:paraId="07A1B13B" w14:textId="1CA68E6A" w:rsidR="6986FFCA" w:rsidRDefault="6986FFCA" w:rsidP="079D5A1E">
      <w:pPr>
        <w:ind w:left="450"/>
      </w:pPr>
      <w:hyperlink r:id="rId19" w:anchor="accordion-b6569653-22bc-487d-a3ac-29a8a29f12eb-0">
        <w:r w:rsidRPr="079D5A1E">
          <w:rPr>
            <w:rStyle w:val="Hyperlink"/>
            <w:color w:val="0563C1"/>
          </w:rPr>
          <w:t>https://www.cwu.edu/about/university-leadership/faculty-senate/meetings-minutes/committee-minutes.php#accordion-b6569653-22bc-487d-a3ac-29a8a29f12eb-0</w:t>
        </w:r>
      </w:hyperlink>
    </w:p>
    <w:p w14:paraId="070C509E" w14:textId="4EA46EC0" w:rsidR="6986FFCA" w:rsidRDefault="6986FFCA" w:rsidP="079D5A1E">
      <w:pPr>
        <w:ind w:left="450"/>
      </w:pPr>
      <w:r w:rsidRPr="079D5A1E">
        <w:rPr>
          <w:rFonts w:ascii="Arial" w:eastAsia="Arial" w:hAnsi="Arial" w:cs="Arial"/>
          <w:sz w:val="22"/>
          <w:szCs w:val="22"/>
        </w:rPr>
        <w:t xml:space="preserve"> </w:t>
      </w:r>
    </w:p>
    <w:p w14:paraId="71D9B7B6" w14:textId="3D46242C" w:rsidR="6986FFCA" w:rsidRDefault="6986FFCA" w:rsidP="079D5A1E">
      <w:pPr>
        <w:pStyle w:val="Heading2"/>
        <w:spacing w:before="240" w:after="120"/>
      </w:pPr>
      <w:r w:rsidRPr="079D5A1E">
        <w:rPr>
          <w:rFonts w:ascii="Arial" w:eastAsia="Arial" w:hAnsi="Arial" w:cs="Arial"/>
          <w:sz w:val="24"/>
          <w:szCs w:val="24"/>
        </w:rPr>
        <w:t>Items of Interest</w:t>
      </w:r>
    </w:p>
    <w:p w14:paraId="3101B8B1" w14:textId="3D86F81F" w:rsidR="6986FFCA" w:rsidRDefault="6986FFCA" w:rsidP="079D5A1E">
      <w:pPr>
        <w:pStyle w:val="Heading3"/>
      </w:pPr>
      <w:r w:rsidRPr="079D5A1E">
        <w:rPr>
          <w:rFonts w:ascii="Arial" w:eastAsia="Arial" w:hAnsi="Arial" w:cs="Arial"/>
          <w:i/>
          <w:iCs/>
          <w:sz w:val="22"/>
          <w:szCs w:val="22"/>
        </w:rPr>
        <w:t>Successes</w:t>
      </w:r>
    </w:p>
    <w:p w14:paraId="0B2E11BC" w14:textId="785BE85B" w:rsidR="6986FFCA" w:rsidRDefault="6986FFCA" w:rsidP="003D66A7">
      <w:pPr>
        <w:pStyle w:val="Heading3"/>
        <w:numPr>
          <w:ilvl w:val="0"/>
          <w:numId w:val="15"/>
        </w:numPr>
        <w:spacing w:before="0" w:after="0"/>
        <w:rPr>
          <w:rFonts w:ascii="Arial" w:eastAsia="Arial" w:hAnsi="Arial" w:cs="Arial"/>
          <w:sz w:val="22"/>
          <w:szCs w:val="22"/>
        </w:rPr>
      </w:pPr>
      <w:r w:rsidRPr="079D5A1E">
        <w:rPr>
          <w:rFonts w:ascii="Arial" w:eastAsia="Arial" w:hAnsi="Arial" w:cs="Arial"/>
          <w:sz w:val="22"/>
          <w:szCs w:val="22"/>
        </w:rPr>
        <w:t>Implementation and management of the new changes to General Education (Elimination of PADstones + Culminating Experience)</w:t>
      </w:r>
    </w:p>
    <w:p w14:paraId="59DF2287" w14:textId="047B9DF3" w:rsidR="6986FFCA" w:rsidRDefault="6986FFCA" w:rsidP="003D66A7">
      <w:pPr>
        <w:pStyle w:val="ListParagraph"/>
        <w:numPr>
          <w:ilvl w:val="2"/>
          <w:numId w:val="15"/>
        </w:numPr>
        <w:spacing w:after="0"/>
        <w:rPr>
          <w:rFonts w:ascii="Arial" w:eastAsia="Arial" w:hAnsi="Arial" w:cs="Arial"/>
          <w:sz w:val="22"/>
          <w:szCs w:val="22"/>
        </w:rPr>
      </w:pPr>
      <w:r w:rsidRPr="079D5A1E">
        <w:rPr>
          <w:rFonts w:ascii="Arial" w:eastAsia="Arial" w:hAnsi="Arial" w:cs="Arial"/>
          <w:sz w:val="22"/>
          <w:szCs w:val="22"/>
        </w:rPr>
        <w:t>Creation and passing of the 184 Waiver</w:t>
      </w:r>
    </w:p>
    <w:p w14:paraId="74AE4418" w14:textId="781FE97C" w:rsidR="6986FFCA" w:rsidRDefault="6986FFCA" w:rsidP="003D66A7">
      <w:pPr>
        <w:pStyle w:val="ListParagraph"/>
        <w:numPr>
          <w:ilvl w:val="0"/>
          <w:numId w:val="15"/>
        </w:numPr>
        <w:spacing w:after="0"/>
        <w:rPr>
          <w:rFonts w:ascii="Arial" w:eastAsia="Arial" w:hAnsi="Arial" w:cs="Arial"/>
          <w:sz w:val="22"/>
          <w:szCs w:val="22"/>
        </w:rPr>
      </w:pPr>
      <w:r w:rsidRPr="079D5A1E">
        <w:rPr>
          <w:rFonts w:ascii="Arial" w:eastAsia="Arial" w:hAnsi="Arial" w:cs="Arial"/>
          <w:sz w:val="22"/>
          <w:szCs w:val="22"/>
        </w:rPr>
        <w:t xml:space="preserve">Completion of extremely contentious tasks (reimaging the General Education Program via CAT Team collaborations). </w:t>
      </w:r>
    </w:p>
    <w:p w14:paraId="55C83BBF" w14:textId="590A18B7" w:rsidR="6986FFCA" w:rsidRDefault="6986FFCA" w:rsidP="003D66A7">
      <w:pPr>
        <w:pStyle w:val="ListParagraph"/>
        <w:numPr>
          <w:ilvl w:val="0"/>
          <w:numId w:val="15"/>
        </w:numPr>
        <w:spacing w:after="0"/>
        <w:rPr>
          <w:rFonts w:ascii="Arial" w:eastAsia="Arial" w:hAnsi="Arial" w:cs="Arial"/>
          <w:sz w:val="22"/>
          <w:szCs w:val="22"/>
        </w:rPr>
      </w:pPr>
      <w:r w:rsidRPr="079D5A1E">
        <w:rPr>
          <w:rFonts w:ascii="Arial" w:eastAsia="Arial" w:hAnsi="Arial" w:cs="Arial"/>
          <w:sz w:val="22"/>
          <w:szCs w:val="22"/>
        </w:rPr>
        <w:t>Updated CWU Website to reflect all changes</w:t>
      </w:r>
    </w:p>
    <w:p w14:paraId="6A7713B6" w14:textId="0C411E4F" w:rsidR="6986FFCA" w:rsidRDefault="6986FFCA">
      <w:r w:rsidRPr="079D5A1E">
        <w:rPr>
          <w:rFonts w:ascii="Arial" w:eastAsia="Arial" w:hAnsi="Arial" w:cs="Arial"/>
          <w:sz w:val="22"/>
          <w:szCs w:val="22"/>
        </w:rPr>
        <w:t xml:space="preserve"> </w:t>
      </w:r>
    </w:p>
    <w:p w14:paraId="14E92145" w14:textId="3BD1FA95" w:rsidR="6986FFCA" w:rsidRDefault="6986FFCA" w:rsidP="079D5A1E">
      <w:pPr>
        <w:pStyle w:val="Heading3"/>
      </w:pPr>
      <w:r w:rsidRPr="079D5A1E">
        <w:rPr>
          <w:rFonts w:ascii="Arial" w:eastAsia="Arial" w:hAnsi="Arial" w:cs="Arial"/>
          <w:i/>
          <w:iCs/>
          <w:sz w:val="22"/>
          <w:szCs w:val="22"/>
        </w:rPr>
        <w:t>Concerns</w:t>
      </w:r>
    </w:p>
    <w:p w14:paraId="6BD558C4" w14:textId="2A08F013" w:rsidR="6986FFCA" w:rsidRDefault="6986FFCA" w:rsidP="003D66A7">
      <w:pPr>
        <w:pStyle w:val="Heading3"/>
        <w:numPr>
          <w:ilvl w:val="0"/>
          <w:numId w:val="15"/>
        </w:numPr>
        <w:spacing w:before="0" w:after="0"/>
        <w:rPr>
          <w:rFonts w:ascii="Arial" w:eastAsia="Arial" w:hAnsi="Arial" w:cs="Arial"/>
          <w:sz w:val="22"/>
          <w:szCs w:val="22"/>
        </w:rPr>
      </w:pPr>
      <w:r w:rsidRPr="079D5A1E">
        <w:rPr>
          <w:rFonts w:ascii="Arial" w:eastAsia="Arial" w:hAnsi="Arial" w:cs="Arial"/>
          <w:sz w:val="22"/>
          <w:szCs w:val="22"/>
        </w:rPr>
        <w:t>Implementation of the new General Education Program</w:t>
      </w:r>
    </w:p>
    <w:p w14:paraId="55A62353" w14:textId="52D5E4F0" w:rsidR="6986FFCA" w:rsidRDefault="6986FFCA" w:rsidP="003D66A7">
      <w:pPr>
        <w:pStyle w:val="ListParagraph"/>
        <w:numPr>
          <w:ilvl w:val="0"/>
          <w:numId w:val="15"/>
        </w:numPr>
        <w:spacing w:after="0"/>
        <w:rPr>
          <w:rFonts w:ascii="Arial" w:eastAsia="Arial" w:hAnsi="Arial" w:cs="Arial"/>
          <w:sz w:val="22"/>
          <w:szCs w:val="22"/>
        </w:rPr>
      </w:pPr>
      <w:r w:rsidRPr="079D5A1E">
        <w:rPr>
          <w:rFonts w:ascii="Arial" w:eastAsia="Arial" w:hAnsi="Arial" w:cs="Arial"/>
          <w:sz w:val="22"/>
          <w:szCs w:val="22"/>
        </w:rPr>
        <w:t>Equitable access and execution of the new General Education Program</w:t>
      </w:r>
    </w:p>
    <w:p w14:paraId="1067AE9D" w14:textId="034DF857" w:rsidR="6986FFCA" w:rsidRDefault="6986FFCA" w:rsidP="079D5A1E">
      <w:pPr>
        <w:pStyle w:val="Heading3"/>
      </w:pPr>
      <w:r w:rsidRPr="079D5A1E">
        <w:rPr>
          <w:rFonts w:ascii="Arial" w:eastAsia="Arial" w:hAnsi="Arial" w:cs="Arial"/>
          <w:i/>
          <w:iCs/>
          <w:sz w:val="22"/>
          <w:szCs w:val="22"/>
        </w:rPr>
        <w:lastRenderedPageBreak/>
        <w:t xml:space="preserve"> </w:t>
      </w:r>
    </w:p>
    <w:p w14:paraId="3732C2C3" w14:textId="1163E267" w:rsidR="6986FFCA" w:rsidRDefault="6986FFCA" w:rsidP="079D5A1E">
      <w:pPr>
        <w:pStyle w:val="Heading3"/>
        <w:spacing w:before="240"/>
      </w:pPr>
      <w:r w:rsidRPr="079D5A1E">
        <w:rPr>
          <w:rFonts w:ascii="Arial" w:eastAsia="Arial" w:hAnsi="Arial" w:cs="Arial"/>
          <w:sz w:val="24"/>
          <w:szCs w:val="24"/>
        </w:rPr>
        <w:t>Recommendations for future charges</w:t>
      </w:r>
    </w:p>
    <w:p w14:paraId="6553AB2F" w14:textId="545D0948" w:rsidR="6986FFCA" w:rsidRDefault="6986FFCA" w:rsidP="003D66A7">
      <w:pPr>
        <w:pStyle w:val="Heading3"/>
        <w:numPr>
          <w:ilvl w:val="0"/>
          <w:numId w:val="15"/>
        </w:numPr>
        <w:spacing w:before="0" w:after="0"/>
        <w:rPr>
          <w:rFonts w:ascii="Arial" w:eastAsia="Arial" w:hAnsi="Arial" w:cs="Arial"/>
          <w:sz w:val="22"/>
          <w:szCs w:val="22"/>
        </w:rPr>
      </w:pPr>
      <w:r w:rsidRPr="079D5A1E">
        <w:rPr>
          <w:rFonts w:ascii="Arial" w:eastAsia="Arial" w:hAnsi="Arial" w:cs="Arial"/>
          <w:sz w:val="22"/>
          <w:szCs w:val="22"/>
        </w:rPr>
        <w:t>XXX</w:t>
      </w:r>
    </w:p>
    <w:p w14:paraId="3C4CD47C" w14:textId="7402AC98" w:rsidR="6986FFCA" w:rsidRDefault="6986FFCA" w:rsidP="003D66A7">
      <w:pPr>
        <w:pStyle w:val="ListParagraph"/>
        <w:numPr>
          <w:ilvl w:val="0"/>
          <w:numId w:val="15"/>
        </w:numPr>
        <w:spacing w:after="0"/>
        <w:rPr>
          <w:rFonts w:ascii="Arial" w:eastAsia="Arial" w:hAnsi="Arial" w:cs="Arial"/>
          <w:sz w:val="22"/>
          <w:szCs w:val="22"/>
        </w:rPr>
      </w:pPr>
      <w:r w:rsidRPr="079D5A1E">
        <w:rPr>
          <w:rFonts w:ascii="Arial" w:eastAsia="Arial" w:hAnsi="Arial" w:cs="Arial"/>
          <w:sz w:val="22"/>
          <w:szCs w:val="22"/>
        </w:rPr>
        <w:t>XXX</w:t>
      </w:r>
    </w:p>
    <w:p w14:paraId="21E95D0E" w14:textId="32D4B5B0" w:rsidR="6986FFCA" w:rsidRDefault="6986FFCA">
      <w:r w:rsidRPr="079D5A1E">
        <w:rPr>
          <w:rFonts w:ascii="Times New Roman" w:eastAsia="Times New Roman" w:hAnsi="Times New Roman" w:cs="Times New Roman"/>
        </w:rPr>
        <w:t xml:space="preserve"> </w:t>
      </w:r>
    </w:p>
    <w:p w14:paraId="7E7F1298" w14:textId="5B15C8B8" w:rsidR="6986FFCA" w:rsidRDefault="6986FFCA">
      <w:r w:rsidRPr="079D5A1E">
        <w:rPr>
          <w:rFonts w:ascii="Times New Roman" w:eastAsia="Times New Roman" w:hAnsi="Times New Roman" w:cs="Times New Roman"/>
        </w:rPr>
        <w:t xml:space="preserve"> </w:t>
      </w:r>
    </w:p>
    <w:p w14:paraId="7CDC73CF" w14:textId="0B3B2E31" w:rsidR="079D5A1E" w:rsidRDefault="079D5A1E"/>
    <w:p w14:paraId="283AAC12" w14:textId="75E3436A" w:rsidR="079D5A1E" w:rsidRDefault="079D5A1E" w:rsidP="079D5A1E">
      <w:pPr>
        <w:spacing w:after="0" w:line="240" w:lineRule="auto"/>
        <w:contextualSpacing/>
        <w:rPr>
          <w:rFonts w:ascii="Arial" w:eastAsia="Arial" w:hAnsi="Arial" w:cs="Arial"/>
          <w:color w:val="000000" w:themeColor="text1"/>
          <w:sz w:val="22"/>
          <w:szCs w:val="22"/>
        </w:rPr>
      </w:pPr>
    </w:p>
    <w:p w14:paraId="411F5E09" w14:textId="43705FAE" w:rsidR="079D5A1E" w:rsidRDefault="079D5A1E" w:rsidP="079D5A1E">
      <w:pPr>
        <w:spacing w:after="0" w:line="240" w:lineRule="auto"/>
        <w:contextualSpacing/>
        <w:rPr>
          <w:rFonts w:ascii="Arial" w:eastAsia="Arial" w:hAnsi="Arial" w:cs="Arial"/>
          <w:color w:val="000000" w:themeColor="text1"/>
          <w:sz w:val="22"/>
          <w:szCs w:val="22"/>
        </w:rPr>
      </w:pPr>
    </w:p>
    <w:p w14:paraId="4DAA7F0F" w14:textId="703F9222" w:rsidR="079D5A1E" w:rsidRDefault="079D5A1E" w:rsidP="079D5A1E">
      <w:pPr>
        <w:spacing w:after="0" w:line="240" w:lineRule="auto"/>
        <w:contextualSpacing/>
        <w:rPr>
          <w:rFonts w:ascii="Arial" w:eastAsia="Arial" w:hAnsi="Arial" w:cs="Arial"/>
          <w:color w:val="000000" w:themeColor="text1"/>
          <w:sz w:val="22"/>
          <w:szCs w:val="22"/>
        </w:rPr>
      </w:pPr>
    </w:p>
    <w:p w14:paraId="7E3F46BC" w14:textId="773A3EEE" w:rsidR="079D5A1E" w:rsidRDefault="079D5A1E" w:rsidP="079D5A1E">
      <w:pPr>
        <w:spacing w:after="0" w:line="240" w:lineRule="auto"/>
        <w:contextualSpacing/>
        <w:rPr>
          <w:rFonts w:ascii="Arial" w:eastAsia="Arial" w:hAnsi="Arial" w:cs="Arial"/>
          <w:color w:val="000000" w:themeColor="text1"/>
          <w:sz w:val="22"/>
          <w:szCs w:val="22"/>
        </w:rPr>
      </w:pPr>
    </w:p>
    <w:p w14:paraId="0CF7D5DB" w14:textId="60AA1574" w:rsidR="079D5A1E" w:rsidRDefault="079D5A1E" w:rsidP="079D5A1E">
      <w:pPr>
        <w:spacing w:after="0" w:line="240" w:lineRule="auto"/>
        <w:contextualSpacing/>
        <w:rPr>
          <w:rFonts w:ascii="Arial" w:eastAsia="Arial" w:hAnsi="Arial" w:cs="Arial"/>
          <w:color w:val="000000" w:themeColor="text1"/>
          <w:sz w:val="22"/>
          <w:szCs w:val="22"/>
        </w:rPr>
      </w:pPr>
    </w:p>
    <w:p w14:paraId="5CDB4C69" w14:textId="2EDE3B71" w:rsidR="079D5A1E" w:rsidRDefault="079D5A1E" w:rsidP="079D5A1E">
      <w:pPr>
        <w:spacing w:after="0" w:line="240" w:lineRule="auto"/>
        <w:contextualSpacing/>
        <w:rPr>
          <w:rFonts w:ascii="Arial" w:eastAsia="Arial" w:hAnsi="Arial" w:cs="Arial"/>
          <w:color w:val="000000" w:themeColor="text1"/>
          <w:sz w:val="22"/>
          <w:szCs w:val="22"/>
        </w:rPr>
      </w:pPr>
    </w:p>
    <w:p w14:paraId="1CE0755C" w14:textId="2FAA6ABB" w:rsidR="079D5A1E" w:rsidRDefault="079D5A1E" w:rsidP="079D5A1E">
      <w:pPr>
        <w:spacing w:after="0" w:line="240" w:lineRule="auto"/>
        <w:contextualSpacing/>
        <w:rPr>
          <w:rFonts w:ascii="Arial" w:eastAsia="Arial" w:hAnsi="Arial" w:cs="Arial"/>
          <w:color w:val="000000" w:themeColor="text1"/>
          <w:sz w:val="22"/>
          <w:szCs w:val="22"/>
        </w:rPr>
      </w:pPr>
    </w:p>
    <w:p w14:paraId="5DC0BB19" w14:textId="7895B59C" w:rsidR="079D5A1E" w:rsidRDefault="079D5A1E" w:rsidP="079D5A1E">
      <w:pPr>
        <w:spacing w:after="0" w:line="240" w:lineRule="auto"/>
        <w:contextualSpacing/>
        <w:rPr>
          <w:rFonts w:ascii="Arial" w:eastAsia="Arial" w:hAnsi="Arial" w:cs="Arial"/>
          <w:color w:val="000000" w:themeColor="text1"/>
          <w:sz w:val="22"/>
          <w:szCs w:val="22"/>
        </w:rPr>
      </w:pPr>
    </w:p>
    <w:p w14:paraId="047A887B" w14:textId="0AA6595A" w:rsidR="079D5A1E" w:rsidRDefault="079D5A1E" w:rsidP="079D5A1E">
      <w:pPr>
        <w:spacing w:after="0" w:line="240" w:lineRule="auto"/>
        <w:contextualSpacing/>
        <w:rPr>
          <w:rFonts w:ascii="Arial" w:eastAsia="Arial" w:hAnsi="Arial" w:cs="Arial"/>
          <w:color w:val="000000" w:themeColor="text1"/>
          <w:sz w:val="22"/>
          <w:szCs w:val="22"/>
        </w:rPr>
      </w:pPr>
    </w:p>
    <w:p w14:paraId="67A23DA8" w14:textId="43D8F12C" w:rsidR="079D5A1E" w:rsidRDefault="079D5A1E" w:rsidP="079D5A1E">
      <w:pPr>
        <w:spacing w:after="0" w:line="240" w:lineRule="auto"/>
        <w:contextualSpacing/>
        <w:rPr>
          <w:rFonts w:ascii="Arial" w:eastAsia="Arial" w:hAnsi="Arial" w:cs="Arial"/>
          <w:color w:val="000000" w:themeColor="text1"/>
          <w:sz w:val="22"/>
          <w:szCs w:val="22"/>
        </w:rPr>
      </w:pPr>
    </w:p>
    <w:p w14:paraId="6115343D" w14:textId="21CAC4E8" w:rsidR="079D5A1E" w:rsidRDefault="079D5A1E" w:rsidP="079D5A1E">
      <w:pPr>
        <w:spacing w:after="0" w:line="240" w:lineRule="auto"/>
        <w:contextualSpacing/>
        <w:rPr>
          <w:rFonts w:ascii="Arial" w:eastAsia="Arial" w:hAnsi="Arial" w:cs="Arial"/>
          <w:color w:val="000000" w:themeColor="text1"/>
          <w:sz w:val="22"/>
          <w:szCs w:val="22"/>
        </w:rPr>
      </w:pPr>
    </w:p>
    <w:p w14:paraId="745B36C7" w14:textId="2CAE7AAE" w:rsidR="079D5A1E" w:rsidRDefault="079D5A1E" w:rsidP="079D5A1E">
      <w:pPr>
        <w:spacing w:after="0" w:line="240" w:lineRule="auto"/>
        <w:contextualSpacing/>
        <w:rPr>
          <w:rFonts w:ascii="Arial" w:eastAsia="Arial" w:hAnsi="Arial" w:cs="Arial"/>
          <w:color w:val="000000" w:themeColor="text1"/>
          <w:sz w:val="22"/>
          <w:szCs w:val="22"/>
        </w:rPr>
      </w:pPr>
    </w:p>
    <w:p w14:paraId="39DC1B2F" w14:textId="751AC7ED" w:rsidR="079D5A1E" w:rsidRDefault="079D5A1E" w:rsidP="079D5A1E">
      <w:pPr>
        <w:spacing w:after="0" w:line="240" w:lineRule="auto"/>
        <w:contextualSpacing/>
        <w:rPr>
          <w:rFonts w:ascii="Arial" w:eastAsia="Arial" w:hAnsi="Arial" w:cs="Arial"/>
          <w:color w:val="000000" w:themeColor="text1"/>
          <w:sz w:val="22"/>
          <w:szCs w:val="22"/>
        </w:rPr>
      </w:pPr>
    </w:p>
    <w:p w14:paraId="599BC004" w14:textId="62501BEC" w:rsidR="7E9512ED" w:rsidRDefault="7E9512ED" w:rsidP="7E9512ED">
      <w:pPr>
        <w:spacing w:after="0" w:line="240" w:lineRule="auto"/>
        <w:contextualSpacing/>
        <w:rPr>
          <w:rFonts w:ascii="Arial" w:eastAsia="Arial" w:hAnsi="Arial" w:cs="Arial"/>
          <w:color w:val="000000" w:themeColor="text1"/>
          <w:sz w:val="22"/>
          <w:szCs w:val="22"/>
        </w:rPr>
      </w:pPr>
    </w:p>
    <w:p w14:paraId="70D41F27" w14:textId="74810F0D" w:rsidR="7E9512ED" w:rsidRDefault="7E9512ED" w:rsidP="7E9512ED">
      <w:pPr>
        <w:spacing w:after="2" w:line="259" w:lineRule="auto"/>
        <w:ind w:left="25" w:hanging="10"/>
        <w:jc w:val="center"/>
        <w:rPr>
          <w:rFonts w:ascii="Arial" w:eastAsia="Arial" w:hAnsi="Arial" w:cs="Arial"/>
          <w:b/>
          <w:bCs/>
          <w:color w:val="000000" w:themeColor="text1"/>
          <w:sz w:val="28"/>
          <w:szCs w:val="28"/>
        </w:rPr>
      </w:pPr>
    </w:p>
    <w:p w14:paraId="2CD7A84B" w14:textId="32603137" w:rsidR="7E9512ED" w:rsidRDefault="7E9512ED" w:rsidP="7E9512ED">
      <w:pPr>
        <w:spacing w:after="2" w:line="259" w:lineRule="auto"/>
        <w:ind w:left="25" w:hanging="10"/>
        <w:jc w:val="center"/>
        <w:rPr>
          <w:rFonts w:ascii="Arial" w:eastAsia="Arial" w:hAnsi="Arial" w:cs="Arial"/>
          <w:b/>
          <w:bCs/>
          <w:color w:val="000000" w:themeColor="text1"/>
          <w:sz w:val="28"/>
          <w:szCs w:val="28"/>
        </w:rPr>
      </w:pPr>
    </w:p>
    <w:p w14:paraId="50B0A0C4" w14:textId="5B83099A" w:rsidR="22A332BC" w:rsidRDefault="22A332BC" w:rsidP="7E9512ED">
      <w:pPr>
        <w:spacing w:after="2" w:line="259" w:lineRule="auto"/>
        <w:ind w:left="25" w:hanging="10"/>
        <w:jc w:val="center"/>
        <w:rPr>
          <w:rFonts w:ascii="Arial" w:eastAsia="Arial" w:hAnsi="Arial" w:cs="Arial"/>
          <w:color w:val="000000" w:themeColor="text1"/>
          <w:sz w:val="28"/>
          <w:szCs w:val="28"/>
        </w:rPr>
      </w:pPr>
      <w:r w:rsidRPr="7E9512ED">
        <w:rPr>
          <w:rFonts w:ascii="Arial" w:eastAsia="Arial" w:hAnsi="Arial" w:cs="Arial"/>
          <w:b/>
          <w:bCs/>
          <w:color w:val="000000" w:themeColor="text1"/>
          <w:sz w:val="28"/>
          <w:szCs w:val="28"/>
        </w:rPr>
        <w:t>General Education Committee Statement</w:t>
      </w:r>
    </w:p>
    <w:p w14:paraId="3F0B16E4" w14:textId="51B9A059" w:rsidR="22A332BC" w:rsidRDefault="22A332BC" w:rsidP="7E9512ED">
      <w:pPr>
        <w:spacing w:after="2" w:line="259" w:lineRule="auto"/>
        <w:ind w:left="25" w:hanging="10"/>
        <w:rPr>
          <w:rFonts w:ascii="Arial" w:eastAsia="Arial" w:hAnsi="Arial" w:cs="Arial"/>
          <w:color w:val="000000" w:themeColor="text1"/>
        </w:rPr>
      </w:pPr>
      <w:r w:rsidRPr="7E9512ED">
        <w:rPr>
          <w:rFonts w:ascii="Arial" w:eastAsia="Arial" w:hAnsi="Arial" w:cs="Arial"/>
          <w:b/>
          <w:bCs/>
          <w:color w:val="000000" w:themeColor="text1"/>
        </w:rPr>
        <w:t xml:space="preserve"> </w:t>
      </w:r>
    </w:p>
    <w:p w14:paraId="5179A19F" w14:textId="25076AAB" w:rsidR="22A332BC" w:rsidRDefault="22A332BC" w:rsidP="7E9512ED">
      <w:pPr>
        <w:spacing w:after="17" w:line="259" w:lineRule="auto"/>
        <w:ind w:left="25" w:hanging="10"/>
        <w:rPr>
          <w:rFonts w:ascii="Calibri" w:eastAsia="Calibri" w:hAnsi="Calibri" w:cs="Calibri"/>
          <w:color w:val="000000" w:themeColor="text1"/>
          <w:sz w:val="22"/>
          <w:szCs w:val="22"/>
        </w:rPr>
      </w:pPr>
      <w:r w:rsidRPr="7E9512ED">
        <w:rPr>
          <w:rFonts w:ascii="Arial" w:eastAsia="Arial" w:hAnsi="Arial" w:cs="Arial"/>
          <w:b/>
          <w:bCs/>
          <w:color w:val="000000" w:themeColor="text1"/>
        </w:rPr>
        <w:t xml:space="preserve"> </w:t>
      </w:r>
      <w:r w:rsidRPr="7E9512ED">
        <w:rPr>
          <w:rFonts w:ascii="Calibri" w:eastAsia="Calibri" w:hAnsi="Calibri" w:cs="Calibri"/>
          <w:color w:val="000000" w:themeColor="text1"/>
          <w:sz w:val="22"/>
          <w:szCs w:val="22"/>
        </w:rPr>
        <w:t xml:space="preserve"> </w:t>
      </w:r>
    </w:p>
    <w:p w14:paraId="2CC65ABC" w14:textId="204A412F" w:rsidR="22A332BC" w:rsidRDefault="22A332BC" w:rsidP="7E9512ED">
      <w:pPr>
        <w:spacing w:after="0" w:line="268" w:lineRule="auto"/>
        <w:ind w:left="25" w:hanging="10"/>
        <w:rPr>
          <w:rFonts w:ascii="Arial" w:eastAsia="Arial" w:hAnsi="Arial" w:cs="Arial"/>
          <w:color w:val="000000" w:themeColor="text1"/>
        </w:rPr>
      </w:pPr>
      <w:r w:rsidRPr="7E9512ED">
        <w:rPr>
          <w:rFonts w:ascii="Arial" w:eastAsia="Arial" w:hAnsi="Arial" w:cs="Arial"/>
          <w:b/>
          <w:bCs/>
          <w:i/>
          <w:iCs/>
          <w:color w:val="000000" w:themeColor="text1"/>
          <w:sz w:val="22"/>
          <w:szCs w:val="22"/>
        </w:rPr>
        <w:t xml:space="preserve"> </w:t>
      </w:r>
      <w:r w:rsidRPr="7E9512ED">
        <w:rPr>
          <w:rFonts w:ascii="Arial" w:eastAsia="Arial" w:hAnsi="Arial" w:cs="Arial"/>
          <w:b/>
          <w:bCs/>
          <w:i/>
          <w:iCs/>
          <w:color w:val="000000" w:themeColor="text1"/>
        </w:rPr>
        <w:t>Gen Ed statement on one-time AWI course cap increases:</w:t>
      </w:r>
    </w:p>
    <w:p w14:paraId="3C2E6A15" w14:textId="5E3433CE" w:rsidR="22A332BC" w:rsidRDefault="22A332BC" w:rsidP="7E9512ED">
      <w:pPr>
        <w:spacing w:after="2" w:line="259" w:lineRule="auto"/>
        <w:ind w:left="30" w:hanging="10"/>
        <w:rPr>
          <w:rFonts w:ascii="Arial" w:eastAsia="Arial" w:hAnsi="Arial" w:cs="Arial"/>
          <w:color w:val="000000" w:themeColor="text1"/>
        </w:rPr>
      </w:pPr>
      <w:r w:rsidRPr="7E9512ED">
        <w:rPr>
          <w:rFonts w:ascii="Arial" w:eastAsia="Arial" w:hAnsi="Arial" w:cs="Arial"/>
          <w:color w:val="000000" w:themeColor="text1"/>
        </w:rPr>
        <w:t xml:space="preserve"> </w:t>
      </w:r>
    </w:p>
    <w:p w14:paraId="3E4AD188" w14:textId="3DE22EF7" w:rsidR="22A332BC" w:rsidRDefault="22A332BC" w:rsidP="7E9512ED">
      <w:pPr>
        <w:spacing w:after="0" w:line="268" w:lineRule="auto"/>
        <w:ind w:left="25" w:hanging="10"/>
        <w:rPr>
          <w:rFonts w:ascii="Arial" w:eastAsia="Arial" w:hAnsi="Arial" w:cs="Arial"/>
          <w:color w:val="000000" w:themeColor="text1"/>
        </w:rPr>
      </w:pPr>
      <w:r w:rsidRPr="7E9512ED">
        <w:rPr>
          <w:rFonts w:ascii="Arial" w:eastAsia="Arial" w:hAnsi="Arial" w:cs="Arial"/>
          <w:i/>
          <w:iCs/>
          <w:color w:val="000000" w:themeColor="text1"/>
        </w:rPr>
        <w:t xml:space="preserve">The General Education Committee opposes a one-time increase in the cap size for the AWI courses ENG 101, ENG 101A/B, PHIL 110, and PHIL 111, from 25 to 30 students for the 2026-2027 year. Instead, the GEC recommends offering additional AWI sections over the next two years to address the backlog of students who need to take it. </w:t>
      </w:r>
    </w:p>
    <w:p w14:paraId="30158D38" w14:textId="3BCBDB98" w:rsidR="22A332BC" w:rsidRDefault="22A332BC" w:rsidP="7E9512ED">
      <w:pPr>
        <w:spacing w:after="4" w:line="259" w:lineRule="auto"/>
        <w:ind w:left="30" w:hanging="10"/>
        <w:rPr>
          <w:rFonts w:ascii="Arial" w:eastAsia="Arial" w:hAnsi="Arial" w:cs="Arial"/>
          <w:color w:val="000000" w:themeColor="text1"/>
          <w:sz w:val="22"/>
          <w:szCs w:val="22"/>
        </w:rPr>
      </w:pPr>
      <w:r w:rsidRPr="7E9512ED">
        <w:rPr>
          <w:rFonts w:ascii="Arial" w:eastAsia="Arial" w:hAnsi="Arial" w:cs="Arial"/>
          <w:b/>
          <w:bCs/>
          <w:color w:val="000000" w:themeColor="text1"/>
          <w:sz w:val="22"/>
          <w:szCs w:val="22"/>
        </w:rPr>
        <w:t xml:space="preserve"> </w:t>
      </w:r>
    </w:p>
    <w:p w14:paraId="5D2DAE1C" w14:textId="47150E6F" w:rsidR="22A332BC" w:rsidRDefault="22A332BC" w:rsidP="7E9512ED">
      <w:pPr>
        <w:spacing w:after="27" w:line="259" w:lineRule="auto"/>
        <w:ind w:left="30" w:hanging="10"/>
        <w:rPr>
          <w:rFonts w:ascii="Calibri" w:eastAsia="Calibri" w:hAnsi="Calibri" w:cs="Calibri"/>
          <w:color w:val="000000" w:themeColor="text1"/>
          <w:sz w:val="22"/>
          <w:szCs w:val="22"/>
        </w:rPr>
      </w:pPr>
      <w:r w:rsidRPr="7E9512ED">
        <w:rPr>
          <w:rFonts w:ascii="Arial" w:eastAsia="Arial" w:hAnsi="Arial" w:cs="Arial"/>
          <w:b/>
          <w:bCs/>
          <w:color w:val="000000" w:themeColor="text1"/>
          <w:sz w:val="22"/>
          <w:szCs w:val="22"/>
        </w:rPr>
        <w:t xml:space="preserve"> </w:t>
      </w:r>
      <w:r w:rsidRPr="7E9512ED">
        <w:rPr>
          <w:rFonts w:ascii="Calibri" w:eastAsia="Calibri" w:hAnsi="Calibri" w:cs="Calibri"/>
          <w:color w:val="000000" w:themeColor="text1"/>
          <w:sz w:val="22"/>
          <w:szCs w:val="22"/>
        </w:rPr>
        <w:t xml:space="preserve"> </w:t>
      </w:r>
    </w:p>
    <w:p w14:paraId="13A1F1D1" w14:textId="41EB0685" w:rsidR="22A332BC" w:rsidRDefault="22A332BC" w:rsidP="7E9512ED">
      <w:pPr>
        <w:spacing w:after="165" w:line="259" w:lineRule="auto"/>
        <w:ind w:left="25" w:hanging="10"/>
        <w:rPr>
          <w:rFonts w:ascii="Calibri" w:eastAsia="Calibri" w:hAnsi="Calibri" w:cs="Calibri"/>
          <w:color w:val="000000" w:themeColor="text1"/>
          <w:sz w:val="22"/>
          <w:szCs w:val="22"/>
        </w:rPr>
      </w:pPr>
      <w:r w:rsidRPr="7E9512ED">
        <w:rPr>
          <w:rFonts w:ascii="Arial" w:eastAsia="Arial" w:hAnsi="Arial" w:cs="Arial"/>
          <w:b/>
          <w:bCs/>
          <w:color w:val="000000" w:themeColor="text1"/>
        </w:rPr>
        <w:t>Rationale for statement:</w:t>
      </w:r>
      <w:r w:rsidRPr="7E9512ED">
        <w:rPr>
          <w:rFonts w:ascii="Calibri" w:eastAsia="Calibri" w:hAnsi="Calibri" w:cs="Calibri"/>
          <w:color w:val="000000" w:themeColor="text1"/>
          <w:sz w:val="22"/>
          <w:szCs w:val="22"/>
        </w:rPr>
        <w:t xml:space="preserve"> </w:t>
      </w:r>
    </w:p>
    <w:p w14:paraId="5C5E5EA4" w14:textId="735A7483"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The Gen Ed committee has several concerns about the impacts of raising course caps in the AWI courses ENG 101, ENG 101A/B, PHIL 110, and PHIL 111 from 25 to 30 students. </w:t>
      </w:r>
    </w:p>
    <w:p w14:paraId="1500A84C" w14:textId="1ACA2074"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First, such an increase would go against established best practices for compositional writing courses. For example, the </w:t>
      </w:r>
      <w:hyperlink r:id="rId20">
        <w:r w:rsidRPr="7E9512ED">
          <w:rPr>
            <w:rStyle w:val="Hyperlink"/>
          </w:rPr>
          <w:t>Association for Departments of English (ADE) guidelines</w:t>
        </w:r>
      </w:hyperlink>
      <w:r w:rsidRPr="7E9512ED">
        <w:rPr>
          <w:rFonts w:ascii="Arial" w:eastAsia="Arial" w:hAnsi="Arial" w:cs="Arial"/>
          <w:color w:val="000000" w:themeColor="text1"/>
        </w:rPr>
        <w:t xml:space="preserve"> state that “If possible, all writing courses, both face-to-face and online, should be limited to fifteen students. No more than twenty students should be permitted in any writing course.” It further states that </w:t>
      </w:r>
      <w:r w:rsidRPr="7E9512ED">
        <w:rPr>
          <w:rFonts w:ascii="Arial" w:eastAsia="Arial" w:hAnsi="Arial" w:cs="Arial"/>
          <w:color w:val="000000" w:themeColor="text1"/>
        </w:rPr>
        <w:lastRenderedPageBreak/>
        <w:t xml:space="preserve">“Remedial or developmental writing courses [such as our “Stretch Courses”, ENG 101A/B] should always be limited to fifteen students.” The current 25-student cap already exceeds these recommendations. Raising the cap to 30 would make it even more difficult for faculty to effectively teach and successfully develop students’ writing skills to meet AWI course objectives.  As a result, </w:t>
      </w:r>
      <w:proofErr w:type="gramStart"/>
      <w:r w:rsidRPr="7E9512ED">
        <w:rPr>
          <w:rFonts w:ascii="Arial" w:eastAsia="Arial" w:hAnsi="Arial" w:cs="Arial"/>
          <w:color w:val="000000" w:themeColor="text1"/>
        </w:rPr>
        <w:t>student</w:t>
      </w:r>
      <w:proofErr w:type="gramEnd"/>
      <w:r w:rsidRPr="7E9512ED">
        <w:rPr>
          <w:rFonts w:ascii="Arial" w:eastAsia="Arial" w:hAnsi="Arial" w:cs="Arial"/>
          <w:color w:val="000000" w:themeColor="text1"/>
        </w:rPr>
        <w:t xml:space="preserve"> outcomes will suffer. This is particularly concerning because AWI courses are foundational education courses that are essential for equipping students with skills to succeed within their majors, departments and their entire collegiate career.  </w:t>
      </w:r>
    </w:p>
    <w:p w14:paraId="3BF87C93" w14:textId="45603FA4"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For comparisons of </w:t>
      </w:r>
      <w:proofErr w:type="gramStart"/>
      <w:r w:rsidRPr="7E9512ED">
        <w:rPr>
          <w:rFonts w:ascii="Arial" w:eastAsia="Arial" w:hAnsi="Arial" w:cs="Arial"/>
          <w:color w:val="000000" w:themeColor="text1"/>
        </w:rPr>
        <w:t>writing course caps</w:t>
      </w:r>
      <w:proofErr w:type="gramEnd"/>
      <w:r w:rsidRPr="7E9512ED">
        <w:rPr>
          <w:rFonts w:ascii="Arial" w:eastAsia="Arial" w:hAnsi="Arial" w:cs="Arial"/>
          <w:color w:val="000000" w:themeColor="text1"/>
        </w:rPr>
        <w:t xml:space="preserve"> with other institutions in our state, please view </w:t>
      </w:r>
      <w:r w:rsidRPr="7E9512ED">
        <w:rPr>
          <w:rFonts w:ascii="Arial" w:eastAsia="Arial" w:hAnsi="Arial" w:cs="Arial"/>
          <w:b/>
          <w:bCs/>
          <w:color w:val="000000" w:themeColor="text1"/>
        </w:rPr>
        <w:t>Exhibit B</w:t>
      </w:r>
      <w:r w:rsidRPr="7E9512ED">
        <w:rPr>
          <w:rFonts w:ascii="Arial" w:eastAsia="Arial" w:hAnsi="Arial" w:cs="Arial"/>
          <w:color w:val="000000" w:themeColor="text1"/>
        </w:rPr>
        <w:t xml:space="preserve"> below. </w:t>
      </w:r>
    </w:p>
    <w:p w14:paraId="090C5B33" w14:textId="74251D30"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Secondly, the increase in cap size would substantially increase the workload of all faculty teaching Academic Writing courses, but without an increase in compensation.  This would require negotiations with the United Faculty of Central.  Furthermore, the burden of this cap increase would disproportionately affect non-tenure track (NTT) faculty, as these courses are predominantly taught by NTT faculty. These facts raise significant equity concerns.   </w:t>
      </w:r>
    </w:p>
    <w:p w14:paraId="7938766C" w14:textId="2B6B46D6"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Via email conversations with English Department chair, Dr. Chris Schedler, we learned that the Department of English would prefer to rectify the backlog of continuing students through the offering of additional sections:   </w:t>
      </w:r>
    </w:p>
    <w:p w14:paraId="783C24D8" w14:textId="17750439" w:rsidR="22A332BC" w:rsidRDefault="22A332BC" w:rsidP="7E9512ED">
      <w:pPr>
        <w:spacing w:after="166" w:line="260" w:lineRule="auto"/>
        <w:ind w:left="720" w:hanging="10"/>
        <w:rPr>
          <w:rFonts w:ascii="Arial" w:eastAsia="Arial" w:hAnsi="Arial" w:cs="Arial"/>
          <w:color w:val="000000" w:themeColor="text1"/>
        </w:rPr>
      </w:pPr>
      <w:r w:rsidRPr="7E9512ED">
        <w:rPr>
          <w:rFonts w:ascii="Arial" w:eastAsia="Arial" w:hAnsi="Arial" w:cs="Arial"/>
          <w:i/>
          <w:iCs/>
          <w:color w:val="000000" w:themeColor="text1"/>
        </w:rPr>
        <w:t xml:space="preserve">The preference of the English department would be to meet the backlog of AWI need by offering additional sections of AWI classes and maintain the </w:t>
      </w:r>
      <w:proofErr w:type="gramStart"/>
      <w:r w:rsidRPr="7E9512ED">
        <w:rPr>
          <w:rFonts w:ascii="Arial" w:eastAsia="Arial" w:hAnsi="Arial" w:cs="Arial"/>
          <w:i/>
          <w:iCs/>
          <w:color w:val="000000" w:themeColor="text1"/>
        </w:rPr>
        <w:t>25 seat</w:t>
      </w:r>
      <w:proofErr w:type="gramEnd"/>
      <w:r w:rsidRPr="7E9512ED">
        <w:rPr>
          <w:rFonts w:ascii="Arial" w:eastAsia="Arial" w:hAnsi="Arial" w:cs="Arial"/>
          <w:i/>
          <w:iCs/>
          <w:color w:val="000000" w:themeColor="text1"/>
        </w:rPr>
        <w:t xml:space="preserve"> class cap. This would support student success in a foundational Academic Writing course and manage instructor workload for teaching and providing feedback in a writing-intensive class. </w:t>
      </w:r>
    </w:p>
    <w:p w14:paraId="1EA8BD8C" w14:textId="5BE6BEB0" w:rsidR="22A332BC" w:rsidRDefault="22A332BC" w:rsidP="7E9512ED">
      <w:pPr>
        <w:spacing w:after="166" w:line="260" w:lineRule="auto"/>
        <w:ind w:left="720" w:hanging="10"/>
        <w:rPr>
          <w:rFonts w:ascii="Arial" w:eastAsia="Arial" w:hAnsi="Arial" w:cs="Arial"/>
          <w:color w:val="000000" w:themeColor="text1"/>
        </w:rPr>
      </w:pPr>
      <w:r w:rsidRPr="7E9512ED">
        <w:rPr>
          <w:rFonts w:ascii="Arial" w:eastAsia="Arial" w:hAnsi="Arial" w:cs="Arial"/>
          <w:i/>
          <w:iCs/>
          <w:color w:val="000000" w:themeColor="text1"/>
        </w:rPr>
        <w:t>I understand that there may be budget constraints that do not make it feasible to offer enough additional AWI sections in one year to address the backlog, and the preference is for a one-year timeline rather than spreading the additional sections over two years, hence the request for a one-year exception to raise AWI class caps.</w:t>
      </w:r>
    </w:p>
    <w:p w14:paraId="29B97375" w14:textId="1D9802C9" w:rsidR="22A332BC" w:rsidRDefault="22A332BC" w:rsidP="7E9512ED">
      <w:pPr>
        <w:spacing w:after="166" w:line="260" w:lineRule="auto"/>
        <w:ind w:left="40" w:hanging="10"/>
        <w:rPr>
          <w:rFonts w:ascii="Arial" w:eastAsia="Arial" w:hAnsi="Arial" w:cs="Arial"/>
          <w:color w:val="000000" w:themeColor="text1"/>
        </w:rPr>
      </w:pPr>
      <w:r w:rsidRPr="7E9512ED">
        <w:rPr>
          <w:rFonts w:ascii="Arial" w:eastAsia="Arial" w:hAnsi="Arial" w:cs="Arial"/>
          <w:color w:val="000000" w:themeColor="text1"/>
        </w:rPr>
        <w:t xml:space="preserve">(Email correspondence with </w:t>
      </w:r>
      <w:hyperlink r:id="rId21">
        <w:r w:rsidRPr="7E9512ED">
          <w:rPr>
            <w:rStyle w:val="Hyperlink"/>
          </w:rPr>
          <w:t>Christopher.Schedler@cwu.edu</w:t>
        </w:r>
      </w:hyperlink>
      <w:r w:rsidRPr="7E9512ED">
        <w:rPr>
          <w:rFonts w:ascii="Arial" w:eastAsia="Arial" w:hAnsi="Arial" w:cs="Arial"/>
          <w:color w:val="000000" w:themeColor="text1"/>
        </w:rPr>
        <w:t xml:space="preserve"> on 05.27.26 @ 3:55pm)</w:t>
      </w:r>
    </w:p>
    <w:p w14:paraId="52BD4571" w14:textId="7346D5A2" w:rsidR="7E9512ED" w:rsidRDefault="7E9512ED" w:rsidP="7E9512ED">
      <w:pPr>
        <w:spacing w:after="166" w:line="260" w:lineRule="auto"/>
        <w:ind w:left="25" w:hanging="10"/>
        <w:rPr>
          <w:rFonts w:ascii="Arial" w:eastAsia="Arial" w:hAnsi="Arial" w:cs="Arial"/>
          <w:color w:val="000000" w:themeColor="text1"/>
        </w:rPr>
      </w:pPr>
    </w:p>
    <w:p w14:paraId="7B73FBD8" w14:textId="345797A0"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Exhibit A: Capacity Analysis</w:t>
      </w:r>
    </w:p>
    <w:p w14:paraId="3CA5C592" w14:textId="5C047179" w:rsidR="22A332BC" w:rsidRDefault="22A332BC" w:rsidP="7E9512ED">
      <w:pPr>
        <w:spacing w:after="0" w:line="260" w:lineRule="auto"/>
        <w:ind w:left="40" w:hanging="10"/>
        <w:rPr>
          <w:rFonts w:ascii="Arial" w:eastAsia="Arial" w:hAnsi="Arial" w:cs="Arial"/>
          <w:color w:val="000000" w:themeColor="text1"/>
        </w:rPr>
      </w:pPr>
      <w:r w:rsidRPr="7E9512ED">
        <w:rPr>
          <w:rFonts w:ascii="Arial" w:eastAsia="Arial" w:hAnsi="Arial" w:cs="Arial"/>
          <w:i/>
          <w:iCs/>
          <w:color w:val="000000" w:themeColor="text1"/>
        </w:rPr>
        <w:t>For AY 2026-27, we are offering enough AWI classes to meet the need for incoming students (1200+ seats), but not enough classes for the backlog of continuing students that still need AWI (300-400 seats needed). This backlog is the result of structural under-funding of CAH and cuts to department instructional budgets over the past three years.</w:t>
      </w:r>
    </w:p>
    <w:p w14:paraId="19C77DF1" w14:textId="7BBB2512" w:rsidR="22A332BC" w:rsidRDefault="22A332BC" w:rsidP="7E9512ED">
      <w:pPr>
        <w:spacing w:after="0" w:line="260" w:lineRule="auto"/>
        <w:ind w:left="40" w:hanging="10"/>
        <w:rPr>
          <w:rFonts w:ascii="Arial" w:eastAsia="Arial" w:hAnsi="Arial" w:cs="Arial"/>
          <w:color w:val="000000" w:themeColor="text1"/>
        </w:rPr>
      </w:pPr>
      <w:r w:rsidRPr="7E9512ED">
        <w:rPr>
          <w:rFonts w:ascii="Arial" w:eastAsia="Arial" w:hAnsi="Arial" w:cs="Arial"/>
          <w:color w:val="000000" w:themeColor="text1"/>
        </w:rPr>
        <w:t xml:space="preserve"> </w:t>
      </w:r>
    </w:p>
    <w:p w14:paraId="0376E43C" w14:textId="73B467B3" w:rsidR="22A332BC" w:rsidRDefault="22A332BC" w:rsidP="7E9512ED">
      <w:pPr>
        <w:spacing w:after="0" w:line="260" w:lineRule="auto"/>
        <w:ind w:left="30" w:hanging="10"/>
        <w:rPr>
          <w:rFonts w:ascii="Arial" w:eastAsia="Arial" w:hAnsi="Arial" w:cs="Arial"/>
          <w:color w:val="000000" w:themeColor="text1"/>
        </w:rPr>
      </w:pPr>
      <w:r w:rsidRPr="7E9512ED">
        <w:rPr>
          <w:rFonts w:ascii="Arial" w:eastAsia="Arial" w:hAnsi="Arial" w:cs="Arial"/>
          <w:color w:val="000000" w:themeColor="text1"/>
        </w:rPr>
        <w:t>Capacity Analysis for AY26 and AY27 General Education (from UGST)</w:t>
      </w:r>
    </w:p>
    <w:p w14:paraId="5FEDFA4A" w14:textId="23472D5A" w:rsidR="7E9512ED" w:rsidRDefault="7E9512ED" w:rsidP="7E9512ED">
      <w:pPr>
        <w:spacing w:after="0" w:line="260" w:lineRule="auto"/>
        <w:ind w:left="40" w:hanging="10"/>
        <w:rPr>
          <w:rFonts w:ascii="Arial" w:eastAsia="Arial" w:hAnsi="Arial" w:cs="Arial"/>
          <w:color w:val="000000" w:themeColor="text1"/>
        </w:rPr>
      </w:pPr>
    </w:p>
    <w:p w14:paraId="77EA02CA" w14:textId="651D6B68" w:rsidR="22A332BC" w:rsidRDefault="22A332BC" w:rsidP="7E9512ED">
      <w:pPr>
        <w:spacing w:after="0" w:line="300" w:lineRule="auto"/>
        <w:ind w:left="40" w:hanging="10"/>
        <w:rPr>
          <w:rFonts w:ascii="Segoe UI" w:eastAsia="Segoe UI" w:hAnsi="Segoe UI" w:cs="Segoe UI"/>
          <w:color w:val="FFFFFF" w:themeColor="background1"/>
          <w:sz w:val="18"/>
          <w:szCs w:val="18"/>
        </w:rPr>
      </w:pPr>
      <w:r w:rsidRPr="7E9512ED">
        <w:rPr>
          <w:rFonts w:ascii="Segoe UI" w:eastAsia="Segoe UI" w:hAnsi="Segoe UI" w:cs="Segoe UI"/>
          <w:color w:val="FFFFFF" w:themeColor="background1"/>
          <w:sz w:val="18"/>
          <w:szCs w:val="18"/>
        </w:rPr>
        <w:t></w:t>
      </w:r>
    </w:p>
    <w:tbl>
      <w:tblPr>
        <w:tblW w:w="0" w:type="auto"/>
        <w:tblInd w:w="1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35"/>
        <w:gridCol w:w="960"/>
        <w:gridCol w:w="495"/>
        <w:gridCol w:w="600"/>
        <w:gridCol w:w="435"/>
        <w:gridCol w:w="420"/>
        <w:gridCol w:w="750"/>
        <w:gridCol w:w="720"/>
        <w:gridCol w:w="1050"/>
        <w:gridCol w:w="645"/>
        <w:gridCol w:w="1215"/>
        <w:gridCol w:w="1200"/>
      </w:tblGrid>
      <w:tr w:rsidR="7E9512ED" w14:paraId="51C661AB" w14:textId="77777777" w:rsidTr="7E9512ED">
        <w:trPr>
          <w:trHeight w:val="570"/>
        </w:trPr>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301415" w14:textId="2AED20D5"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Initial</w:t>
            </w:r>
          </w:p>
          <w:p w14:paraId="24BF26E9" w14:textId="72CBA0AD"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Model</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1E605" w14:textId="79B9B5F7"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FTIC</w:t>
            </w:r>
          </w:p>
        </w:tc>
        <w:tc>
          <w:tcPr>
            <w:tcW w:w="19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5109B9" w14:textId="6073BBC2"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Continuing Students</w:t>
            </w:r>
          </w:p>
        </w:tc>
        <w:tc>
          <w:tcPr>
            <w:tcW w:w="1470" w:type="dxa"/>
            <w:gridSpan w:val="2"/>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108E8BCC" w14:textId="0776A28A"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New Admits with Unfulfilled GE</w:t>
            </w:r>
          </w:p>
        </w:tc>
        <w:tc>
          <w:tcPr>
            <w:tcW w:w="1050"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23EA64B" w14:textId="03795BDF"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Retake Rate</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7A6DCC" w14:textId="6650E3D7"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Total Need</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5992DD" w14:textId="591C15D7"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Modeled Need (AY26)</w:t>
            </w:r>
          </w:p>
        </w:tc>
        <w:tc>
          <w:tcPr>
            <w:tcW w:w="1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8DE7F7" w14:textId="092A8851"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Modeled Need (AY27)</w:t>
            </w:r>
          </w:p>
        </w:tc>
      </w:tr>
      <w:tr w:rsidR="7E9512ED" w14:paraId="4EF57F44" w14:textId="77777777" w:rsidTr="7E9512ED">
        <w:trPr>
          <w:trHeight w:val="765"/>
        </w:trPr>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75687D" w14:textId="33C35533"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lastRenderedPageBreak/>
              <w:t xml:space="preserve"> </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43DB33" w14:textId="4CF18A2D" w:rsidR="7E9512ED" w:rsidRDefault="7E9512ED" w:rsidP="7E9512ED">
            <w:pPr>
              <w:spacing w:after="0" w:line="260" w:lineRule="auto"/>
              <w:ind w:left="40" w:hanging="10"/>
              <w:rPr>
                <w:rFonts w:ascii="Calibri" w:eastAsia="Calibri" w:hAnsi="Calibri" w:cs="Calibri"/>
                <w:color w:val="000000" w:themeColor="text1"/>
                <w:sz w:val="16"/>
                <w:szCs w:val="16"/>
              </w:rPr>
            </w:pPr>
          </w:p>
          <w:p w14:paraId="352638CE" w14:textId="2A9B9117"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Unfulfilled FTIC</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469480" w14:textId="2273F01E"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71629BFB" w14:textId="64C498D9"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680EF46E" w14:textId="2FC883ED"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Fr</w:t>
            </w:r>
          </w:p>
        </w:tc>
        <w:tc>
          <w:tcPr>
            <w:tcW w:w="60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4BA9A242" w14:textId="685E5F3C"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0BC00D82" w14:textId="570CD3A7"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5BDAF79E" w14:textId="00720BCA"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Soph</w:t>
            </w:r>
          </w:p>
        </w:tc>
        <w:tc>
          <w:tcPr>
            <w:tcW w:w="435"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4BC4943D" w14:textId="38BCF504"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2ECEC74A" w14:textId="1173956A"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292BFB80" w14:textId="42D671B7"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Jr</w:t>
            </w:r>
          </w:p>
        </w:tc>
        <w:tc>
          <w:tcPr>
            <w:tcW w:w="42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6B7587A7" w14:textId="51D1701B"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53B7C2CB" w14:textId="305AF64A"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041F5870" w14:textId="248C8B99"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Sr</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A6DEF6" w14:textId="6FE6B8F8"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277EE941" w14:textId="0706A0EA"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3B3449D2" w14:textId="09CBF7FC"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Winter</w:t>
            </w:r>
          </w:p>
        </w:tc>
        <w:tc>
          <w:tcPr>
            <w:tcW w:w="72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38160A30" w14:textId="1A2D58D3"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41917357" w14:textId="56DB3643"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p w14:paraId="5D871695" w14:textId="70AAC5DC"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Spring</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100056" w14:textId="19DD5C04"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1/2 DFWI x Fall</w:t>
            </w:r>
          </w:p>
          <w:p w14:paraId="54F4C471" w14:textId="1320BB39"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i/>
                <w:iCs/>
                <w:color w:val="000000" w:themeColor="text1"/>
                <w:sz w:val="16"/>
                <w:szCs w:val="16"/>
              </w:rPr>
              <w:t>Enrollment</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3755A" w14:textId="1FB59431"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28F695" w14:textId="2ADE88FC"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tc>
        <w:tc>
          <w:tcPr>
            <w:tcW w:w="1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851130" w14:textId="2F2EE848"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 xml:space="preserve"> </w:t>
            </w:r>
          </w:p>
        </w:tc>
      </w:tr>
      <w:tr w:rsidR="7E9512ED" w14:paraId="510B3CA9" w14:textId="77777777" w:rsidTr="7E9512ED">
        <w:trPr>
          <w:trHeight w:val="330"/>
        </w:trPr>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5A3018" w14:textId="7B2A98DD"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b/>
                <w:bCs/>
                <w:color w:val="000000" w:themeColor="text1"/>
                <w:sz w:val="16"/>
                <w:szCs w:val="16"/>
              </w:rPr>
              <w:t>AW1</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B56E5C" w14:textId="488CFA13"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1069</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725C3B" w14:textId="367334D4"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328</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9A093D" w14:textId="5A8C337F"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114</w:t>
            </w:r>
          </w:p>
        </w:tc>
        <w:tc>
          <w:tcPr>
            <w:tcW w:w="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DA20E6" w14:textId="6D3C8045"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30</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D3EAED" w14:textId="0A8A0AAC"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14</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0EE7BE" w14:textId="3C46BF72"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67</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0F24B5" w14:textId="351C4DB3"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24</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29C1E8" w14:textId="26B5D7C9"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0.17</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5F776A" w14:textId="5CDB6FC0"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1690</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F10725" w14:textId="22B78D2D"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1544</w:t>
            </w:r>
          </w:p>
        </w:tc>
        <w:tc>
          <w:tcPr>
            <w:tcW w:w="1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5C2221" w14:textId="14CF080F" w:rsidR="7E9512ED" w:rsidRDefault="7E9512ED" w:rsidP="7E9512ED">
            <w:pPr>
              <w:spacing w:after="0" w:line="260" w:lineRule="auto"/>
              <w:ind w:left="40" w:hanging="10"/>
              <w:rPr>
                <w:rFonts w:ascii="Calibri" w:eastAsia="Calibri" w:hAnsi="Calibri" w:cs="Calibri"/>
                <w:color w:val="000000" w:themeColor="text1"/>
                <w:sz w:val="16"/>
                <w:szCs w:val="16"/>
              </w:rPr>
            </w:pPr>
            <w:r w:rsidRPr="7E9512ED">
              <w:rPr>
                <w:rFonts w:ascii="Calibri" w:eastAsia="Calibri" w:hAnsi="Calibri" w:cs="Calibri"/>
                <w:color w:val="000000" w:themeColor="text1"/>
                <w:sz w:val="16"/>
                <w:szCs w:val="16"/>
              </w:rPr>
              <w:t>1610</w:t>
            </w:r>
          </w:p>
        </w:tc>
      </w:tr>
    </w:tbl>
    <w:p w14:paraId="1EA302ED" w14:textId="10941172" w:rsidR="7E9512ED" w:rsidRDefault="7E9512ED" w:rsidP="7E9512ED">
      <w:pPr>
        <w:spacing w:after="166" w:line="260" w:lineRule="auto"/>
        <w:ind w:left="25" w:hanging="10"/>
        <w:rPr>
          <w:rFonts w:ascii="Arial" w:eastAsia="Arial" w:hAnsi="Arial" w:cs="Arial"/>
          <w:color w:val="000000" w:themeColor="text1"/>
        </w:rPr>
      </w:pPr>
    </w:p>
    <w:p w14:paraId="17563BF0" w14:textId="5C717E17"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(Email correspondence with </w:t>
      </w:r>
      <w:hyperlink r:id="rId22">
        <w:r w:rsidRPr="7E9512ED">
          <w:rPr>
            <w:rStyle w:val="Hyperlink"/>
          </w:rPr>
          <w:t>Christopher.Schedler@cwu.edu</w:t>
        </w:r>
      </w:hyperlink>
      <w:r w:rsidRPr="7E9512ED">
        <w:rPr>
          <w:rFonts w:ascii="Arial" w:eastAsia="Arial" w:hAnsi="Arial" w:cs="Arial"/>
          <w:color w:val="000000" w:themeColor="text1"/>
        </w:rPr>
        <w:t xml:space="preserve"> on 05.26.26 @ 3:41pm)</w:t>
      </w:r>
    </w:p>
    <w:p w14:paraId="13968968" w14:textId="1F36923C" w:rsidR="7E9512ED" w:rsidRDefault="7E9512ED" w:rsidP="7E9512ED">
      <w:pPr>
        <w:spacing w:after="166" w:line="260" w:lineRule="auto"/>
        <w:ind w:left="25" w:hanging="10"/>
        <w:rPr>
          <w:rFonts w:ascii="Arial" w:eastAsia="Arial" w:hAnsi="Arial" w:cs="Arial"/>
          <w:color w:val="000000" w:themeColor="text1"/>
        </w:rPr>
      </w:pPr>
    </w:p>
    <w:p w14:paraId="41619C81" w14:textId="2E4802D1"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Exhibit B: Practices at Peer Institutions</w:t>
      </w:r>
    </w:p>
    <w:p w14:paraId="1C32A40F" w14:textId="091BC22B"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i/>
          <w:iCs/>
          <w:color w:val="000000" w:themeColor="text1"/>
        </w:rPr>
        <w:t>Few, if any, writing programs at regional comprehensive universities have FYW [First Year Writing] courses that exceed the recommended class size. Most of the cap sizes for FYW that exceed 25 are at institutions that have 50,000+ students, and even those universities have caps at or around 20-25 students.</w:t>
      </w:r>
      <w:r w:rsidRPr="7E9512ED">
        <w:rPr>
          <w:rFonts w:ascii="Arial" w:eastAsia="Arial" w:hAnsi="Arial" w:cs="Arial"/>
          <w:color w:val="000000" w:themeColor="text1"/>
        </w:rPr>
        <w:t xml:space="preserve">  - Dr. Martin, WPA</w:t>
      </w:r>
      <w:r>
        <w:br/>
      </w:r>
    </w:p>
    <w:p w14:paraId="66DAE9D5" w14:textId="015F3662"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Washington State University (WSU)</w:t>
      </w:r>
      <w:r w:rsidRPr="7E9512ED">
        <w:rPr>
          <w:rFonts w:ascii="Arial" w:eastAsia="Arial" w:hAnsi="Arial" w:cs="Arial"/>
          <w:color w:val="000000" w:themeColor="text1"/>
        </w:rPr>
        <w:t>: First-year composition (ENGLISH 101) sections are traditionally capped at 22 to 24 students to allow instructors to provide meaningful feedback.</w:t>
      </w:r>
    </w:p>
    <w:p w14:paraId="6E5C5AD4" w14:textId="75789B0D"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University of Washington</w:t>
      </w:r>
      <w:r w:rsidRPr="7E9512ED">
        <w:rPr>
          <w:rFonts w:ascii="Arial" w:eastAsia="Arial" w:hAnsi="Arial" w:cs="Arial"/>
          <w:color w:val="000000" w:themeColor="text1"/>
        </w:rPr>
        <w:t>: Introductory English composition (such as ENGL 111, 121, 131, and 182) and intermediate seminar courses strictly cap class sizes at 20 to 23 students. These lower caps are maintained to prioritize personalized instruction, and instructors generally do not allow overloads.</w:t>
      </w:r>
    </w:p>
    <w:p w14:paraId="0C09D566" w14:textId="5DB5C2FC"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Western Washington University (WWU)</w:t>
      </w:r>
      <w:r w:rsidRPr="7E9512ED">
        <w:rPr>
          <w:rFonts w:ascii="Arial" w:eastAsia="Arial" w:hAnsi="Arial" w:cs="Arial"/>
          <w:color w:val="000000" w:themeColor="text1"/>
        </w:rPr>
        <w:t>: Academic composition seminars generally enforce strict caps of 15 to 20 students to preserve a workshop-style learning environment.</w:t>
      </w:r>
    </w:p>
    <w:p w14:paraId="60B6AFEB" w14:textId="19F2DB1B"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Eastern Washington University (EWU):</w:t>
      </w:r>
      <w:r w:rsidRPr="7E9512ED">
        <w:rPr>
          <w:rFonts w:ascii="Arial" w:eastAsia="Arial" w:hAnsi="Arial" w:cs="Arial"/>
          <w:color w:val="000000" w:themeColor="text1"/>
        </w:rPr>
        <w:t xml:space="preserve"> standard composition courses are generally capped </w:t>
      </w:r>
      <w:proofErr w:type="gramStart"/>
      <w:r w:rsidRPr="7E9512ED">
        <w:rPr>
          <w:rFonts w:ascii="Arial" w:eastAsia="Arial" w:hAnsi="Arial" w:cs="Arial"/>
          <w:color w:val="000000" w:themeColor="text1"/>
        </w:rPr>
        <w:t>at</w:t>
      </w:r>
      <w:proofErr w:type="gramEnd"/>
      <w:r w:rsidRPr="7E9512ED">
        <w:rPr>
          <w:rFonts w:ascii="Arial" w:eastAsia="Arial" w:hAnsi="Arial" w:cs="Arial"/>
          <w:color w:val="000000" w:themeColor="text1"/>
        </w:rPr>
        <w:t xml:space="preserve"> 24 students. Remedial or foundational writing courses have smaller size limits, typically capped at 20 students.</w:t>
      </w:r>
    </w:p>
    <w:p w14:paraId="3B2E0EE8" w14:textId="29BBE366"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Seattle University:</w:t>
      </w:r>
      <w:r w:rsidRPr="7E9512ED">
        <w:rPr>
          <w:rFonts w:ascii="Arial" w:eastAsia="Arial" w:hAnsi="Arial" w:cs="Arial"/>
          <w:color w:val="000000" w:themeColor="text1"/>
        </w:rPr>
        <w:t xml:space="preserve"> undergraduate writing </w:t>
      </w:r>
      <w:proofErr w:type="gramStart"/>
      <w:r w:rsidRPr="7E9512ED">
        <w:rPr>
          <w:rFonts w:ascii="Arial" w:eastAsia="Arial" w:hAnsi="Arial" w:cs="Arial"/>
          <w:color w:val="000000" w:themeColor="text1"/>
        </w:rPr>
        <w:t>classes—</w:t>
      </w:r>
      <w:proofErr w:type="gramEnd"/>
      <w:r w:rsidRPr="7E9512ED">
        <w:rPr>
          <w:rFonts w:ascii="Arial" w:eastAsia="Arial" w:hAnsi="Arial" w:cs="Arial"/>
          <w:color w:val="000000" w:themeColor="text1"/>
        </w:rPr>
        <w:t>typically foundational UCOR 1100 Academic Writing courses—feature seminar-style instruction. While the university's average class size across all disciplines is 18, university writing courses are generally capped at a maximum of 20 students to ensure personalized feedback and instruction.</w:t>
      </w:r>
    </w:p>
    <w:p w14:paraId="04F39A85" w14:textId="20F41B0B" w:rsidR="7E9512ED" w:rsidRDefault="7E9512ED" w:rsidP="7E9512ED">
      <w:pPr>
        <w:spacing w:after="166" w:line="260" w:lineRule="auto"/>
        <w:ind w:left="25" w:hanging="10"/>
        <w:rPr>
          <w:rFonts w:ascii="Arial" w:eastAsia="Arial" w:hAnsi="Arial" w:cs="Arial"/>
          <w:color w:val="000000" w:themeColor="text1"/>
        </w:rPr>
      </w:pPr>
    </w:p>
    <w:p w14:paraId="0877CE73" w14:textId="210DABF2"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Comment on the Gen Ed Committee’s purview regarding AWI course caps:</w:t>
      </w:r>
    </w:p>
    <w:p w14:paraId="73712C68" w14:textId="24EAA5E6"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color w:val="000000" w:themeColor="text1"/>
        </w:rPr>
        <w:t xml:space="preserve">Per </w:t>
      </w:r>
      <w:hyperlink r:id="rId23">
        <w:r w:rsidRPr="7E9512ED">
          <w:rPr>
            <w:rStyle w:val="Hyperlink"/>
          </w:rPr>
          <w:t>CWU 501-13(2)A</w:t>
        </w:r>
      </w:hyperlink>
      <w:r w:rsidRPr="7E9512ED">
        <w:rPr>
          <w:rFonts w:ascii="Arial" w:eastAsia="Arial" w:hAnsi="Arial" w:cs="Arial"/>
          <w:color w:val="000000" w:themeColor="text1"/>
        </w:rPr>
        <w:t xml:space="preserve">, the Gen Ed Committee has decision making authority regarding the general education program’s elements, as described in CWU 501-14. Per </w:t>
      </w:r>
      <w:hyperlink r:id="rId24">
        <w:r w:rsidRPr="7E9512ED">
          <w:rPr>
            <w:rStyle w:val="Hyperlink"/>
          </w:rPr>
          <w:t>CWU 501-14(1)</w:t>
        </w:r>
      </w:hyperlink>
      <w:r w:rsidRPr="7E9512ED">
        <w:rPr>
          <w:rFonts w:ascii="Arial" w:eastAsia="Arial" w:hAnsi="Arial" w:cs="Arial"/>
          <w:color w:val="000000" w:themeColor="text1"/>
        </w:rPr>
        <w:t>, the general education structural elements include the rules for the Gen Ed program. These rules include course caps for Academic Writing I classes; the caps are currently set at 25 students.</w:t>
      </w:r>
    </w:p>
    <w:p w14:paraId="4435B86E" w14:textId="7F57FE8C" w:rsidR="7E9512ED" w:rsidRDefault="7E9512ED" w:rsidP="7E9512ED">
      <w:pPr>
        <w:spacing w:after="166" w:line="260" w:lineRule="auto"/>
        <w:ind w:hanging="10"/>
        <w:rPr>
          <w:rFonts w:ascii="Arial" w:eastAsia="Arial" w:hAnsi="Arial" w:cs="Arial"/>
          <w:color w:val="000000" w:themeColor="text1"/>
        </w:rPr>
      </w:pPr>
    </w:p>
    <w:p w14:paraId="08E5397B" w14:textId="30AC7FA8" w:rsidR="22A332BC" w:rsidRDefault="22A332BC" w:rsidP="7E9512ED">
      <w:pPr>
        <w:spacing w:after="166" w:line="260" w:lineRule="auto"/>
        <w:ind w:left="25" w:hanging="10"/>
        <w:rPr>
          <w:rFonts w:ascii="Arial" w:eastAsia="Arial" w:hAnsi="Arial" w:cs="Arial"/>
          <w:color w:val="000000" w:themeColor="text1"/>
        </w:rPr>
      </w:pPr>
      <w:r w:rsidRPr="7E9512ED">
        <w:rPr>
          <w:rFonts w:ascii="Arial" w:eastAsia="Arial" w:hAnsi="Arial" w:cs="Arial"/>
          <w:b/>
          <w:bCs/>
          <w:color w:val="000000" w:themeColor="text1"/>
        </w:rPr>
        <w:t xml:space="preserve">Recommendations: </w:t>
      </w:r>
    </w:p>
    <w:p w14:paraId="38677E9B" w14:textId="1B78DE16" w:rsidR="22A332BC" w:rsidRDefault="22A332BC" w:rsidP="7E9512ED">
      <w:pPr>
        <w:pStyle w:val="ListParagraph"/>
        <w:numPr>
          <w:ilvl w:val="0"/>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lastRenderedPageBreak/>
        <w:t xml:space="preserve">In alignment with the suggestions made by chair of the CWU English Department, the GEC recommends increasing the number of sections offered. </w:t>
      </w:r>
    </w:p>
    <w:p w14:paraId="6DEDFBB8" w14:textId="419ADA85"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According to the GECs calculations, to clear the backlog of 300-400 seats of students, the university would need to offer roughly 16-19 sections of AWI courses (which allows for a portion of STRETCH sections – ENGL 101A/101B), or approximately 80-95 Workload Units (WLU). As a result, the GEC recommends that the university hires the equivalent of 2 full-time non-tenure track (FT-NTT) faculty for one year.  (For reference: 1 FT-NTT = 45 WLU)</w:t>
      </w:r>
    </w:p>
    <w:p w14:paraId="77C90679" w14:textId="2F5C901C"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 xml:space="preserve">Another recommendation supported by the GEC is to offer overload to current faculty to teach the additional sections of AWI.  </w:t>
      </w:r>
    </w:p>
    <w:p w14:paraId="6EDE1FEC" w14:textId="522170F7" w:rsidR="22A332BC" w:rsidRDefault="22A332BC" w:rsidP="7E9512ED">
      <w:pPr>
        <w:pStyle w:val="ListParagraph"/>
        <w:numPr>
          <w:ilvl w:val="2"/>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 xml:space="preserve">This solution provides the additional advantage of not needing to hire and/or train additional faculty, nor provide further benefits packages to additional employees; hereby, significantly saving the university money.  </w:t>
      </w:r>
    </w:p>
    <w:p w14:paraId="4CD07743" w14:textId="0069401F"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The GEC notes that, according to estimates provided by the English Department, even with the proposed increase in course caps to 30 students, the university would still need to offer approximately six additional sections to fully address the backlog in the upcoming year. Because additional sections would be required under either approach, maintaining the current cap of 25 students would not necessarily require the equivalent of two additional NTT faculty positions beyond those needed under the proposed cap increase.</w:t>
      </w:r>
    </w:p>
    <w:p w14:paraId="412B340C" w14:textId="52AC0057" w:rsidR="22A332BC" w:rsidRDefault="22A332BC" w:rsidP="7E9512ED">
      <w:pPr>
        <w:pStyle w:val="ListParagraph"/>
        <w:numPr>
          <w:ilvl w:val="0"/>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The GEC opposes course substitutions for other writing classes to count as AWI.</w:t>
      </w:r>
    </w:p>
    <w:p w14:paraId="4BDC110B" w14:textId="76832692"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AWI is a crucial pre-requisite for AWII and many other courses both inside and outside of General Education. This is especially true of “writing” classes.</w:t>
      </w:r>
    </w:p>
    <w:p w14:paraId="6A31BB0C" w14:textId="0E92A75A"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AWI courses are developed specifically to provide students with foundational skills required for academic success far beyond the AWI classroom.</w:t>
      </w:r>
    </w:p>
    <w:p w14:paraId="60DBE715" w14:textId="44E6D6DB"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 xml:space="preserve">Faculty who </w:t>
      </w:r>
      <w:proofErr w:type="gramStart"/>
      <w:r w:rsidRPr="7E9512ED">
        <w:rPr>
          <w:rFonts w:ascii="Arial" w:eastAsia="Arial" w:hAnsi="Arial" w:cs="Arial"/>
          <w:color w:val="000000" w:themeColor="text1"/>
        </w:rPr>
        <w:t>teach</w:t>
      </w:r>
      <w:proofErr w:type="gramEnd"/>
      <w:r w:rsidRPr="7E9512ED">
        <w:rPr>
          <w:rFonts w:ascii="Arial" w:eastAsia="Arial" w:hAnsi="Arial" w:cs="Arial"/>
          <w:color w:val="000000" w:themeColor="text1"/>
        </w:rPr>
        <w:t xml:space="preserve"> AWI courses must be highly trained in teaching composition.</w:t>
      </w:r>
    </w:p>
    <w:p w14:paraId="795AC4C4" w14:textId="49F70D26" w:rsidR="22A332BC" w:rsidRDefault="22A332BC" w:rsidP="7E9512ED">
      <w:pPr>
        <w:pStyle w:val="ListParagraph"/>
        <w:numPr>
          <w:ilvl w:val="1"/>
          <w:numId w:val="4"/>
        </w:numPr>
        <w:spacing w:after="166" w:line="260" w:lineRule="auto"/>
        <w:rPr>
          <w:rFonts w:ascii="Arial" w:eastAsia="Arial" w:hAnsi="Arial" w:cs="Arial"/>
          <w:color w:val="000000" w:themeColor="text1"/>
        </w:rPr>
      </w:pPr>
      <w:r w:rsidRPr="7E9512ED">
        <w:rPr>
          <w:rFonts w:ascii="Arial" w:eastAsia="Arial" w:hAnsi="Arial" w:cs="Arial"/>
          <w:color w:val="000000" w:themeColor="text1"/>
        </w:rPr>
        <w:t>AWI courses are thoroughly reviewed by both the Curriculum Committee and General Education Committee to ensure they meet the demands of the GE program and CWU’s academic standards.</w:t>
      </w:r>
    </w:p>
    <w:p w14:paraId="34D513D4" w14:textId="22786357" w:rsidR="7E9512ED" w:rsidRDefault="7E9512ED" w:rsidP="7E9512ED">
      <w:pPr>
        <w:spacing w:after="0" w:line="240" w:lineRule="auto"/>
        <w:contextualSpacing/>
        <w:rPr>
          <w:rFonts w:ascii="Arial" w:eastAsia="Arial" w:hAnsi="Arial" w:cs="Arial"/>
          <w:color w:val="000000" w:themeColor="text1"/>
          <w:sz w:val="22"/>
          <w:szCs w:val="22"/>
        </w:rPr>
      </w:pPr>
    </w:p>
    <w:p w14:paraId="3B06D52F" w14:textId="6EDB36B9" w:rsidR="7E9512ED" w:rsidRDefault="7E9512ED" w:rsidP="7E9512ED">
      <w:pPr>
        <w:spacing w:after="0" w:line="240" w:lineRule="auto"/>
        <w:contextualSpacing/>
        <w:rPr>
          <w:rFonts w:ascii="Arial" w:eastAsia="Arial" w:hAnsi="Arial" w:cs="Arial"/>
          <w:color w:val="000000" w:themeColor="text1"/>
          <w:sz w:val="22"/>
          <w:szCs w:val="22"/>
        </w:rPr>
      </w:pPr>
    </w:p>
    <w:p w14:paraId="10A12427" w14:textId="1BF8DED4" w:rsidR="7E9512ED" w:rsidRDefault="7E9512ED" w:rsidP="7E9512ED">
      <w:pPr>
        <w:spacing w:after="0" w:line="240" w:lineRule="auto"/>
        <w:contextualSpacing/>
        <w:rPr>
          <w:rFonts w:ascii="Arial" w:eastAsia="Arial" w:hAnsi="Arial" w:cs="Arial"/>
          <w:color w:val="000000" w:themeColor="text1"/>
          <w:sz w:val="22"/>
          <w:szCs w:val="22"/>
        </w:rPr>
      </w:pPr>
    </w:p>
    <w:p w14:paraId="2BAD4C67" w14:textId="1D93083D" w:rsidR="7E9512ED" w:rsidRDefault="7E9512ED" w:rsidP="7E9512ED">
      <w:pPr>
        <w:spacing w:after="0" w:line="240" w:lineRule="auto"/>
        <w:contextualSpacing/>
        <w:rPr>
          <w:rFonts w:ascii="Arial" w:eastAsia="Arial" w:hAnsi="Arial" w:cs="Arial"/>
          <w:color w:val="000000" w:themeColor="text1"/>
          <w:sz w:val="22"/>
          <w:szCs w:val="22"/>
        </w:rPr>
      </w:pPr>
    </w:p>
    <w:p w14:paraId="686EA4B0" w14:textId="28390180" w:rsidR="7E9512ED" w:rsidRDefault="7E9512ED" w:rsidP="7E9512ED">
      <w:pPr>
        <w:spacing w:after="0" w:line="240" w:lineRule="auto"/>
        <w:contextualSpacing/>
        <w:rPr>
          <w:rFonts w:ascii="Arial" w:eastAsia="Arial" w:hAnsi="Arial" w:cs="Arial"/>
          <w:color w:val="000000" w:themeColor="text1"/>
          <w:sz w:val="22"/>
          <w:szCs w:val="22"/>
        </w:rPr>
      </w:pPr>
    </w:p>
    <w:p w14:paraId="04A9E635" w14:textId="0F8B40C7" w:rsidR="7E9512ED" w:rsidRDefault="7E9512ED" w:rsidP="7E9512ED">
      <w:pPr>
        <w:spacing w:after="0" w:line="240" w:lineRule="auto"/>
        <w:contextualSpacing/>
        <w:rPr>
          <w:rFonts w:ascii="Arial" w:eastAsia="Arial" w:hAnsi="Arial" w:cs="Arial"/>
          <w:color w:val="000000" w:themeColor="text1"/>
          <w:sz w:val="22"/>
          <w:szCs w:val="22"/>
        </w:rPr>
      </w:pPr>
    </w:p>
    <w:p w14:paraId="68CE3AD3" w14:textId="04AD558C" w:rsidR="7E9512ED" w:rsidRDefault="7E9512ED" w:rsidP="7E9512ED">
      <w:pPr>
        <w:spacing w:after="0" w:line="240" w:lineRule="auto"/>
        <w:contextualSpacing/>
        <w:rPr>
          <w:rFonts w:ascii="Arial" w:eastAsia="Arial" w:hAnsi="Arial" w:cs="Arial"/>
          <w:color w:val="000000" w:themeColor="text1"/>
          <w:sz w:val="22"/>
          <w:szCs w:val="22"/>
        </w:rPr>
      </w:pPr>
    </w:p>
    <w:p w14:paraId="5186C99D" w14:textId="28D83479" w:rsidR="7E9512ED" w:rsidRDefault="7E9512ED" w:rsidP="7E9512ED">
      <w:pPr>
        <w:spacing w:after="0" w:line="240" w:lineRule="auto"/>
        <w:contextualSpacing/>
        <w:rPr>
          <w:rFonts w:ascii="Arial" w:eastAsia="Arial" w:hAnsi="Arial" w:cs="Arial"/>
          <w:color w:val="000000" w:themeColor="text1"/>
          <w:sz w:val="22"/>
          <w:szCs w:val="22"/>
        </w:rPr>
      </w:pPr>
    </w:p>
    <w:p w14:paraId="708444BB" w14:textId="05057AB3" w:rsidR="7E9512ED" w:rsidRDefault="7E9512ED" w:rsidP="7E9512ED">
      <w:pPr>
        <w:spacing w:after="0" w:line="240" w:lineRule="auto"/>
        <w:contextualSpacing/>
        <w:rPr>
          <w:rFonts w:ascii="Arial" w:eastAsia="Arial" w:hAnsi="Arial" w:cs="Arial"/>
          <w:color w:val="000000" w:themeColor="text1"/>
          <w:sz w:val="22"/>
          <w:szCs w:val="22"/>
        </w:rPr>
      </w:pPr>
    </w:p>
    <w:p w14:paraId="3A5445CE" w14:textId="268AC454" w:rsidR="7E9512ED" w:rsidRDefault="7E9512ED" w:rsidP="7E9512ED">
      <w:pPr>
        <w:spacing w:after="0" w:line="240" w:lineRule="auto"/>
        <w:contextualSpacing/>
        <w:rPr>
          <w:rFonts w:ascii="Arial" w:eastAsia="Arial" w:hAnsi="Arial" w:cs="Arial"/>
          <w:color w:val="000000" w:themeColor="text1"/>
          <w:sz w:val="22"/>
          <w:szCs w:val="22"/>
        </w:rPr>
      </w:pPr>
    </w:p>
    <w:p w14:paraId="2C2BB652" w14:textId="6423F5BE" w:rsidR="7E9512ED" w:rsidRDefault="7E9512ED" w:rsidP="7E9512ED">
      <w:pPr>
        <w:spacing w:after="0" w:line="240" w:lineRule="auto"/>
        <w:contextualSpacing/>
        <w:rPr>
          <w:rFonts w:ascii="Arial" w:eastAsia="Arial" w:hAnsi="Arial" w:cs="Arial"/>
          <w:color w:val="000000" w:themeColor="text1"/>
          <w:sz w:val="22"/>
          <w:szCs w:val="22"/>
        </w:rPr>
      </w:pPr>
    </w:p>
    <w:p w14:paraId="5AFCB48E" w14:textId="6F7D1D59" w:rsidR="7E9512ED" w:rsidRDefault="7E9512ED" w:rsidP="7E9512ED">
      <w:pPr>
        <w:spacing w:after="0" w:line="240" w:lineRule="auto"/>
        <w:contextualSpacing/>
        <w:rPr>
          <w:rFonts w:ascii="Arial" w:eastAsia="Arial" w:hAnsi="Arial" w:cs="Arial"/>
          <w:color w:val="000000" w:themeColor="text1"/>
          <w:sz w:val="22"/>
          <w:szCs w:val="22"/>
        </w:rPr>
      </w:pPr>
    </w:p>
    <w:p w14:paraId="65B81D75" w14:textId="5DDD30AE" w:rsidR="7E9512ED" w:rsidRDefault="7E9512ED" w:rsidP="7E9512ED">
      <w:pPr>
        <w:spacing w:after="0" w:line="240" w:lineRule="auto"/>
        <w:contextualSpacing/>
        <w:rPr>
          <w:rFonts w:ascii="Arial" w:eastAsia="Arial" w:hAnsi="Arial" w:cs="Arial"/>
          <w:color w:val="000000" w:themeColor="text1"/>
          <w:sz w:val="22"/>
          <w:szCs w:val="22"/>
        </w:rPr>
      </w:pPr>
    </w:p>
    <w:p w14:paraId="31A0FD29" w14:textId="17CE0370" w:rsidR="7E9512ED" w:rsidRDefault="7E9512ED" w:rsidP="7E9512ED">
      <w:pPr>
        <w:spacing w:after="0" w:line="240" w:lineRule="auto"/>
        <w:contextualSpacing/>
        <w:rPr>
          <w:rFonts w:ascii="Arial" w:eastAsia="Arial" w:hAnsi="Arial" w:cs="Arial"/>
          <w:color w:val="000000" w:themeColor="text1"/>
          <w:sz w:val="22"/>
          <w:szCs w:val="22"/>
        </w:rPr>
      </w:pPr>
    </w:p>
    <w:p w14:paraId="3A118519" w14:textId="4B0356F5" w:rsidR="7E9512ED" w:rsidRDefault="7E9512ED" w:rsidP="7E9512ED">
      <w:pPr>
        <w:spacing w:after="0" w:line="240" w:lineRule="auto"/>
        <w:contextualSpacing/>
        <w:rPr>
          <w:rFonts w:ascii="Arial" w:eastAsia="Arial" w:hAnsi="Arial" w:cs="Arial"/>
          <w:color w:val="000000" w:themeColor="text1"/>
          <w:sz w:val="22"/>
          <w:szCs w:val="22"/>
        </w:rPr>
      </w:pPr>
    </w:p>
    <w:p w14:paraId="6AD5FC11" w14:textId="7D5D7D5C" w:rsidR="7E9512ED" w:rsidRDefault="7E9512ED" w:rsidP="7E9512ED">
      <w:pPr>
        <w:spacing w:after="0" w:line="240" w:lineRule="auto"/>
        <w:contextualSpacing/>
        <w:rPr>
          <w:rFonts w:ascii="Arial" w:eastAsia="Arial" w:hAnsi="Arial" w:cs="Arial"/>
          <w:color w:val="000000" w:themeColor="text1"/>
          <w:sz w:val="22"/>
          <w:szCs w:val="22"/>
        </w:rPr>
      </w:pPr>
    </w:p>
    <w:p w14:paraId="1A36EACA" w14:textId="44C4C332" w:rsidR="7E9512ED" w:rsidRDefault="7E9512ED" w:rsidP="7E9512ED">
      <w:pPr>
        <w:spacing w:after="0" w:line="240" w:lineRule="auto"/>
        <w:contextualSpacing/>
        <w:rPr>
          <w:rFonts w:ascii="Arial" w:eastAsia="Arial" w:hAnsi="Arial" w:cs="Arial"/>
          <w:color w:val="000000" w:themeColor="text1"/>
          <w:sz w:val="22"/>
          <w:szCs w:val="22"/>
        </w:rPr>
      </w:pPr>
    </w:p>
    <w:p w14:paraId="20D96D9A" w14:textId="3180436F" w:rsidR="7E9512ED" w:rsidRDefault="7E9512ED" w:rsidP="7E9512ED">
      <w:pPr>
        <w:spacing w:after="0" w:line="240" w:lineRule="auto"/>
        <w:contextualSpacing/>
        <w:rPr>
          <w:rFonts w:ascii="Arial" w:eastAsia="Arial" w:hAnsi="Arial" w:cs="Arial"/>
          <w:color w:val="000000" w:themeColor="text1"/>
          <w:sz w:val="22"/>
          <w:szCs w:val="22"/>
        </w:rPr>
      </w:pPr>
    </w:p>
    <w:p w14:paraId="64FDA82C" w14:textId="69D32011" w:rsidR="7E9512ED" w:rsidRDefault="7E9512ED" w:rsidP="7E9512ED">
      <w:pPr>
        <w:spacing w:after="0" w:line="240" w:lineRule="auto"/>
        <w:contextualSpacing/>
        <w:rPr>
          <w:rFonts w:ascii="Arial" w:eastAsia="Arial" w:hAnsi="Arial" w:cs="Arial"/>
          <w:color w:val="000000" w:themeColor="text1"/>
          <w:sz w:val="22"/>
          <w:szCs w:val="22"/>
        </w:rPr>
      </w:pPr>
    </w:p>
    <w:p w14:paraId="68732D8A" w14:textId="5136BF22" w:rsidR="7E9512ED" w:rsidRDefault="7E9512ED" w:rsidP="7E9512ED">
      <w:pPr>
        <w:spacing w:after="0" w:line="240" w:lineRule="auto"/>
        <w:contextualSpacing/>
        <w:rPr>
          <w:rFonts w:ascii="Arial" w:eastAsia="Arial" w:hAnsi="Arial" w:cs="Arial"/>
          <w:color w:val="000000" w:themeColor="text1"/>
          <w:sz w:val="22"/>
          <w:szCs w:val="22"/>
        </w:rPr>
      </w:pPr>
    </w:p>
    <w:p w14:paraId="7829E5E0" w14:textId="7CC26134" w:rsidR="7E9512ED" w:rsidRDefault="7E9512ED" w:rsidP="7E9512ED">
      <w:pPr>
        <w:spacing w:after="0" w:line="240" w:lineRule="auto"/>
        <w:contextualSpacing/>
        <w:rPr>
          <w:rFonts w:ascii="Arial" w:eastAsia="Arial" w:hAnsi="Arial" w:cs="Arial"/>
          <w:color w:val="000000" w:themeColor="text1"/>
          <w:sz w:val="22"/>
          <w:szCs w:val="22"/>
        </w:rPr>
      </w:pPr>
    </w:p>
    <w:p w14:paraId="53D485F0" w14:textId="69790F27" w:rsidR="7E9512ED" w:rsidRDefault="7E9512ED" w:rsidP="7E9512ED">
      <w:pPr>
        <w:spacing w:after="0" w:line="240" w:lineRule="auto"/>
        <w:contextualSpacing/>
        <w:rPr>
          <w:rFonts w:ascii="Arial" w:eastAsia="Arial" w:hAnsi="Arial" w:cs="Arial"/>
          <w:color w:val="000000" w:themeColor="text1"/>
          <w:sz w:val="22"/>
          <w:szCs w:val="22"/>
        </w:rPr>
      </w:pPr>
    </w:p>
    <w:p w14:paraId="30725D15" w14:textId="4614001E" w:rsidR="7E9512ED" w:rsidRDefault="7E9512ED" w:rsidP="7E9512ED">
      <w:pPr>
        <w:spacing w:after="0" w:line="240" w:lineRule="auto"/>
        <w:contextualSpacing/>
        <w:rPr>
          <w:rFonts w:ascii="Arial" w:eastAsia="Arial" w:hAnsi="Arial" w:cs="Arial"/>
          <w:color w:val="000000" w:themeColor="text1"/>
          <w:sz w:val="22"/>
          <w:szCs w:val="22"/>
        </w:rPr>
      </w:pPr>
    </w:p>
    <w:p w14:paraId="3C3ED625" w14:textId="29172211" w:rsidR="7E9512ED" w:rsidRDefault="7E9512ED" w:rsidP="7E9512ED">
      <w:pPr>
        <w:spacing w:after="0" w:line="240" w:lineRule="auto"/>
        <w:contextualSpacing/>
        <w:rPr>
          <w:rFonts w:ascii="Arial" w:eastAsia="Arial" w:hAnsi="Arial" w:cs="Arial"/>
          <w:color w:val="000000" w:themeColor="text1"/>
          <w:sz w:val="22"/>
          <w:szCs w:val="22"/>
        </w:rPr>
      </w:pPr>
    </w:p>
    <w:p w14:paraId="58D503EB" w14:textId="4B9A1487" w:rsidR="7E9512ED" w:rsidRDefault="7E9512ED" w:rsidP="7E9512ED">
      <w:pPr>
        <w:spacing w:after="0" w:line="240" w:lineRule="auto"/>
        <w:contextualSpacing/>
        <w:rPr>
          <w:rFonts w:ascii="Arial" w:eastAsia="Arial" w:hAnsi="Arial" w:cs="Arial"/>
          <w:color w:val="000000" w:themeColor="text1"/>
          <w:sz w:val="22"/>
          <w:szCs w:val="22"/>
        </w:rPr>
      </w:pPr>
    </w:p>
    <w:p w14:paraId="0B5768FD" w14:textId="3ACDEB09" w:rsidR="7E9512ED" w:rsidRDefault="7E9512ED" w:rsidP="7E9512ED">
      <w:pPr>
        <w:spacing w:after="0" w:line="240" w:lineRule="auto"/>
        <w:contextualSpacing/>
        <w:rPr>
          <w:rFonts w:ascii="Arial" w:eastAsia="Arial" w:hAnsi="Arial" w:cs="Arial"/>
          <w:color w:val="000000" w:themeColor="text1"/>
          <w:sz w:val="22"/>
          <w:szCs w:val="22"/>
        </w:rPr>
      </w:pPr>
    </w:p>
    <w:p w14:paraId="5E749D14" w14:textId="058718DC" w:rsidR="7E9512ED" w:rsidRDefault="7E9512ED" w:rsidP="7E9512ED">
      <w:pPr>
        <w:spacing w:after="0" w:line="240" w:lineRule="auto"/>
        <w:contextualSpacing/>
        <w:rPr>
          <w:rFonts w:ascii="Arial" w:eastAsia="Arial" w:hAnsi="Arial" w:cs="Arial"/>
          <w:color w:val="000000" w:themeColor="text1"/>
          <w:sz w:val="22"/>
          <w:szCs w:val="22"/>
        </w:rPr>
      </w:pPr>
    </w:p>
    <w:p w14:paraId="52AB5DF9" w14:textId="449D7C65" w:rsidR="7E9512ED" w:rsidRDefault="7E9512ED" w:rsidP="7E9512ED">
      <w:pPr>
        <w:spacing w:after="0" w:line="240" w:lineRule="auto"/>
        <w:contextualSpacing/>
        <w:rPr>
          <w:rFonts w:ascii="Arial" w:eastAsia="Arial" w:hAnsi="Arial" w:cs="Arial"/>
          <w:color w:val="000000" w:themeColor="text1"/>
          <w:sz w:val="22"/>
          <w:szCs w:val="22"/>
        </w:rPr>
      </w:pPr>
    </w:p>
    <w:p w14:paraId="520803D0" w14:textId="6B239096" w:rsidR="7E9512ED" w:rsidRDefault="7E9512ED" w:rsidP="7E9512ED">
      <w:pPr>
        <w:spacing w:after="0" w:line="240" w:lineRule="auto"/>
        <w:contextualSpacing/>
        <w:rPr>
          <w:rFonts w:ascii="Arial" w:eastAsia="Arial" w:hAnsi="Arial" w:cs="Arial"/>
          <w:color w:val="000000" w:themeColor="text1"/>
          <w:sz w:val="22"/>
          <w:szCs w:val="22"/>
        </w:rPr>
      </w:pPr>
    </w:p>
    <w:p w14:paraId="11788626" w14:textId="26F6AAA3" w:rsidR="7E9512ED" w:rsidRDefault="7E9512ED" w:rsidP="7E9512ED">
      <w:pPr>
        <w:spacing w:after="0" w:line="240" w:lineRule="auto"/>
        <w:contextualSpacing/>
        <w:rPr>
          <w:rFonts w:ascii="Arial" w:eastAsia="Arial" w:hAnsi="Arial" w:cs="Arial"/>
          <w:color w:val="000000" w:themeColor="text1"/>
          <w:sz w:val="22"/>
          <w:szCs w:val="22"/>
        </w:rPr>
      </w:pPr>
    </w:p>
    <w:p w14:paraId="4EB62042" w14:textId="77F003D5" w:rsidR="7E9512ED" w:rsidRDefault="7E9512ED" w:rsidP="7E9512ED">
      <w:pPr>
        <w:spacing w:after="0" w:line="240" w:lineRule="auto"/>
        <w:contextualSpacing/>
        <w:rPr>
          <w:rFonts w:ascii="Arial" w:eastAsia="Arial" w:hAnsi="Arial" w:cs="Arial"/>
          <w:color w:val="000000" w:themeColor="text1"/>
          <w:sz w:val="22"/>
          <w:szCs w:val="22"/>
        </w:rPr>
      </w:pPr>
    </w:p>
    <w:p w14:paraId="4D6D06B4" w14:textId="21C7A3A6" w:rsidR="7E9512ED" w:rsidRDefault="7E9512ED" w:rsidP="7E9512ED">
      <w:pPr>
        <w:spacing w:after="0" w:line="240" w:lineRule="auto"/>
        <w:contextualSpacing/>
        <w:rPr>
          <w:rFonts w:ascii="Arial" w:eastAsia="Arial" w:hAnsi="Arial" w:cs="Arial"/>
          <w:color w:val="000000" w:themeColor="text1"/>
          <w:sz w:val="22"/>
          <w:szCs w:val="22"/>
        </w:rPr>
      </w:pPr>
    </w:p>
    <w:p w14:paraId="3FB1FE06" w14:textId="6DBC4C54" w:rsidR="7E9512ED" w:rsidRDefault="7E9512ED" w:rsidP="7E9512ED">
      <w:pPr>
        <w:spacing w:after="0" w:line="240" w:lineRule="auto"/>
        <w:contextualSpacing/>
        <w:rPr>
          <w:rFonts w:ascii="Arial" w:eastAsia="Arial" w:hAnsi="Arial" w:cs="Arial"/>
          <w:color w:val="000000" w:themeColor="text1"/>
          <w:sz w:val="22"/>
          <w:szCs w:val="22"/>
        </w:rPr>
      </w:pPr>
    </w:p>
    <w:p w14:paraId="3C6AB86F" w14:textId="6B2D4C9D" w:rsidR="7E9512ED" w:rsidRDefault="7E9512ED" w:rsidP="7E9512ED">
      <w:pPr>
        <w:spacing w:after="0" w:line="240" w:lineRule="auto"/>
        <w:contextualSpacing/>
        <w:rPr>
          <w:rFonts w:ascii="Arial" w:eastAsia="Arial" w:hAnsi="Arial" w:cs="Arial"/>
          <w:color w:val="000000" w:themeColor="text1"/>
          <w:sz w:val="22"/>
          <w:szCs w:val="22"/>
        </w:rPr>
      </w:pPr>
    </w:p>
    <w:p w14:paraId="4CE57BA4" w14:textId="2B71424A" w:rsidR="7E9512ED" w:rsidRDefault="7E9512ED" w:rsidP="7E9512ED">
      <w:pPr>
        <w:spacing w:after="0" w:line="240" w:lineRule="auto"/>
        <w:contextualSpacing/>
        <w:rPr>
          <w:rFonts w:ascii="Arial" w:eastAsia="Arial" w:hAnsi="Arial" w:cs="Arial"/>
          <w:color w:val="000000" w:themeColor="text1"/>
          <w:sz w:val="22"/>
          <w:szCs w:val="22"/>
        </w:rPr>
      </w:pPr>
    </w:p>
    <w:p w14:paraId="0F8A5B14" w14:textId="545E3A6F" w:rsidR="7E9512ED" w:rsidRDefault="7E9512ED" w:rsidP="7E9512ED">
      <w:pPr>
        <w:spacing w:after="0" w:line="240" w:lineRule="auto"/>
        <w:contextualSpacing/>
        <w:rPr>
          <w:rFonts w:ascii="Arial" w:eastAsia="Arial" w:hAnsi="Arial" w:cs="Arial"/>
          <w:color w:val="000000" w:themeColor="text1"/>
          <w:sz w:val="22"/>
          <w:szCs w:val="22"/>
        </w:rPr>
      </w:pPr>
    </w:p>
    <w:p w14:paraId="22D097C6" w14:textId="7AF785A9" w:rsidR="7E9512ED" w:rsidRDefault="7E9512ED" w:rsidP="7E9512ED">
      <w:pPr>
        <w:spacing w:after="0" w:line="240" w:lineRule="auto"/>
        <w:contextualSpacing/>
        <w:rPr>
          <w:rFonts w:ascii="Arial" w:eastAsia="Arial" w:hAnsi="Arial" w:cs="Arial"/>
          <w:color w:val="000000" w:themeColor="text1"/>
          <w:sz w:val="22"/>
          <w:szCs w:val="22"/>
        </w:rPr>
      </w:pPr>
    </w:p>
    <w:p w14:paraId="0F99DD80" w14:textId="4F8C070F" w:rsidR="09023B85" w:rsidRDefault="3E3E197B" w:rsidP="7E9512ED">
      <w:pPr>
        <w:jc w:val="center"/>
        <w:rPr>
          <w:rFonts w:ascii="Arial" w:eastAsia="Arial" w:hAnsi="Arial" w:cs="Arial"/>
          <w:color w:val="000000" w:themeColor="text1"/>
        </w:rPr>
      </w:pPr>
      <w:r w:rsidRPr="7E9512ED">
        <w:rPr>
          <w:rFonts w:ascii="Arial" w:eastAsia="Arial" w:hAnsi="Arial" w:cs="Arial"/>
          <w:b/>
          <w:bCs/>
          <w:color w:val="000000" w:themeColor="text1"/>
        </w:rPr>
        <w:t xml:space="preserve">Global Literacy Ad Hoc Committee </w:t>
      </w:r>
    </w:p>
    <w:p w14:paraId="73DFB78E" w14:textId="5A32E5B8" w:rsidR="09023B85" w:rsidRDefault="3E3E197B" w:rsidP="7E9512ED">
      <w:pPr>
        <w:jc w:val="center"/>
        <w:rPr>
          <w:rFonts w:ascii="Arial" w:eastAsia="Arial" w:hAnsi="Arial" w:cs="Arial"/>
          <w:color w:val="000000" w:themeColor="text1"/>
        </w:rPr>
      </w:pPr>
      <w:r w:rsidRPr="7E9512ED">
        <w:rPr>
          <w:rFonts w:ascii="Arial" w:eastAsia="Arial" w:hAnsi="Arial" w:cs="Arial"/>
          <w:b/>
          <w:bCs/>
          <w:color w:val="000000" w:themeColor="text1"/>
        </w:rPr>
        <w:t>Year End Report 2025-2026</w:t>
      </w:r>
    </w:p>
    <w:p w14:paraId="1C4B0056" w14:textId="768D441E" w:rsidR="09023B85" w:rsidRDefault="3E3E197B" w:rsidP="7E9512ED">
      <w:pPr>
        <w:spacing w:before="120" w:after="120"/>
        <w:rPr>
          <w:rFonts w:ascii="Arial" w:eastAsia="Arial" w:hAnsi="Arial" w:cs="Arial"/>
          <w:color w:val="000000" w:themeColor="text1"/>
        </w:rPr>
      </w:pPr>
      <w:r w:rsidRPr="7E9512ED">
        <w:rPr>
          <w:rFonts w:ascii="Arial" w:eastAsia="Arial" w:hAnsi="Arial" w:cs="Arial"/>
          <w:color w:val="000000" w:themeColor="text1"/>
        </w:rPr>
        <w:t xml:space="preserve">The Global Literacy Committee was officially approved by the Faculty Senate to move forward in the late fall quarter.  While the purpose, scope, and influence of our committee </w:t>
      </w:r>
      <w:proofErr w:type="gramStart"/>
      <w:r w:rsidRPr="7E9512ED">
        <w:rPr>
          <w:rFonts w:ascii="Arial" w:eastAsia="Arial" w:hAnsi="Arial" w:cs="Arial"/>
          <w:color w:val="000000" w:themeColor="text1"/>
        </w:rPr>
        <w:t>has</w:t>
      </w:r>
      <w:proofErr w:type="gramEnd"/>
      <w:r w:rsidRPr="7E9512ED">
        <w:rPr>
          <w:rFonts w:ascii="Arial" w:eastAsia="Arial" w:hAnsi="Arial" w:cs="Arial"/>
          <w:color w:val="000000" w:themeColor="text1"/>
        </w:rPr>
        <w:t xml:space="preserve"> been in flux, and we’ve spent considerable time working to determine the best way forward, we’ve made significant progress toward developing a Global Literacy requirement at CWU.  During winter quarter, we tried to determine how best to proceed given the interpretation of the Dear Colleague letter at CWU and its subsequent overturning by the courts, as well as the CWU mission and vision changes, the university’s removal of DEI to respond to federal directives (in direct conflict with the existing state requirements), and finally, the uncertainty around our organization’s leadership. These issues affected our work given the Committee’s assessment of how diversity, equity, inclusivity, and antiracism are crucial to any progressive course development that engages global dynamics and global social inequities. We believe that some of the ADI outcomes could be integrated into and expanded as Global Literacy outcomes, especially by revising the second outcome, which is restricted to the United States. This broadening of pre-existing work both respects the efforts that went into the ADI requirement (from committee consultation work to departmental course development) while also enabling additional courses to be included within this requirement. The Committee views this expansion as a benefit rather than a detriment, as it still provides students with the tools and knowledge necessary to engage with diversity and race, while understanding how these elements circulate globally; through this reframing, the GLR is well-poised to prepare our students to engage with rapidly-changing global dynamics and intersecting global issues from an equity-minded perspective, in line with our former Mission and Vision. </w:t>
      </w:r>
    </w:p>
    <w:p w14:paraId="10EEE16A" w14:textId="7A043E14" w:rsidR="09023B85" w:rsidRDefault="3E3E197B" w:rsidP="7E9512ED">
      <w:pPr>
        <w:spacing w:before="120" w:after="120"/>
        <w:rPr>
          <w:rFonts w:ascii="Arial" w:eastAsia="Arial" w:hAnsi="Arial" w:cs="Arial"/>
          <w:color w:val="000000" w:themeColor="text1"/>
        </w:rPr>
      </w:pPr>
      <w:r w:rsidRPr="7E9512ED">
        <w:rPr>
          <w:rFonts w:ascii="Arial" w:eastAsia="Arial" w:hAnsi="Arial" w:cs="Arial"/>
          <w:color w:val="000000" w:themeColor="text1"/>
        </w:rPr>
        <w:lastRenderedPageBreak/>
        <w:t xml:space="preserve"> We also worked to assess where such projects, requirements, etc. will be housed (for instance, should this work be integrated into Gen Ed or kept separate as previous ADI committees have done?). Our committee envisions the Global Literacy requirement as part of the Gen Ed framework, since it is more streamlined for students. However, it has been difficult to determine where the Global Literacy requirement fits within the Gen Ed framework when there are currently multiple models being assessed. Despite these complexities, the Global Literacy committee has attempted to set a path forward to expand upon the impactful work being done at CWU to broaden our students’ understanding of global perspectives and inequities. </w:t>
      </w:r>
    </w:p>
    <w:p w14:paraId="19D286DF" w14:textId="2C041123" w:rsidR="09023B85" w:rsidRDefault="3E3E197B" w:rsidP="7E9512ED">
      <w:pPr>
        <w:rPr>
          <w:rFonts w:ascii="Arial" w:eastAsia="Arial" w:hAnsi="Arial" w:cs="Arial"/>
          <w:color w:val="000000" w:themeColor="text1"/>
        </w:rPr>
      </w:pPr>
      <w:r w:rsidRPr="7E9512ED">
        <w:rPr>
          <w:rFonts w:ascii="Arial" w:eastAsia="Arial" w:hAnsi="Arial" w:cs="Arial"/>
          <w:color w:val="000000" w:themeColor="text1"/>
        </w:rPr>
        <w:t>Major goals academic year 25-26:</w:t>
      </w:r>
    </w:p>
    <w:p w14:paraId="1B7D5A91" w14:textId="137389CF" w:rsidR="09023B85" w:rsidRDefault="3E3E197B" w:rsidP="003D66A7">
      <w:pPr>
        <w:pStyle w:val="ListParagraph"/>
        <w:numPr>
          <w:ilvl w:val="0"/>
          <w:numId w:val="14"/>
        </w:numPr>
        <w:rPr>
          <w:rFonts w:ascii="Arial" w:eastAsia="Arial" w:hAnsi="Arial" w:cs="Arial"/>
          <w:color w:val="000000" w:themeColor="text1"/>
        </w:rPr>
      </w:pPr>
      <w:r w:rsidRPr="7E9512ED">
        <w:rPr>
          <w:rFonts w:ascii="Arial" w:eastAsia="Arial" w:hAnsi="Arial" w:cs="Arial"/>
          <w:color w:val="000000" w:themeColor="text1"/>
        </w:rPr>
        <w:t>Build a workplan for creation and implementation of Global Literacy outcomes.</w:t>
      </w:r>
    </w:p>
    <w:p w14:paraId="221A4A88" w14:textId="48F00758" w:rsidR="09023B85" w:rsidRDefault="3E3E197B" w:rsidP="003D66A7">
      <w:pPr>
        <w:pStyle w:val="ListParagraph"/>
        <w:numPr>
          <w:ilvl w:val="0"/>
          <w:numId w:val="14"/>
        </w:numPr>
        <w:rPr>
          <w:rFonts w:ascii="Arial" w:eastAsia="Arial" w:hAnsi="Arial" w:cs="Arial"/>
          <w:color w:val="000000" w:themeColor="text1"/>
        </w:rPr>
      </w:pPr>
      <w:r w:rsidRPr="7E9512ED">
        <w:rPr>
          <w:rFonts w:ascii="Arial" w:eastAsia="Arial" w:hAnsi="Arial" w:cs="Arial"/>
          <w:color w:val="000000" w:themeColor="text1"/>
        </w:rPr>
        <w:t>Grounded in Committee members’ experience in teaching ADI courses and sitting on previous ADI committees, determine ways to integrate ADI work into revision of Global Literacy outcomes, with the goal to reinforce positive work already being done to educate students on perspectives and discussions of power and influence.</w:t>
      </w:r>
    </w:p>
    <w:p w14:paraId="630810AE" w14:textId="5F84404A" w:rsidR="09023B85" w:rsidRDefault="3E3E197B" w:rsidP="003D66A7">
      <w:pPr>
        <w:pStyle w:val="ListParagraph"/>
        <w:numPr>
          <w:ilvl w:val="0"/>
          <w:numId w:val="14"/>
        </w:numPr>
        <w:rPr>
          <w:rFonts w:ascii="Arial" w:eastAsia="Arial" w:hAnsi="Arial" w:cs="Arial"/>
          <w:color w:val="000000" w:themeColor="text1"/>
        </w:rPr>
      </w:pPr>
      <w:r w:rsidRPr="7E9512ED">
        <w:rPr>
          <w:rFonts w:ascii="Arial" w:eastAsia="Arial" w:hAnsi="Arial" w:cs="Arial"/>
          <w:color w:val="000000" w:themeColor="text1"/>
        </w:rPr>
        <w:t xml:space="preserve">Position Global Literacy outcomes within Gen Ed requirements while </w:t>
      </w:r>
      <w:proofErr w:type="gramStart"/>
      <w:r w:rsidRPr="7E9512ED">
        <w:rPr>
          <w:rFonts w:ascii="Arial" w:eastAsia="Arial" w:hAnsi="Arial" w:cs="Arial"/>
          <w:color w:val="000000" w:themeColor="text1"/>
        </w:rPr>
        <w:t>taking into account</w:t>
      </w:r>
      <w:proofErr w:type="gramEnd"/>
      <w:r w:rsidRPr="7E9512ED">
        <w:rPr>
          <w:rFonts w:ascii="Arial" w:eastAsia="Arial" w:hAnsi="Arial" w:cs="Arial"/>
          <w:color w:val="000000" w:themeColor="text1"/>
        </w:rPr>
        <w:t xml:space="preserve"> CWU administrative restrictions around equity and inclusivity language.</w:t>
      </w:r>
    </w:p>
    <w:p w14:paraId="0B87B22F" w14:textId="177909B5" w:rsidR="09023B85" w:rsidRDefault="3E3E197B" w:rsidP="003D66A7">
      <w:pPr>
        <w:pStyle w:val="ListParagraph"/>
        <w:numPr>
          <w:ilvl w:val="0"/>
          <w:numId w:val="14"/>
        </w:numPr>
        <w:rPr>
          <w:rFonts w:ascii="Arial" w:eastAsia="Arial" w:hAnsi="Arial" w:cs="Arial"/>
          <w:color w:val="000000" w:themeColor="text1"/>
        </w:rPr>
      </w:pPr>
      <w:r w:rsidRPr="7E9512ED">
        <w:rPr>
          <w:rFonts w:ascii="Arial" w:eastAsia="Arial" w:hAnsi="Arial" w:cs="Arial"/>
          <w:color w:val="000000" w:themeColor="text1"/>
        </w:rPr>
        <w:t>Gather feedback from ADI experts and collect research from other regional tier 2 peer universities in the development of Global Literacy Outcomes.</w:t>
      </w:r>
    </w:p>
    <w:p w14:paraId="0F146692" w14:textId="38DE1680" w:rsidR="09023B85" w:rsidRDefault="3E3E197B" w:rsidP="7E9512ED">
      <w:pPr>
        <w:rPr>
          <w:rFonts w:ascii="Arial" w:eastAsia="Arial" w:hAnsi="Arial" w:cs="Arial"/>
          <w:color w:val="000000" w:themeColor="text1"/>
        </w:rPr>
      </w:pPr>
      <w:r w:rsidRPr="7E9512ED">
        <w:rPr>
          <w:rFonts w:ascii="Arial" w:eastAsia="Arial" w:hAnsi="Arial" w:cs="Arial"/>
          <w:color w:val="000000" w:themeColor="text1"/>
        </w:rPr>
        <w:t xml:space="preserve">Original </w:t>
      </w:r>
      <w:r w:rsidRPr="7E9512ED">
        <w:rPr>
          <w:rFonts w:ascii="Arial" w:eastAsia="Arial" w:hAnsi="Arial" w:cs="Arial"/>
          <w:color w:val="000000" w:themeColor="text1"/>
          <w:u w:val="single"/>
        </w:rPr>
        <w:t>ADI outcomes</w:t>
      </w:r>
      <w:r w:rsidRPr="7E9512ED">
        <w:rPr>
          <w:rFonts w:ascii="Arial" w:eastAsia="Arial" w:hAnsi="Arial" w:cs="Arial"/>
          <w:color w:val="000000" w:themeColor="text1"/>
        </w:rPr>
        <w:t xml:space="preserve"> as a reference:</w:t>
      </w:r>
    </w:p>
    <w:p w14:paraId="4DB947F7" w14:textId="4C0233F8" w:rsidR="09023B85" w:rsidRDefault="3E3E197B" w:rsidP="003D66A7">
      <w:pPr>
        <w:pStyle w:val="ListParagraph"/>
        <w:numPr>
          <w:ilvl w:val="0"/>
          <w:numId w:val="13"/>
        </w:numPr>
        <w:rPr>
          <w:rFonts w:ascii="Arial" w:eastAsia="Arial" w:hAnsi="Arial" w:cs="Arial"/>
          <w:color w:val="000000" w:themeColor="text1"/>
        </w:rPr>
      </w:pPr>
      <w:r w:rsidRPr="7E9512ED">
        <w:rPr>
          <w:rFonts w:ascii="Arial" w:eastAsia="Arial" w:hAnsi="Arial" w:cs="Arial"/>
          <w:color w:val="000000" w:themeColor="text1"/>
        </w:rPr>
        <w:t>Define key concepts in relation to the study of Antiracism, Diversity, and Inclusivity including antiracism, racism, race, ethnicity, discrimination, privilege, diversity, equity, inclusivity, and intersectionality.</w:t>
      </w:r>
    </w:p>
    <w:p w14:paraId="763DA9D0" w14:textId="15FFBCE7" w:rsidR="09023B85" w:rsidRDefault="3E3E197B" w:rsidP="003D66A7">
      <w:pPr>
        <w:pStyle w:val="ListParagraph"/>
        <w:numPr>
          <w:ilvl w:val="0"/>
          <w:numId w:val="13"/>
        </w:numPr>
        <w:rPr>
          <w:rFonts w:ascii="Arial" w:eastAsia="Arial" w:hAnsi="Arial" w:cs="Arial"/>
          <w:color w:val="000000" w:themeColor="text1"/>
        </w:rPr>
      </w:pPr>
      <w:r w:rsidRPr="7E9512ED">
        <w:rPr>
          <w:rFonts w:ascii="Arial" w:eastAsia="Arial" w:hAnsi="Arial" w:cs="Arial"/>
          <w:color w:val="000000" w:themeColor="text1"/>
        </w:rPr>
        <w:t>Analyze the role of race, racism, and antiracism in the United States.</w:t>
      </w:r>
    </w:p>
    <w:p w14:paraId="7D93DF69" w14:textId="00458E7C" w:rsidR="09023B85" w:rsidRDefault="3E3E197B" w:rsidP="003D66A7">
      <w:pPr>
        <w:pStyle w:val="ListParagraph"/>
        <w:numPr>
          <w:ilvl w:val="0"/>
          <w:numId w:val="13"/>
        </w:numPr>
        <w:rPr>
          <w:rFonts w:ascii="Arial" w:eastAsia="Arial" w:hAnsi="Arial" w:cs="Arial"/>
          <w:color w:val="000000" w:themeColor="text1"/>
        </w:rPr>
      </w:pPr>
      <w:r w:rsidRPr="7E9512ED">
        <w:rPr>
          <w:rFonts w:ascii="Arial" w:eastAsia="Arial" w:hAnsi="Arial" w:cs="Arial"/>
          <w:color w:val="000000" w:themeColor="text1"/>
        </w:rPr>
        <w:t>Describe intersections between race and ethnicity and other minoritized identities.</w:t>
      </w:r>
    </w:p>
    <w:p w14:paraId="256BD3C9" w14:textId="20925284" w:rsidR="09023B85" w:rsidRDefault="3E3E197B" w:rsidP="003D66A7">
      <w:pPr>
        <w:pStyle w:val="ListParagraph"/>
        <w:numPr>
          <w:ilvl w:val="0"/>
          <w:numId w:val="13"/>
        </w:numPr>
        <w:rPr>
          <w:rFonts w:ascii="Arial" w:eastAsia="Arial" w:hAnsi="Arial" w:cs="Arial"/>
          <w:color w:val="000000" w:themeColor="text1"/>
        </w:rPr>
      </w:pPr>
      <w:r w:rsidRPr="7E9512ED">
        <w:rPr>
          <w:rFonts w:ascii="Arial" w:eastAsia="Arial" w:hAnsi="Arial" w:cs="Arial"/>
          <w:color w:val="000000" w:themeColor="text1"/>
        </w:rPr>
        <w:t>Explain systematic and structural mechanisms that perpetuate both privilege and inequities.</w:t>
      </w:r>
    </w:p>
    <w:p w14:paraId="117A6831" w14:textId="5B83691A" w:rsidR="09023B85" w:rsidRDefault="3E3E197B" w:rsidP="003D66A7">
      <w:pPr>
        <w:pStyle w:val="ListParagraph"/>
        <w:numPr>
          <w:ilvl w:val="0"/>
          <w:numId w:val="13"/>
        </w:numPr>
        <w:rPr>
          <w:rFonts w:ascii="Arial" w:eastAsia="Arial" w:hAnsi="Arial" w:cs="Arial"/>
          <w:color w:val="000000" w:themeColor="text1"/>
        </w:rPr>
      </w:pPr>
      <w:r w:rsidRPr="7E9512ED">
        <w:rPr>
          <w:rFonts w:ascii="Arial" w:eastAsia="Arial" w:hAnsi="Arial" w:cs="Arial"/>
          <w:color w:val="000000" w:themeColor="text1"/>
        </w:rPr>
        <w:t>Compare and contrast their own core values, assumptions, and biases with</w:t>
      </w:r>
      <w:r w:rsidRPr="7E9512ED">
        <w:rPr>
          <w:rFonts w:ascii="Arial" w:eastAsia="Arial" w:hAnsi="Arial" w:cs="Arial"/>
          <w:color w:val="000000" w:themeColor="text1"/>
          <w:u w:val="single"/>
        </w:rPr>
        <w:t xml:space="preserve"> </w:t>
      </w:r>
      <w:r w:rsidRPr="7E9512ED">
        <w:rPr>
          <w:rFonts w:ascii="Arial" w:eastAsia="Arial" w:hAnsi="Arial" w:cs="Arial"/>
          <w:color w:val="000000" w:themeColor="text1"/>
        </w:rPr>
        <w:t>those held by other individuals, cultures, or societies.</w:t>
      </w:r>
    </w:p>
    <w:p w14:paraId="78B00084" w14:textId="34520A72" w:rsidR="09023B85" w:rsidRDefault="3E3E197B" w:rsidP="7E9512ED">
      <w:pPr>
        <w:shd w:val="clear" w:color="auto" w:fill="FEFEFE"/>
        <w:rPr>
          <w:rFonts w:ascii="Arial" w:eastAsia="Arial" w:hAnsi="Arial" w:cs="Arial"/>
          <w:color w:val="0A0A0A"/>
        </w:rPr>
      </w:pPr>
      <w:r w:rsidRPr="7E9512ED">
        <w:rPr>
          <w:rFonts w:ascii="Arial" w:eastAsia="Arial" w:hAnsi="Arial" w:cs="Arial"/>
          <w:color w:val="0A0A0A"/>
        </w:rPr>
        <w:t xml:space="preserve">Current outcomes for the Global Dynamics (K4) requirement in CWU’s General Education Program: </w:t>
      </w:r>
    </w:p>
    <w:p w14:paraId="23862F1C" w14:textId="3C19ED6F" w:rsidR="09023B85" w:rsidRDefault="3E3E197B" w:rsidP="003D66A7">
      <w:pPr>
        <w:pStyle w:val="ListParagraph"/>
        <w:numPr>
          <w:ilvl w:val="0"/>
          <w:numId w:val="12"/>
        </w:numPr>
        <w:shd w:val="clear" w:color="auto" w:fill="FEFEFE"/>
        <w:rPr>
          <w:rFonts w:ascii="Arial" w:eastAsia="Arial" w:hAnsi="Arial" w:cs="Arial"/>
          <w:color w:val="0A0A0A"/>
        </w:rPr>
      </w:pPr>
      <w:r w:rsidRPr="7E9512ED">
        <w:rPr>
          <w:rFonts w:ascii="Arial" w:eastAsia="Arial" w:hAnsi="Arial" w:cs="Arial"/>
          <w:color w:val="0A0A0A"/>
        </w:rPr>
        <w:t>Develop ability to identify, analyze and evaluate underlying global, national, and local issues in the present or in a historical context.</w:t>
      </w:r>
    </w:p>
    <w:p w14:paraId="585FA3FB" w14:textId="3F2D2F41" w:rsidR="09023B85" w:rsidRDefault="3E3E197B" w:rsidP="003D66A7">
      <w:pPr>
        <w:pStyle w:val="ListParagraph"/>
        <w:numPr>
          <w:ilvl w:val="0"/>
          <w:numId w:val="12"/>
        </w:numPr>
        <w:shd w:val="clear" w:color="auto" w:fill="FEFEFE"/>
        <w:rPr>
          <w:rFonts w:ascii="Arial" w:eastAsia="Arial" w:hAnsi="Arial" w:cs="Arial"/>
          <w:color w:val="0A0A0A"/>
        </w:rPr>
      </w:pPr>
      <w:r w:rsidRPr="7E9512ED">
        <w:rPr>
          <w:rFonts w:ascii="Arial" w:eastAsia="Arial" w:hAnsi="Arial" w:cs="Arial"/>
          <w:color w:val="0A0A0A"/>
        </w:rPr>
        <w:t>Demonstrate an understanding of how diversity, inequality or privilege interact with social, economic, and political power globally.</w:t>
      </w:r>
    </w:p>
    <w:p w14:paraId="6AFC8F7D" w14:textId="071893DD" w:rsidR="09023B85" w:rsidRDefault="3E3E197B" w:rsidP="003D66A7">
      <w:pPr>
        <w:pStyle w:val="ListParagraph"/>
        <w:numPr>
          <w:ilvl w:val="0"/>
          <w:numId w:val="12"/>
        </w:numPr>
        <w:shd w:val="clear" w:color="auto" w:fill="FEFEFE"/>
        <w:rPr>
          <w:rFonts w:ascii="Arial" w:eastAsia="Arial" w:hAnsi="Arial" w:cs="Arial"/>
          <w:color w:val="0A0A0A"/>
        </w:rPr>
      </w:pPr>
      <w:r w:rsidRPr="7E9512ED">
        <w:rPr>
          <w:rFonts w:ascii="Arial" w:eastAsia="Arial" w:hAnsi="Arial" w:cs="Arial"/>
          <w:color w:val="0A0A0A"/>
        </w:rPr>
        <w:t>Demonstrate an understanding of concepts and processes required for decision making, participation in civic or international affairs, economic productivity and global stewardship.</w:t>
      </w:r>
    </w:p>
    <w:p w14:paraId="12C95B17" w14:textId="662FF7AC" w:rsidR="09023B85" w:rsidRDefault="3E3E197B" w:rsidP="003D66A7">
      <w:pPr>
        <w:pStyle w:val="ListParagraph"/>
        <w:numPr>
          <w:ilvl w:val="0"/>
          <w:numId w:val="12"/>
        </w:numPr>
        <w:shd w:val="clear" w:color="auto" w:fill="FEFEFE"/>
        <w:rPr>
          <w:rFonts w:ascii="Arial" w:eastAsia="Arial" w:hAnsi="Arial" w:cs="Arial"/>
          <w:color w:val="0A0A0A"/>
        </w:rPr>
      </w:pPr>
      <w:r w:rsidRPr="7E9512ED">
        <w:rPr>
          <w:rFonts w:ascii="Arial" w:eastAsia="Arial" w:hAnsi="Arial" w:cs="Arial"/>
          <w:color w:val="0A0A0A"/>
        </w:rPr>
        <w:t>Develop ability to effectively address significant issues and articulate impacts on global issues that may be social, cultural, economic, historic, or political.</w:t>
      </w:r>
    </w:p>
    <w:p w14:paraId="277D9590" w14:textId="63B77EC4" w:rsidR="09023B85" w:rsidRDefault="3E3E197B" w:rsidP="003D66A7">
      <w:pPr>
        <w:pStyle w:val="ListParagraph"/>
        <w:numPr>
          <w:ilvl w:val="0"/>
          <w:numId w:val="12"/>
        </w:numPr>
        <w:shd w:val="clear" w:color="auto" w:fill="FEFEFE"/>
        <w:rPr>
          <w:rFonts w:ascii="Arial" w:eastAsia="Arial" w:hAnsi="Arial" w:cs="Arial"/>
          <w:color w:val="0A0A0A"/>
        </w:rPr>
      </w:pPr>
      <w:r w:rsidRPr="7E9512ED">
        <w:rPr>
          <w:rFonts w:ascii="Arial" w:eastAsia="Arial" w:hAnsi="Arial" w:cs="Arial"/>
          <w:color w:val="0A0A0A"/>
        </w:rPr>
        <w:lastRenderedPageBreak/>
        <w:t>Apply knowledge and skills to address complex global problems using interdisciplinary perspectives and conceptual models.</w:t>
      </w:r>
    </w:p>
    <w:p w14:paraId="6B0FD8C0" w14:textId="0955B3D2" w:rsidR="079D5A1E" w:rsidRDefault="079D5A1E" w:rsidP="7E9512ED">
      <w:pPr>
        <w:rPr>
          <w:rFonts w:ascii="Arial" w:eastAsia="Arial" w:hAnsi="Arial" w:cs="Arial"/>
          <w:color w:val="000000" w:themeColor="text1"/>
        </w:rPr>
      </w:pPr>
    </w:p>
    <w:p w14:paraId="1D39562D" w14:textId="3C279130" w:rsidR="09023B85" w:rsidRDefault="3E3E197B" w:rsidP="7E9512ED">
      <w:pPr>
        <w:rPr>
          <w:rFonts w:ascii="Arial" w:eastAsia="Arial" w:hAnsi="Arial" w:cs="Arial"/>
          <w:color w:val="000000" w:themeColor="text1"/>
        </w:rPr>
      </w:pPr>
      <w:r w:rsidRPr="7E9512ED">
        <w:rPr>
          <w:rFonts w:ascii="Arial" w:eastAsia="Arial" w:hAnsi="Arial" w:cs="Arial"/>
          <w:b/>
          <w:bCs/>
          <w:color w:val="000000" w:themeColor="text1"/>
        </w:rPr>
        <w:t>Global Literacy Revised Outcomes 2025-2026:</w:t>
      </w:r>
    </w:p>
    <w:p w14:paraId="573904FC" w14:textId="766D5241" w:rsidR="09023B85" w:rsidRDefault="3E3E197B" w:rsidP="003D66A7">
      <w:pPr>
        <w:pStyle w:val="ListParagraph"/>
        <w:numPr>
          <w:ilvl w:val="0"/>
          <w:numId w:val="11"/>
        </w:numPr>
        <w:rPr>
          <w:rFonts w:ascii="Arial" w:eastAsia="Arial" w:hAnsi="Arial" w:cs="Arial"/>
          <w:color w:val="000000" w:themeColor="text1"/>
        </w:rPr>
      </w:pPr>
      <w:r w:rsidRPr="7E9512ED">
        <w:rPr>
          <w:rFonts w:ascii="Arial" w:eastAsia="Arial" w:hAnsi="Arial" w:cs="Arial"/>
          <w:color w:val="000000" w:themeColor="text1"/>
        </w:rPr>
        <w:t xml:space="preserve">Identify the ways in which systematic and structural mechanisms influence how power dynamics operate and are experienced or reinforced. </w:t>
      </w:r>
    </w:p>
    <w:p w14:paraId="33E29A50" w14:textId="6738997A" w:rsidR="09023B85" w:rsidRDefault="3E3E197B" w:rsidP="003D66A7">
      <w:pPr>
        <w:pStyle w:val="ListParagraph"/>
        <w:numPr>
          <w:ilvl w:val="0"/>
          <w:numId w:val="11"/>
        </w:numPr>
        <w:rPr>
          <w:rFonts w:ascii="Arial" w:eastAsia="Arial" w:hAnsi="Arial" w:cs="Arial"/>
          <w:color w:val="000000" w:themeColor="text1"/>
        </w:rPr>
      </w:pPr>
      <w:r w:rsidRPr="7E9512ED">
        <w:rPr>
          <w:rFonts w:ascii="Arial" w:eastAsia="Arial" w:hAnsi="Arial" w:cs="Arial"/>
          <w:color w:val="000000" w:themeColor="text1"/>
        </w:rPr>
        <w:t xml:space="preserve">Examine movements that shape or challenge systems of power, privilege, or oppression at either the global, national, or local level. </w:t>
      </w:r>
    </w:p>
    <w:p w14:paraId="498224D7" w14:textId="74E58313" w:rsidR="09023B85" w:rsidRDefault="3E3E197B" w:rsidP="003D66A7">
      <w:pPr>
        <w:pStyle w:val="ListParagraph"/>
        <w:numPr>
          <w:ilvl w:val="0"/>
          <w:numId w:val="11"/>
        </w:numPr>
        <w:rPr>
          <w:rFonts w:ascii="Arial" w:eastAsia="Arial" w:hAnsi="Arial" w:cs="Arial"/>
          <w:color w:val="000000" w:themeColor="text1"/>
        </w:rPr>
      </w:pPr>
      <w:r w:rsidRPr="7E9512ED">
        <w:rPr>
          <w:rFonts w:ascii="Arial" w:eastAsia="Arial" w:hAnsi="Arial" w:cs="Arial"/>
          <w:color w:val="000000" w:themeColor="text1"/>
        </w:rPr>
        <w:t xml:space="preserve">Compare and contrast commonly held core values, assumptions and biases with those held by other individuals, cultures, or societies. </w:t>
      </w:r>
    </w:p>
    <w:p w14:paraId="09318A14" w14:textId="417E87D8" w:rsidR="09023B85" w:rsidRDefault="3E3E197B" w:rsidP="003D66A7">
      <w:pPr>
        <w:pStyle w:val="ListParagraph"/>
        <w:numPr>
          <w:ilvl w:val="0"/>
          <w:numId w:val="11"/>
        </w:numPr>
        <w:rPr>
          <w:rFonts w:ascii="Arial" w:eastAsia="Arial" w:hAnsi="Arial" w:cs="Arial"/>
          <w:color w:val="000000" w:themeColor="text1"/>
        </w:rPr>
      </w:pPr>
      <w:r w:rsidRPr="7E9512ED">
        <w:rPr>
          <w:rFonts w:ascii="Arial" w:eastAsia="Arial" w:hAnsi="Arial" w:cs="Arial"/>
          <w:color w:val="000000" w:themeColor="text1"/>
        </w:rPr>
        <w:t xml:space="preserve">Evaluate constructions of identities of underrepresented or marginalized groups created through social, cultural, or political practices. </w:t>
      </w:r>
    </w:p>
    <w:p w14:paraId="6000C1F4" w14:textId="04510738" w:rsidR="09023B85" w:rsidRDefault="3E3E197B" w:rsidP="003D66A7">
      <w:pPr>
        <w:pStyle w:val="ListParagraph"/>
        <w:numPr>
          <w:ilvl w:val="0"/>
          <w:numId w:val="11"/>
        </w:numPr>
        <w:rPr>
          <w:rFonts w:ascii="Arial" w:eastAsia="Arial" w:hAnsi="Arial" w:cs="Arial"/>
          <w:color w:val="000000" w:themeColor="text1"/>
        </w:rPr>
      </w:pPr>
      <w:r w:rsidRPr="7E9512ED">
        <w:rPr>
          <w:rFonts w:ascii="Arial" w:eastAsia="Arial" w:hAnsi="Arial" w:cs="Arial"/>
          <w:color w:val="000000" w:themeColor="text1"/>
        </w:rPr>
        <w:t>Apply knowledge and skills to address complex global problems using interdisciplinary perspectives and conceptual models.</w:t>
      </w:r>
    </w:p>
    <w:p w14:paraId="48947F0E" w14:textId="2CD4E252" w:rsidR="079D5A1E" w:rsidRDefault="079D5A1E" w:rsidP="7E9512ED">
      <w:pPr>
        <w:rPr>
          <w:rFonts w:ascii="Arial" w:eastAsia="Arial" w:hAnsi="Arial" w:cs="Arial"/>
          <w:color w:val="000000" w:themeColor="text1"/>
        </w:rPr>
      </w:pPr>
    </w:p>
    <w:p w14:paraId="59814B88" w14:textId="613B95CA" w:rsidR="09023B85" w:rsidRDefault="3E3E197B" w:rsidP="7E9512ED">
      <w:pPr>
        <w:rPr>
          <w:rFonts w:ascii="Arial" w:eastAsia="Arial" w:hAnsi="Arial" w:cs="Arial"/>
          <w:color w:val="000000" w:themeColor="text1"/>
        </w:rPr>
      </w:pPr>
      <w:r w:rsidRPr="7E9512ED">
        <w:rPr>
          <w:rFonts w:ascii="Arial" w:eastAsia="Arial" w:hAnsi="Arial" w:cs="Arial"/>
          <w:b/>
          <w:bCs/>
          <w:color w:val="000000" w:themeColor="text1"/>
        </w:rPr>
        <w:t>Recommendations:</w:t>
      </w:r>
    </w:p>
    <w:p w14:paraId="3A4728EC" w14:textId="2660D2FA" w:rsidR="09023B85" w:rsidRDefault="3E3E197B" w:rsidP="003D66A7">
      <w:pPr>
        <w:pStyle w:val="ListParagraph"/>
        <w:numPr>
          <w:ilvl w:val="0"/>
          <w:numId w:val="10"/>
        </w:numPr>
        <w:rPr>
          <w:rFonts w:ascii="Arial" w:eastAsia="Arial" w:hAnsi="Arial" w:cs="Arial"/>
          <w:color w:val="000000" w:themeColor="text1"/>
        </w:rPr>
      </w:pPr>
      <w:r w:rsidRPr="7E9512ED">
        <w:rPr>
          <w:rFonts w:ascii="Arial" w:eastAsia="Arial" w:hAnsi="Arial" w:cs="Arial"/>
          <w:color w:val="000000" w:themeColor="text1"/>
        </w:rPr>
        <w:t xml:space="preserve">Pursue a requirement of this nature alongside clarifying naming and definition. Other terms are </w:t>
      </w:r>
      <w:proofErr w:type="gramStart"/>
      <w:r w:rsidRPr="7E9512ED">
        <w:rPr>
          <w:rFonts w:ascii="Arial" w:eastAsia="Arial" w:hAnsi="Arial" w:cs="Arial"/>
          <w:color w:val="000000" w:themeColor="text1"/>
        </w:rPr>
        <w:t>similar to</w:t>
      </w:r>
      <w:proofErr w:type="gramEnd"/>
      <w:r w:rsidRPr="7E9512ED">
        <w:rPr>
          <w:rFonts w:ascii="Arial" w:eastAsia="Arial" w:hAnsi="Arial" w:cs="Arial"/>
          <w:color w:val="000000" w:themeColor="text1"/>
        </w:rPr>
        <w:t xml:space="preserve"> Global Literacy at CWU.  For example, Global Dynamics.</w:t>
      </w:r>
    </w:p>
    <w:p w14:paraId="6134C1B1" w14:textId="2CFA3E26" w:rsidR="09023B85" w:rsidRDefault="3E3E197B" w:rsidP="003D66A7">
      <w:pPr>
        <w:pStyle w:val="ListParagraph"/>
        <w:numPr>
          <w:ilvl w:val="0"/>
          <w:numId w:val="10"/>
        </w:numPr>
        <w:rPr>
          <w:rFonts w:ascii="Arial" w:eastAsia="Arial" w:hAnsi="Arial" w:cs="Arial"/>
          <w:color w:val="000000" w:themeColor="text1"/>
        </w:rPr>
      </w:pPr>
      <w:r w:rsidRPr="7E9512ED">
        <w:rPr>
          <w:rFonts w:ascii="Arial" w:eastAsia="Arial" w:hAnsi="Arial" w:cs="Arial"/>
          <w:color w:val="000000" w:themeColor="text1"/>
        </w:rPr>
        <w:t>Once the new Gen Ed framework is determined, work to integrate the Global Literacy requirement into Gen Ed.</w:t>
      </w:r>
    </w:p>
    <w:p w14:paraId="4C733933" w14:textId="30E063A5" w:rsidR="09023B85" w:rsidRDefault="3E3E197B" w:rsidP="003D66A7">
      <w:pPr>
        <w:pStyle w:val="ListParagraph"/>
        <w:numPr>
          <w:ilvl w:val="0"/>
          <w:numId w:val="10"/>
        </w:numPr>
        <w:rPr>
          <w:rFonts w:ascii="Arial" w:eastAsia="Arial" w:hAnsi="Arial" w:cs="Arial"/>
          <w:color w:val="000000" w:themeColor="text1"/>
        </w:rPr>
      </w:pPr>
      <w:r w:rsidRPr="7E9512ED">
        <w:rPr>
          <w:rFonts w:ascii="Arial" w:eastAsia="Arial" w:hAnsi="Arial" w:cs="Arial"/>
          <w:color w:val="000000" w:themeColor="text1"/>
        </w:rPr>
        <w:t>Expand consultation process. Our committee has three former ADI members; however, we recommend additional consultation with other former ADI committee members and faculty from relevant Interdisciplinary Programs regarding the proposed learner outcomes and positioning the GL requirement within the Gen Ed framework with focus on training, assessment, and sustainability. The challenges faced by CWU faced this year made the consultation process difficult, since everyone was stretched thin, alongside the loss of more faculty/staff who have worked in these areas.</w:t>
      </w:r>
    </w:p>
    <w:p w14:paraId="02AC7EDE" w14:textId="7D2FD293" w:rsidR="09023B85" w:rsidRDefault="3E3E197B" w:rsidP="003D66A7">
      <w:pPr>
        <w:pStyle w:val="ListParagraph"/>
        <w:numPr>
          <w:ilvl w:val="0"/>
          <w:numId w:val="10"/>
        </w:numPr>
        <w:rPr>
          <w:rFonts w:ascii="Arial" w:eastAsia="Arial" w:hAnsi="Arial" w:cs="Arial"/>
          <w:color w:val="000000" w:themeColor="text1"/>
        </w:rPr>
      </w:pPr>
      <w:r w:rsidRPr="7E9512ED">
        <w:rPr>
          <w:rFonts w:ascii="Arial" w:eastAsia="Arial" w:hAnsi="Arial" w:cs="Arial"/>
          <w:color w:val="000000" w:themeColor="text1"/>
        </w:rPr>
        <w:t>Create and finalize a plan on outcomes assessment once the requirement is finalized within the Gen Ed framework.</w:t>
      </w:r>
    </w:p>
    <w:p w14:paraId="16DC81B9" w14:textId="14345042" w:rsidR="09023B85" w:rsidRDefault="3E3E197B" w:rsidP="003D66A7">
      <w:pPr>
        <w:pStyle w:val="ListParagraph"/>
        <w:numPr>
          <w:ilvl w:val="0"/>
          <w:numId w:val="10"/>
        </w:numPr>
        <w:rPr>
          <w:rFonts w:ascii="Arial" w:eastAsia="Arial" w:hAnsi="Arial" w:cs="Arial"/>
          <w:color w:val="000000" w:themeColor="text1"/>
        </w:rPr>
      </w:pPr>
      <w:r w:rsidRPr="7E9512ED">
        <w:rPr>
          <w:rFonts w:ascii="Arial" w:eastAsia="Arial" w:hAnsi="Arial" w:cs="Arial"/>
          <w:color w:val="000000" w:themeColor="text1"/>
        </w:rPr>
        <w:t>Continuation of Global Literacy Ad Hoc Committee for at least 2-3 quarters to expand consultation process, work on definitions, and help integrate and position the requirement within the finalized Gen Ed framework.</w:t>
      </w:r>
    </w:p>
    <w:p w14:paraId="4A9C143F" w14:textId="79D4444D" w:rsidR="09023B85" w:rsidRDefault="3E3E197B" w:rsidP="003D66A7">
      <w:pPr>
        <w:pStyle w:val="ListParagraph"/>
        <w:numPr>
          <w:ilvl w:val="0"/>
          <w:numId w:val="10"/>
        </w:numPr>
        <w:rPr>
          <w:rFonts w:ascii="Arial" w:eastAsia="Arial" w:hAnsi="Arial" w:cs="Arial"/>
          <w:color w:val="000000" w:themeColor="text1"/>
        </w:rPr>
      </w:pPr>
      <w:r w:rsidRPr="7E9512ED">
        <w:rPr>
          <w:rFonts w:ascii="Arial" w:eastAsia="Arial" w:hAnsi="Arial" w:cs="Arial"/>
          <w:color w:val="000000" w:themeColor="text1"/>
        </w:rPr>
        <w:t>Recommit to faculty support by reestablishing the former EDI professional development opportunities offered and expanding this to include global perspectives.</w:t>
      </w:r>
    </w:p>
    <w:p w14:paraId="5D00398E" w14:textId="50659801" w:rsidR="079D5A1E" w:rsidRDefault="079D5A1E" w:rsidP="079D5A1E">
      <w:pPr>
        <w:spacing w:after="0" w:line="240" w:lineRule="auto"/>
        <w:contextualSpacing/>
        <w:rPr>
          <w:rFonts w:ascii="Arial" w:eastAsia="Arial" w:hAnsi="Arial" w:cs="Arial"/>
          <w:color w:val="000000" w:themeColor="text1"/>
          <w:sz w:val="22"/>
          <w:szCs w:val="22"/>
        </w:rPr>
      </w:pPr>
    </w:p>
    <w:sectPr w:rsidR="079D5A1E" w:rsidSect="00C7496F">
      <w:headerReference w:type="default" r:id="rId25"/>
      <w:footerReference w:type="default" r:id="rId26"/>
      <w:headerReference w:type="first" r:id="rId27"/>
      <w:footerReference w:type="first" r:id="rId28"/>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996C" w14:textId="77777777" w:rsidR="003D66A7" w:rsidRDefault="003D66A7" w:rsidP="00C5287D">
      <w:pPr>
        <w:spacing w:after="0" w:line="240" w:lineRule="auto"/>
      </w:pPr>
      <w:r>
        <w:separator/>
      </w:r>
    </w:p>
  </w:endnote>
  <w:endnote w:type="continuationSeparator" w:id="0">
    <w:p w14:paraId="64A09885" w14:textId="77777777" w:rsidR="003D66A7" w:rsidRDefault="003D66A7" w:rsidP="00C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14:paraId="4E08F511" w14:textId="3AB7E997"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32254" w14:textId="77777777" w:rsidR="00CC2143" w:rsidRDefault="00CC2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14:paraId="19FF874A" w14:textId="4EEE2EB6"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A13D" w14:textId="77777777" w:rsidR="00CC2143" w:rsidRDefault="00CC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5911" w14:textId="77777777" w:rsidR="003D66A7" w:rsidRDefault="003D66A7" w:rsidP="00C5287D">
      <w:pPr>
        <w:spacing w:after="0" w:line="240" w:lineRule="auto"/>
      </w:pPr>
      <w:r>
        <w:separator/>
      </w:r>
    </w:p>
  </w:footnote>
  <w:footnote w:type="continuationSeparator" w:id="0">
    <w:p w14:paraId="69697734" w14:textId="77777777" w:rsidR="003D66A7" w:rsidRDefault="003D66A7" w:rsidP="00C5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59E96CE0" w14:paraId="5E2DD883" w14:textId="77777777" w:rsidTr="59E96CE0">
      <w:trPr>
        <w:trHeight w:val="300"/>
      </w:trPr>
      <w:tc>
        <w:tcPr>
          <w:tcW w:w="3405" w:type="dxa"/>
        </w:tcPr>
        <w:p w14:paraId="48083E99" w14:textId="5529C086" w:rsidR="59E96CE0" w:rsidRDefault="59E96CE0" w:rsidP="59E96CE0">
          <w:pPr>
            <w:pStyle w:val="Header"/>
            <w:ind w:left="-115"/>
          </w:pPr>
        </w:p>
      </w:tc>
      <w:tc>
        <w:tcPr>
          <w:tcW w:w="3405" w:type="dxa"/>
        </w:tcPr>
        <w:p w14:paraId="4E373BD1" w14:textId="16F54B57" w:rsidR="59E96CE0" w:rsidRDefault="59E96CE0" w:rsidP="59E96CE0">
          <w:pPr>
            <w:pStyle w:val="Header"/>
            <w:jc w:val="center"/>
          </w:pPr>
        </w:p>
      </w:tc>
      <w:tc>
        <w:tcPr>
          <w:tcW w:w="3405" w:type="dxa"/>
        </w:tcPr>
        <w:p w14:paraId="28921EDF" w14:textId="5AEAA147" w:rsidR="59E96CE0" w:rsidRDefault="59E96CE0" w:rsidP="59E96CE0">
          <w:pPr>
            <w:pStyle w:val="Header"/>
            <w:ind w:right="-115"/>
            <w:jc w:val="right"/>
          </w:pPr>
        </w:p>
      </w:tc>
    </w:tr>
  </w:tbl>
  <w:p w14:paraId="782F7BB7" w14:textId="435F3284" w:rsidR="59E96CE0" w:rsidRDefault="59E96CE0" w:rsidP="59E9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6B5C" w14:textId="7C64F30A" w:rsidR="0062763D" w:rsidRPr="0062763D" w:rsidRDefault="0062763D" w:rsidP="0062763D">
    <w:pPr>
      <w:pStyle w:val="Header"/>
      <w:jc w:val="center"/>
    </w:pPr>
    <w:r w:rsidRPr="0062763D">
      <w:rPr>
        <w:b/>
        <w:bCs/>
      </w:rPr>
      <w:t>REGULAR MEETING</w:t>
    </w:r>
  </w:p>
  <w:p w14:paraId="623093DE" w14:textId="47CCB766" w:rsidR="0062763D" w:rsidRPr="0062763D" w:rsidRDefault="0062763D" w:rsidP="0062763D">
    <w:pPr>
      <w:pStyle w:val="Header"/>
      <w:jc w:val="center"/>
    </w:pPr>
    <w:r w:rsidRPr="0062763D">
      <w:rPr>
        <w:b/>
        <w:bCs/>
      </w:rPr>
      <w:t>Wednesday, June 3, 2026, 3:10 p.m.</w:t>
    </w:r>
  </w:p>
  <w:p w14:paraId="18C06AFC" w14:textId="13A4AC22" w:rsidR="0062763D" w:rsidRDefault="0062763D" w:rsidP="0062763D">
    <w:pPr>
      <w:pStyle w:val="Header"/>
      <w:jc w:val="center"/>
    </w:pPr>
    <w:r w:rsidRPr="0062763D">
      <w:rPr>
        <w:b/>
        <w:bCs/>
      </w:rPr>
      <w:t>AGENDA</w:t>
    </w:r>
  </w:p>
  <w:p w14:paraId="773EF114" w14:textId="77777777" w:rsidR="00C5287D" w:rsidRDefault="00C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C6C0"/>
    <w:multiLevelType w:val="hybridMultilevel"/>
    <w:tmpl w:val="7C180AEC"/>
    <w:lvl w:ilvl="0" w:tplc="43103EA4">
      <w:start w:val="1"/>
      <w:numFmt w:val="decimal"/>
      <w:lvlText w:val="%1."/>
      <w:lvlJc w:val="left"/>
      <w:pPr>
        <w:ind w:left="720" w:hanging="360"/>
      </w:pPr>
      <w:rPr>
        <w:rFonts w:ascii="Times New Roman" w:hAnsi="Times New Roman" w:hint="default"/>
      </w:rPr>
    </w:lvl>
    <w:lvl w:ilvl="1" w:tplc="79D0A0E0">
      <w:start w:val="1"/>
      <w:numFmt w:val="lowerLetter"/>
      <w:lvlText w:val="%2."/>
      <w:lvlJc w:val="left"/>
      <w:pPr>
        <w:ind w:left="1440" w:hanging="360"/>
      </w:pPr>
    </w:lvl>
    <w:lvl w:ilvl="2" w:tplc="3FC006F0">
      <w:start w:val="1"/>
      <w:numFmt w:val="lowerRoman"/>
      <w:lvlText w:val="%3."/>
      <w:lvlJc w:val="right"/>
      <w:pPr>
        <w:ind w:left="2160" w:hanging="180"/>
      </w:pPr>
    </w:lvl>
    <w:lvl w:ilvl="3" w:tplc="A366F246">
      <w:start w:val="1"/>
      <w:numFmt w:val="decimal"/>
      <w:lvlText w:val="%4."/>
      <w:lvlJc w:val="left"/>
      <w:pPr>
        <w:ind w:left="2880" w:hanging="360"/>
      </w:pPr>
    </w:lvl>
    <w:lvl w:ilvl="4" w:tplc="03146C8C">
      <w:start w:val="1"/>
      <w:numFmt w:val="lowerLetter"/>
      <w:lvlText w:val="%5."/>
      <w:lvlJc w:val="left"/>
      <w:pPr>
        <w:ind w:left="3600" w:hanging="360"/>
      </w:pPr>
    </w:lvl>
    <w:lvl w:ilvl="5" w:tplc="C5561D6C">
      <w:start w:val="1"/>
      <w:numFmt w:val="lowerRoman"/>
      <w:lvlText w:val="%6."/>
      <w:lvlJc w:val="right"/>
      <w:pPr>
        <w:ind w:left="4320" w:hanging="180"/>
      </w:pPr>
    </w:lvl>
    <w:lvl w:ilvl="6" w:tplc="1388B748">
      <w:start w:val="1"/>
      <w:numFmt w:val="decimal"/>
      <w:lvlText w:val="%7."/>
      <w:lvlJc w:val="left"/>
      <w:pPr>
        <w:ind w:left="5040" w:hanging="360"/>
      </w:pPr>
    </w:lvl>
    <w:lvl w:ilvl="7" w:tplc="BE2634E0">
      <w:start w:val="1"/>
      <w:numFmt w:val="lowerLetter"/>
      <w:lvlText w:val="%8."/>
      <w:lvlJc w:val="left"/>
      <w:pPr>
        <w:ind w:left="5760" w:hanging="360"/>
      </w:pPr>
    </w:lvl>
    <w:lvl w:ilvl="8" w:tplc="E86AE124">
      <w:start w:val="1"/>
      <w:numFmt w:val="lowerRoman"/>
      <w:lvlText w:val="%9."/>
      <w:lvlJc w:val="right"/>
      <w:pPr>
        <w:ind w:left="6480" w:hanging="180"/>
      </w:pPr>
    </w:lvl>
  </w:abstractNum>
  <w:abstractNum w:abstractNumId="1" w15:restartNumberingAfterBreak="0">
    <w:nsid w:val="0C0B75AA"/>
    <w:multiLevelType w:val="hybridMultilevel"/>
    <w:tmpl w:val="FFFFFFFF"/>
    <w:lvl w:ilvl="0" w:tplc="86F03848">
      <w:start w:val="1"/>
      <w:numFmt w:val="decimal"/>
      <w:lvlText w:val="%1."/>
      <w:lvlJc w:val="left"/>
      <w:pPr>
        <w:ind w:left="720" w:hanging="360"/>
      </w:pPr>
    </w:lvl>
    <w:lvl w:ilvl="1" w:tplc="714292B8">
      <w:start w:val="1"/>
      <w:numFmt w:val="lowerLetter"/>
      <w:lvlText w:val="%2."/>
      <w:lvlJc w:val="left"/>
      <w:pPr>
        <w:ind w:left="1440" w:hanging="360"/>
      </w:pPr>
    </w:lvl>
    <w:lvl w:ilvl="2" w:tplc="2026C07E">
      <w:start w:val="1"/>
      <w:numFmt w:val="decimal"/>
      <w:lvlText w:val="%3."/>
      <w:lvlJc w:val="left"/>
      <w:pPr>
        <w:ind w:left="1056" w:hanging="360"/>
      </w:pPr>
    </w:lvl>
    <w:lvl w:ilvl="3" w:tplc="1592C8B2">
      <w:start w:val="1"/>
      <w:numFmt w:val="lowerLetter"/>
      <w:lvlText w:val="%4."/>
      <w:lvlJc w:val="left"/>
      <w:pPr>
        <w:ind w:left="1342" w:hanging="288"/>
      </w:pPr>
    </w:lvl>
    <w:lvl w:ilvl="4" w:tplc="02166F76">
      <w:start w:val="1"/>
      <w:numFmt w:val="lowerLetter"/>
      <w:lvlText w:val="%5."/>
      <w:lvlJc w:val="left"/>
      <w:pPr>
        <w:ind w:left="1560" w:hanging="288"/>
      </w:pPr>
    </w:lvl>
    <w:lvl w:ilvl="5" w:tplc="6486F094">
      <w:start w:val="1"/>
      <w:numFmt w:val="lowerRoman"/>
      <w:lvlText w:val="%6."/>
      <w:lvlJc w:val="right"/>
      <w:pPr>
        <w:ind w:left="4320" w:hanging="180"/>
      </w:pPr>
    </w:lvl>
    <w:lvl w:ilvl="6" w:tplc="045A465C">
      <w:start w:val="1"/>
      <w:numFmt w:val="decimal"/>
      <w:lvlText w:val="%7."/>
      <w:lvlJc w:val="left"/>
      <w:pPr>
        <w:ind w:left="5040" w:hanging="360"/>
      </w:pPr>
    </w:lvl>
    <w:lvl w:ilvl="7" w:tplc="C59223BC">
      <w:start w:val="1"/>
      <w:numFmt w:val="lowerLetter"/>
      <w:lvlText w:val="%8."/>
      <w:lvlJc w:val="left"/>
      <w:pPr>
        <w:ind w:left="5760" w:hanging="360"/>
      </w:pPr>
    </w:lvl>
    <w:lvl w:ilvl="8" w:tplc="45E84434">
      <w:start w:val="1"/>
      <w:numFmt w:val="lowerRoman"/>
      <w:lvlText w:val="%9."/>
      <w:lvlJc w:val="right"/>
      <w:pPr>
        <w:ind w:left="6480" w:hanging="180"/>
      </w:pPr>
    </w:lvl>
  </w:abstractNum>
  <w:abstractNum w:abstractNumId="2" w15:restartNumberingAfterBreak="0">
    <w:nsid w:val="0DDB4692"/>
    <w:multiLevelType w:val="hybridMultilevel"/>
    <w:tmpl w:val="AB626C02"/>
    <w:lvl w:ilvl="0" w:tplc="174AC792">
      <w:start w:val="1"/>
      <w:numFmt w:val="decimal"/>
      <w:lvlText w:val="(2)"/>
      <w:lvlJc w:val="left"/>
      <w:pPr>
        <w:ind w:left="720" w:hanging="360"/>
      </w:pPr>
      <w:rPr>
        <w:rFonts w:ascii="Arial" w:hAnsi="Arial" w:hint="default"/>
      </w:rPr>
    </w:lvl>
    <w:lvl w:ilvl="1" w:tplc="BEC084AE">
      <w:start w:val="1"/>
      <w:numFmt w:val="lowerLetter"/>
      <w:lvlText w:val="%2."/>
      <w:lvlJc w:val="left"/>
      <w:pPr>
        <w:ind w:left="1440" w:hanging="360"/>
      </w:pPr>
    </w:lvl>
    <w:lvl w:ilvl="2" w:tplc="9B00DA74">
      <w:start w:val="1"/>
      <w:numFmt w:val="lowerRoman"/>
      <w:lvlText w:val="%3."/>
      <w:lvlJc w:val="right"/>
      <w:pPr>
        <w:ind w:left="2160" w:hanging="180"/>
      </w:pPr>
    </w:lvl>
    <w:lvl w:ilvl="3" w:tplc="54DCF4D0">
      <w:start w:val="1"/>
      <w:numFmt w:val="decimal"/>
      <w:lvlText w:val="%4."/>
      <w:lvlJc w:val="left"/>
      <w:pPr>
        <w:ind w:left="2880" w:hanging="360"/>
      </w:pPr>
    </w:lvl>
    <w:lvl w:ilvl="4" w:tplc="8DE2C162">
      <w:start w:val="1"/>
      <w:numFmt w:val="lowerLetter"/>
      <w:lvlText w:val="%5."/>
      <w:lvlJc w:val="left"/>
      <w:pPr>
        <w:ind w:left="3600" w:hanging="360"/>
      </w:pPr>
    </w:lvl>
    <w:lvl w:ilvl="5" w:tplc="82DA8AD0">
      <w:start w:val="1"/>
      <w:numFmt w:val="lowerRoman"/>
      <w:lvlText w:val="%6."/>
      <w:lvlJc w:val="right"/>
      <w:pPr>
        <w:ind w:left="4320" w:hanging="180"/>
      </w:pPr>
    </w:lvl>
    <w:lvl w:ilvl="6" w:tplc="E1DEA21C">
      <w:start w:val="1"/>
      <w:numFmt w:val="decimal"/>
      <w:lvlText w:val="%7."/>
      <w:lvlJc w:val="left"/>
      <w:pPr>
        <w:ind w:left="5040" w:hanging="360"/>
      </w:pPr>
    </w:lvl>
    <w:lvl w:ilvl="7" w:tplc="B8B2F436">
      <w:start w:val="1"/>
      <w:numFmt w:val="lowerLetter"/>
      <w:lvlText w:val="%8."/>
      <w:lvlJc w:val="left"/>
      <w:pPr>
        <w:ind w:left="5760" w:hanging="360"/>
      </w:pPr>
    </w:lvl>
    <w:lvl w:ilvl="8" w:tplc="72DE384A">
      <w:start w:val="1"/>
      <w:numFmt w:val="lowerRoman"/>
      <w:lvlText w:val="%9."/>
      <w:lvlJc w:val="right"/>
      <w:pPr>
        <w:ind w:left="6480" w:hanging="180"/>
      </w:pPr>
    </w:lvl>
  </w:abstractNum>
  <w:abstractNum w:abstractNumId="3" w15:restartNumberingAfterBreak="0">
    <w:nsid w:val="16303260"/>
    <w:multiLevelType w:val="hybridMultilevel"/>
    <w:tmpl w:val="FFFFFFFF"/>
    <w:lvl w:ilvl="0" w:tplc="3B9641F4">
      <w:start w:val="1"/>
      <w:numFmt w:val="decimal"/>
      <w:lvlText w:val="%1."/>
      <w:lvlJc w:val="left"/>
      <w:pPr>
        <w:ind w:left="1800" w:hanging="360"/>
      </w:pPr>
      <w:rPr>
        <w:rFonts w:ascii="Arial" w:hAnsi="Arial" w:hint="default"/>
      </w:rPr>
    </w:lvl>
    <w:lvl w:ilvl="1" w:tplc="8858368E">
      <w:start w:val="1"/>
      <w:numFmt w:val="lowerLetter"/>
      <w:lvlText w:val="%2."/>
      <w:lvlJc w:val="left"/>
      <w:pPr>
        <w:ind w:left="1440" w:hanging="360"/>
      </w:pPr>
    </w:lvl>
    <w:lvl w:ilvl="2" w:tplc="7006F2F6">
      <w:start w:val="1"/>
      <w:numFmt w:val="lowerRoman"/>
      <w:lvlText w:val="%3."/>
      <w:lvlJc w:val="right"/>
      <w:pPr>
        <w:ind w:left="2160" w:hanging="180"/>
      </w:pPr>
    </w:lvl>
    <w:lvl w:ilvl="3" w:tplc="7068ABC8">
      <w:start w:val="1"/>
      <w:numFmt w:val="decimal"/>
      <w:lvlText w:val="%4."/>
      <w:lvlJc w:val="left"/>
      <w:pPr>
        <w:ind w:left="2880" w:hanging="360"/>
      </w:pPr>
    </w:lvl>
    <w:lvl w:ilvl="4" w:tplc="B2DAC5B4">
      <w:start w:val="1"/>
      <w:numFmt w:val="lowerLetter"/>
      <w:lvlText w:val="%5."/>
      <w:lvlJc w:val="left"/>
      <w:pPr>
        <w:ind w:left="3600" w:hanging="360"/>
      </w:pPr>
    </w:lvl>
    <w:lvl w:ilvl="5" w:tplc="10A0280E">
      <w:start w:val="1"/>
      <w:numFmt w:val="lowerRoman"/>
      <w:lvlText w:val="%6."/>
      <w:lvlJc w:val="right"/>
      <w:pPr>
        <w:ind w:left="4320" w:hanging="180"/>
      </w:pPr>
    </w:lvl>
    <w:lvl w:ilvl="6" w:tplc="285820F0">
      <w:start w:val="1"/>
      <w:numFmt w:val="decimal"/>
      <w:lvlText w:val="%7."/>
      <w:lvlJc w:val="left"/>
      <w:pPr>
        <w:ind w:left="5040" w:hanging="360"/>
      </w:pPr>
    </w:lvl>
    <w:lvl w:ilvl="7" w:tplc="F020AE48">
      <w:start w:val="1"/>
      <w:numFmt w:val="lowerLetter"/>
      <w:lvlText w:val="%8."/>
      <w:lvlJc w:val="left"/>
      <w:pPr>
        <w:ind w:left="5760" w:hanging="360"/>
      </w:pPr>
    </w:lvl>
    <w:lvl w:ilvl="8" w:tplc="80E2D88E">
      <w:start w:val="1"/>
      <w:numFmt w:val="lowerRoman"/>
      <w:lvlText w:val="%9."/>
      <w:lvlJc w:val="right"/>
      <w:pPr>
        <w:ind w:left="6480" w:hanging="180"/>
      </w:pPr>
    </w:lvl>
  </w:abstractNum>
  <w:abstractNum w:abstractNumId="4" w15:restartNumberingAfterBreak="0">
    <w:nsid w:val="1B9D31A3"/>
    <w:multiLevelType w:val="hybridMultilevel"/>
    <w:tmpl w:val="73363900"/>
    <w:lvl w:ilvl="0" w:tplc="36860700">
      <w:start w:val="1"/>
      <w:numFmt w:val="bullet"/>
      <w:pStyle w:val="Style2"/>
      <w:lvlText w:val="·"/>
      <w:lvlJc w:val="left"/>
      <w:pPr>
        <w:ind w:left="720" w:hanging="360"/>
      </w:pPr>
      <w:rPr>
        <w:rFonts w:ascii="Symbol" w:hAnsi="Symbol" w:hint="default"/>
      </w:rPr>
    </w:lvl>
    <w:lvl w:ilvl="1" w:tplc="FE689E90">
      <w:start w:val="1"/>
      <w:numFmt w:val="bullet"/>
      <w:lvlText w:val="o"/>
      <w:lvlJc w:val="left"/>
      <w:pPr>
        <w:ind w:left="1440" w:hanging="360"/>
      </w:pPr>
      <w:rPr>
        <w:rFonts w:ascii="Courier New" w:hAnsi="Courier New" w:hint="default"/>
      </w:rPr>
    </w:lvl>
    <w:lvl w:ilvl="2" w:tplc="785E0A5E">
      <w:start w:val="1"/>
      <w:numFmt w:val="bullet"/>
      <w:lvlText w:val=""/>
      <w:lvlJc w:val="left"/>
      <w:pPr>
        <w:ind w:left="2160" w:hanging="360"/>
      </w:pPr>
      <w:rPr>
        <w:rFonts w:ascii="Wingdings" w:hAnsi="Wingdings" w:hint="default"/>
      </w:rPr>
    </w:lvl>
    <w:lvl w:ilvl="3" w:tplc="0838AA86">
      <w:start w:val="1"/>
      <w:numFmt w:val="bullet"/>
      <w:lvlText w:val=""/>
      <w:lvlJc w:val="left"/>
      <w:pPr>
        <w:ind w:left="2880" w:hanging="360"/>
      </w:pPr>
      <w:rPr>
        <w:rFonts w:ascii="Symbol" w:hAnsi="Symbol" w:hint="default"/>
      </w:rPr>
    </w:lvl>
    <w:lvl w:ilvl="4" w:tplc="6CE4C0F8">
      <w:start w:val="1"/>
      <w:numFmt w:val="bullet"/>
      <w:lvlText w:val="o"/>
      <w:lvlJc w:val="left"/>
      <w:pPr>
        <w:ind w:left="3600" w:hanging="360"/>
      </w:pPr>
      <w:rPr>
        <w:rFonts w:ascii="Courier New" w:hAnsi="Courier New" w:hint="default"/>
      </w:rPr>
    </w:lvl>
    <w:lvl w:ilvl="5" w:tplc="752C8D36">
      <w:start w:val="1"/>
      <w:numFmt w:val="bullet"/>
      <w:lvlText w:val=""/>
      <w:lvlJc w:val="left"/>
      <w:pPr>
        <w:ind w:left="4320" w:hanging="360"/>
      </w:pPr>
      <w:rPr>
        <w:rFonts w:ascii="Wingdings" w:hAnsi="Wingdings" w:hint="default"/>
      </w:rPr>
    </w:lvl>
    <w:lvl w:ilvl="6" w:tplc="C52EF610">
      <w:start w:val="1"/>
      <w:numFmt w:val="bullet"/>
      <w:lvlText w:val=""/>
      <w:lvlJc w:val="left"/>
      <w:pPr>
        <w:ind w:left="5040" w:hanging="360"/>
      </w:pPr>
      <w:rPr>
        <w:rFonts w:ascii="Symbol" w:hAnsi="Symbol" w:hint="default"/>
      </w:rPr>
    </w:lvl>
    <w:lvl w:ilvl="7" w:tplc="756C145C">
      <w:start w:val="1"/>
      <w:numFmt w:val="bullet"/>
      <w:lvlText w:val="o"/>
      <w:lvlJc w:val="left"/>
      <w:pPr>
        <w:ind w:left="5760" w:hanging="360"/>
      </w:pPr>
      <w:rPr>
        <w:rFonts w:ascii="Courier New" w:hAnsi="Courier New" w:hint="default"/>
      </w:rPr>
    </w:lvl>
    <w:lvl w:ilvl="8" w:tplc="95707A70">
      <w:start w:val="1"/>
      <w:numFmt w:val="bullet"/>
      <w:lvlText w:val=""/>
      <w:lvlJc w:val="left"/>
      <w:pPr>
        <w:ind w:left="6480" w:hanging="360"/>
      </w:pPr>
      <w:rPr>
        <w:rFonts w:ascii="Wingdings" w:hAnsi="Wingdings" w:hint="default"/>
      </w:rPr>
    </w:lvl>
  </w:abstractNum>
  <w:abstractNum w:abstractNumId="5" w15:restartNumberingAfterBreak="0">
    <w:nsid w:val="1ECF4C0E"/>
    <w:multiLevelType w:val="hybridMultilevel"/>
    <w:tmpl w:val="C9D43EEA"/>
    <w:lvl w:ilvl="0" w:tplc="FE58420A">
      <w:start w:val="1"/>
      <w:numFmt w:val="bullet"/>
      <w:lvlText w:val="·"/>
      <w:lvlJc w:val="left"/>
      <w:pPr>
        <w:ind w:left="720" w:hanging="360"/>
      </w:pPr>
      <w:rPr>
        <w:rFonts w:ascii="Symbol" w:hAnsi="Symbol" w:hint="default"/>
      </w:rPr>
    </w:lvl>
    <w:lvl w:ilvl="1" w:tplc="E0F6C3FC">
      <w:start w:val="1"/>
      <w:numFmt w:val="bullet"/>
      <w:lvlText w:val="o"/>
      <w:lvlJc w:val="left"/>
      <w:pPr>
        <w:ind w:left="1440" w:hanging="360"/>
      </w:pPr>
      <w:rPr>
        <w:rFonts w:ascii="Courier New" w:hAnsi="Courier New" w:hint="default"/>
      </w:rPr>
    </w:lvl>
    <w:lvl w:ilvl="2" w:tplc="47F27A70">
      <w:start w:val="1"/>
      <w:numFmt w:val="bullet"/>
      <w:lvlText w:val=""/>
      <w:lvlJc w:val="left"/>
      <w:pPr>
        <w:ind w:left="2160" w:hanging="360"/>
      </w:pPr>
      <w:rPr>
        <w:rFonts w:ascii="Wingdings" w:hAnsi="Wingdings" w:hint="default"/>
      </w:rPr>
    </w:lvl>
    <w:lvl w:ilvl="3" w:tplc="C0FC21D2">
      <w:start w:val="1"/>
      <w:numFmt w:val="bullet"/>
      <w:lvlText w:val=""/>
      <w:lvlJc w:val="left"/>
      <w:pPr>
        <w:ind w:left="2880" w:hanging="360"/>
      </w:pPr>
      <w:rPr>
        <w:rFonts w:ascii="Symbol" w:hAnsi="Symbol" w:hint="default"/>
      </w:rPr>
    </w:lvl>
    <w:lvl w:ilvl="4" w:tplc="F8268D06">
      <w:start w:val="1"/>
      <w:numFmt w:val="bullet"/>
      <w:lvlText w:val="o"/>
      <w:lvlJc w:val="left"/>
      <w:pPr>
        <w:ind w:left="3600" w:hanging="360"/>
      </w:pPr>
      <w:rPr>
        <w:rFonts w:ascii="Courier New" w:hAnsi="Courier New" w:hint="default"/>
      </w:rPr>
    </w:lvl>
    <w:lvl w:ilvl="5" w:tplc="A4A027F8">
      <w:start w:val="1"/>
      <w:numFmt w:val="bullet"/>
      <w:lvlText w:val=""/>
      <w:lvlJc w:val="left"/>
      <w:pPr>
        <w:ind w:left="4320" w:hanging="360"/>
      </w:pPr>
      <w:rPr>
        <w:rFonts w:ascii="Wingdings" w:hAnsi="Wingdings" w:hint="default"/>
      </w:rPr>
    </w:lvl>
    <w:lvl w:ilvl="6" w:tplc="97843376">
      <w:start w:val="1"/>
      <w:numFmt w:val="bullet"/>
      <w:lvlText w:val=""/>
      <w:lvlJc w:val="left"/>
      <w:pPr>
        <w:ind w:left="5040" w:hanging="360"/>
      </w:pPr>
      <w:rPr>
        <w:rFonts w:ascii="Symbol" w:hAnsi="Symbol" w:hint="default"/>
      </w:rPr>
    </w:lvl>
    <w:lvl w:ilvl="7" w:tplc="8D4C20FC">
      <w:start w:val="1"/>
      <w:numFmt w:val="bullet"/>
      <w:lvlText w:val="o"/>
      <w:lvlJc w:val="left"/>
      <w:pPr>
        <w:ind w:left="5760" w:hanging="360"/>
      </w:pPr>
      <w:rPr>
        <w:rFonts w:ascii="Courier New" w:hAnsi="Courier New" w:hint="default"/>
      </w:rPr>
    </w:lvl>
    <w:lvl w:ilvl="8" w:tplc="AD485018">
      <w:start w:val="1"/>
      <w:numFmt w:val="bullet"/>
      <w:lvlText w:val=""/>
      <w:lvlJc w:val="left"/>
      <w:pPr>
        <w:ind w:left="6480" w:hanging="360"/>
      </w:pPr>
      <w:rPr>
        <w:rFonts w:ascii="Wingdings" w:hAnsi="Wingdings" w:hint="default"/>
      </w:rPr>
    </w:lvl>
  </w:abstractNum>
  <w:abstractNum w:abstractNumId="6" w15:restartNumberingAfterBreak="0">
    <w:nsid w:val="2061CE2D"/>
    <w:multiLevelType w:val="hybridMultilevel"/>
    <w:tmpl w:val="FFFFFFFF"/>
    <w:lvl w:ilvl="0" w:tplc="B7F479C8">
      <w:start w:val="1"/>
      <w:numFmt w:val="decimal"/>
      <w:lvlText w:val="%1."/>
      <w:lvlJc w:val="left"/>
      <w:pPr>
        <w:ind w:left="2160" w:hanging="360"/>
      </w:pPr>
      <w:rPr>
        <w:rFonts w:ascii="Arial" w:hAnsi="Arial" w:hint="default"/>
      </w:rPr>
    </w:lvl>
    <w:lvl w:ilvl="1" w:tplc="52EC833A">
      <w:start w:val="1"/>
      <w:numFmt w:val="lowerLetter"/>
      <w:lvlText w:val="%2."/>
      <w:lvlJc w:val="left"/>
      <w:pPr>
        <w:ind w:left="1440" w:hanging="360"/>
      </w:pPr>
    </w:lvl>
    <w:lvl w:ilvl="2" w:tplc="CFB61BC4">
      <w:start w:val="1"/>
      <w:numFmt w:val="lowerRoman"/>
      <w:lvlText w:val="%3."/>
      <w:lvlJc w:val="right"/>
      <w:pPr>
        <w:ind w:left="2160" w:hanging="180"/>
      </w:pPr>
    </w:lvl>
    <w:lvl w:ilvl="3" w:tplc="A432A410">
      <w:start w:val="1"/>
      <w:numFmt w:val="decimal"/>
      <w:lvlText w:val="%4."/>
      <w:lvlJc w:val="left"/>
      <w:pPr>
        <w:ind w:left="2880" w:hanging="360"/>
      </w:pPr>
    </w:lvl>
    <w:lvl w:ilvl="4" w:tplc="7B54D94E">
      <w:start w:val="1"/>
      <w:numFmt w:val="lowerLetter"/>
      <w:lvlText w:val="%5."/>
      <w:lvlJc w:val="left"/>
      <w:pPr>
        <w:ind w:left="3600" w:hanging="360"/>
      </w:pPr>
    </w:lvl>
    <w:lvl w:ilvl="5" w:tplc="492A42DE">
      <w:start w:val="1"/>
      <w:numFmt w:val="lowerRoman"/>
      <w:lvlText w:val="%6."/>
      <w:lvlJc w:val="right"/>
      <w:pPr>
        <w:ind w:left="4320" w:hanging="180"/>
      </w:pPr>
    </w:lvl>
    <w:lvl w:ilvl="6" w:tplc="C8D880A4">
      <w:start w:val="1"/>
      <w:numFmt w:val="decimal"/>
      <w:lvlText w:val="%7."/>
      <w:lvlJc w:val="left"/>
      <w:pPr>
        <w:ind w:left="5040" w:hanging="360"/>
      </w:pPr>
    </w:lvl>
    <w:lvl w:ilvl="7" w:tplc="9D869740">
      <w:start w:val="1"/>
      <w:numFmt w:val="lowerLetter"/>
      <w:lvlText w:val="%8."/>
      <w:lvlJc w:val="left"/>
      <w:pPr>
        <w:ind w:left="5760" w:hanging="360"/>
      </w:pPr>
    </w:lvl>
    <w:lvl w:ilvl="8" w:tplc="FBD6ECEC">
      <w:start w:val="1"/>
      <w:numFmt w:val="lowerRoman"/>
      <w:lvlText w:val="%9."/>
      <w:lvlJc w:val="right"/>
      <w:pPr>
        <w:ind w:left="6480" w:hanging="180"/>
      </w:pPr>
    </w:lvl>
  </w:abstractNum>
  <w:abstractNum w:abstractNumId="7" w15:restartNumberingAfterBreak="0">
    <w:nsid w:val="21A20D22"/>
    <w:multiLevelType w:val="hybridMultilevel"/>
    <w:tmpl w:val="FFFFFFFF"/>
    <w:lvl w:ilvl="0" w:tplc="026438E2">
      <w:start w:val="1"/>
      <w:numFmt w:val="upperLetter"/>
      <w:lvlText w:val="%1."/>
      <w:lvlJc w:val="left"/>
      <w:pPr>
        <w:ind w:left="720" w:hanging="360"/>
      </w:pPr>
      <w:rPr>
        <w:rFonts w:ascii="Arial" w:hAnsi="Arial" w:hint="default"/>
      </w:rPr>
    </w:lvl>
    <w:lvl w:ilvl="1" w:tplc="B1B05C98">
      <w:start w:val="1"/>
      <w:numFmt w:val="lowerLetter"/>
      <w:lvlText w:val="%2."/>
      <w:lvlJc w:val="left"/>
      <w:pPr>
        <w:ind w:left="1440" w:hanging="360"/>
      </w:pPr>
    </w:lvl>
    <w:lvl w:ilvl="2" w:tplc="C3260D06">
      <w:start w:val="1"/>
      <w:numFmt w:val="lowerRoman"/>
      <w:lvlText w:val="%3."/>
      <w:lvlJc w:val="right"/>
      <w:pPr>
        <w:ind w:left="2160" w:hanging="180"/>
      </w:pPr>
    </w:lvl>
    <w:lvl w:ilvl="3" w:tplc="20F487FC">
      <w:start w:val="1"/>
      <w:numFmt w:val="decimal"/>
      <w:lvlText w:val="%4."/>
      <w:lvlJc w:val="left"/>
      <w:pPr>
        <w:ind w:left="2880" w:hanging="360"/>
      </w:pPr>
    </w:lvl>
    <w:lvl w:ilvl="4" w:tplc="647EACD4">
      <w:start w:val="1"/>
      <w:numFmt w:val="lowerLetter"/>
      <w:lvlText w:val="%5."/>
      <w:lvlJc w:val="left"/>
      <w:pPr>
        <w:ind w:left="3600" w:hanging="360"/>
      </w:pPr>
    </w:lvl>
    <w:lvl w:ilvl="5" w:tplc="B1E2DD26">
      <w:start w:val="1"/>
      <w:numFmt w:val="lowerRoman"/>
      <w:lvlText w:val="%6."/>
      <w:lvlJc w:val="right"/>
      <w:pPr>
        <w:ind w:left="4320" w:hanging="180"/>
      </w:pPr>
    </w:lvl>
    <w:lvl w:ilvl="6" w:tplc="B822A56C">
      <w:start w:val="1"/>
      <w:numFmt w:val="decimal"/>
      <w:lvlText w:val="%7."/>
      <w:lvlJc w:val="left"/>
      <w:pPr>
        <w:ind w:left="5040" w:hanging="360"/>
      </w:pPr>
    </w:lvl>
    <w:lvl w:ilvl="7" w:tplc="ACF6F24A">
      <w:start w:val="1"/>
      <w:numFmt w:val="lowerLetter"/>
      <w:lvlText w:val="%8."/>
      <w:lvlJc w:val="left"/>
      <w:pPr>
        <w:ind w:left="5760" w:hanging="360"/>
      </w:pPr>
    </w:lvl>
    <w:lvl w:ilvl="8" w:tplc="B7C45198">
      <w:start w:val="1"/>
      <w:numFmt w:val="lowerRoman"/>
      <w:lvlText w:val="%9."/>
      <w:lvlJc w:val="right"/>
      <w:pPr>
        <w:ind w:left="6480" w:hanging="180"/>
      </w:pPr>
    </w:lvl>
  </w:abstractNum>
  <w:abstractNum w:abstractNumId="8" w15:restartNumberingAfterBreak="0">
    <w:nsid w:val="2535EA34"/>
    <w:multiLevelType w:val="hybridMultilevel"/>
    <w:tmpl w:val="A888062E"/>
    <w:lvl w:ilvl="0" w:tplc="50C64A80">
      <w:start w:val="1"/>
      <w:numFmt w:val="bullet"/>
      <w:lvlText w:val="·"/>
      <w:lvlJc w:val="left"/>
      <w:pPr>
        <w:ind w:left="720" w:hanging="360"/>
      </w:pPr>
      <w:rPr>
        <w:rFonts w:ascii="Symbol" w:hAnsi="Symbol" w:hint="default"/>
      </w:rPr>
    </w:lvl>
    <w:lvl w:ilvl="1" w:tplc="A34E6608">
      <w:start w:val="1"/>
      <w:numFmt w:val="bullet"/>
      <w:lvlText w:val="o"/>
      <w:lvlJc w:val="left"/>
      <w:pPr>
        <w:ind w:left="1440" w:hanging="360"/>
      </w:pPr>
      <w:rPr>
        <w:rFonts w:ascii="Courier New" w:hAnsi="Courier New" w:hint="default"/>
      </w:rPr>
    </w:lvl>
    <w:lvl w:ilvl="2" w:tplc="C90A1656">
      <w:start w:val="1"/>
      <w:numFmt w:val="bullet"/>
      <w:lvlText w:val="§"/>
      <w:lvlJc w:val="left"/>
      <w:pPr>
        <w:ind w:left="2160" w:hanging="360"/>
      </w:pPr>
      <w:rPr>
        <w:rFonts w:ascii="Symbol" w:hAnsi="Symbol" w:hint="default"/>
      </w:rPr>
    </w:lvl>
    <w:lvl w:ilvl="3" w:tplc="1F205942">
      <w:start w:val="1"/>
      <w:numFmt w:val="bullet"/>
      <w:lvlText w:val=""/>
      <w:lvlJc w:val="left"/>
      <w:pPr>
        <w:ind w:left="2880" w:hanging="360"/>
      </w:pPr>
      <w:rPr>
        <w:rFonts w:ascii="Symbol" w:hAnsi="Symbol" w:hint="default"/>
      </w:rPr>
    </w:lvl>
    <w:lvl w:ilvl="4" w:tplc="D38AEFE4">
      <w:start w:val="1"/>
      <w:numFmt w:val="bullet"/>
      <w:lvlText w:val="o"/>
      <w:lvlJc w:val="left"/>
      <w:pPr>
        <w:ind w:left="3600" w:hanging="360"/>
      </w:pPr>
      <w:rPr>
        <w:rFonts w:ascii="Courier New" w:hAnsi="Courier New" w:hint="default"/>
      </w:rPr>
    </w:lvl>
    <w:lvl w:ilvl="5" w:tplc="BC12A400">
      <w:start w:val="1"/>
      <w:numFmt w:val="bullet"/>
      <w:lvlText w:val=""/>
      <w:lvlJc w:val="left"/>
      <w:pPr>
        <w:ind w:left="4320" w:hanging="360"/>
      </w:pPr>
      <w:rPr>
        <w:rFonts w:ascii="Wingdings" w:hAnsi="Wingdings" w:hint="default"/>
      </w:rPr>
    </w:lvl>
    <w:lvl w:ilvl="6" w:tplc="FD02D5B8">
      <w:start w:val="1"/>
      <w:numFmt w:val="bullet"/>
      <w:lvlText w:val=""/>
      <w:lvlJc w:val="left"/>
      <w:pPr>
        <w:ind w:left="5040" w:hanging="360"/>
      </w:pPr>
      <w:rPr>
        <w:rFonts w:ascii="Symbol" w:hAnsi="Symbol" w:hint="default"/>
      </w:rPr>
    </w:lvl>
    <w:lvl w:ilvl="7" w:tplc="9E92BE46">
      <w:start w:val="1"/>
      <w:numFmt w:val="bullet"/>
      <w:lvlText w:val="o"/>
      <w:lvlJc w:val="left"/>
      <w:pPr>
        <w:ind w:left="5760" w:hanging="360"/>
      </w:pPr>
      <w:rPr>
        <w:rFonts w:ascii="Courier New" w:hAnsi="Courier New" w:hint="default"/>
      </w:rPr>
    </w:lvl>
    <w:lvl w:ilvl="8" w:tplc="0578184C">
      <w:start w:val="1"/>
      <w:numFmt w:val="bullet"/>
      <w:lvlText w:val=""/>
      <w:lvlJc w:val="left"/>
      <w:pPr>
        <w:ind w:left="6480" w:hanging="360"/>
      </w:pPr>
      <w:rPr>
        <w:rFonts w:ascii="Wingdings" w:hAnsi="Wingdings" w:hint="default"/>
      </w:rPr>
    </w:lvl>
  </w:abstractNum>
  <w:abstractNum w:abstractNumId="9" w15:restartNumberingAfterBreak="0">
    <w:nsid w:val="27260681"/>
    <w:multiLevelType w:val="hybridMultilevel"/>
    <w:tmpl w:val="FFFFFFFF"/>
    <w:lvl w:ilvl="0" w:tplc="7352B5BC">
      <w:start w:val="1"/>
      <w:numFmt w:val="upperRoman"/>
      <w:lvlText w:val="%1."/>
      <w:lvlJc w:val="right"/>
      <w:pPr>
        <w:ind w:left="720" w:hanging="360"/>
      </w:pPr>
    </w:lvl>
    <w:lvl w:ilvl="1" w:tplc="7EC4B272">
      <w:start w:val="1"/>
      <w:numFmt w:val="lowerLetter"/>
      <w:lvlText w:val="%2."/>
      <w:lvlJc w:val="left"/>
      <w:pPr>
        <w:ind w:left="1440" w:hanging="360"/>
      </w:pPr>
    </w:lvl>
    <w:lvl w:ilvl="2" w:tplc="3000BCC2">
      <w:start w:val="1"/>
      <w:numFmt w:val="lowerRoman"/>
      <w:lvlText w:val="%3."/>
      <w:lvlJc w:val="right"/>
      <w:pPr>
        <w:ind w:left="2160" w:hanging="180"/>
      </w:pPr>
    </w:lvl>
    <w:lvl w:ilvl="3" w:tplc="153E6174">
      <w:start w:val="1"/>
      <w:numFmt w:val="decimal"/>
      <w:lvlText w:val="%4."/>
      <w:lvlJc w:val="left"/>
      <w:pPr>
        <w:ind w:left="2880" w:hanging="360"/>
      </w:pPr>
    </w:lvl>
    <w:lvl w:ilvl="4" w:tplc="1924F956">
      <w:start w:val="1"/>
      <w:numFmt w:val="lowerLetter"/>
      <w:lvlText w:val="%5."/>
      <w:lvlJc w:val="left"/>
      <w:pPr>
        <w:ind w:left="3600" w:hanging="360"/>
      </w:pPr>
    </w:lvl>
    <w:lvl w:ilvl="5" w:tplc="EBB05838">
      <w:start w:val="1"/>
      <w:numFmt w:val="lowerRoman"/>
      <w:lvlText w:val="%6."/>
      <w:lvlJc w:val="right"/>
      <w:pPr>
        <w:ind w:left="4320" w:hanging="180"/>
      </w:pPr>
    </w:lvl>
    <w:lvl w:ilvl="6" w:tplc="D0FCE560">
      <w:start w:val="1"/>
      <w:numFmt w:val="decimal"/>
      <w:lvlText w:val="%7."/>
      <w:lvlJc w:val="left"/>
      <w:pPr>
        <w:ind w:left="5040" w:hanging="360"/>
      </w:pPr>
    </w:lvl>
    <w:lvl w:ilvl="7" w:tplc="13620086">
      <w:start w:val="1"/>
      <w:numFmt w:val="lowerLetter"/>
      <w:lvlText w:val="%8."/>
      <w:lvlJc w:val="left"/>
      <w:pPr>
        <w:ind w:left="5760" w:hanging="360"/>
      </w:pPr>
    </w:lvl>
    <w:lvl w:ilvl="8" w:tplc="83F6FAFC">
      <w:start w:val="1"/>
      <w:numFmt w:val="lowerRoman"/>
      <w:lvlText w:val="%9."/>
      <w:lvlJc w:val="right"/>
      <w:pPr>
        <w:ind w:left="6480" w:hanging="180"/>
      </w:pPr>
    </w:lvl>
  </w:abstractNum>
  <w:abstractNum w:abstractNumId="10" w15:restartNumberingAfterBreak="0">
    <w:nsid w:val="2C76A44F"/>
    <w:multiLevelType w:val="hybridMultilevel"/>
    <w:tmpl w:val="18CE007E"/>
    <w:lvl w:ilvl="0" w:tplc="5E346556">
      <w:start w:val="1"/>
      <w:numFmt w:val="bullet"/>
      <w:lvlText w:val=""/>
      <w:lvlJc w:val="left"/>
      <w:pPr>
        <w:ind w:left="720" w:hanging="360"/>
      </w:pPr>
      <w:rPr>
        <w:rFonts w:ascii="Symbol" w:hAnsi="Symbol" w:hint="default"/>
      </w:rPr>
    </w:lvl>
    <w:lvl w:ilvl="1" w:tplc="F49239D6">
      <w:start w:val="1"/>
      <w:numFmt w:val="bullet"/>
      <w:lvlText w:val="o"/>
      <w:lvlJc w:val="left"/>
      <w:pPr>
        <w:ind w:left="1440" w:hanging="360"/>
      </w:pPr>
      <w:rPr>
        <w:rFonts w:ascii="Courier New" w:hAnsi="Courier New" w:hint="default"/>
      </w:rPr>
    </w:lvl>
    <w:lvl w:ilvl="2" w:tplc="10A4D91E">
      <w:start w:val="1"/>
      <w:numFmt w:val="bullet"/>
      <w:lvlText w:val=""/>
      <w:lvlJc w:val="left"/>
      <w:pPr>
        <w:ind w:left="2160" w:hanging="360"/>
      </w:pPr>
      <w:rPr>
        <w:rFonts w:ascii="Wingdings" w:hAnsi="Wingdings" w:hint="default"/>
      </w:rPr>
    </w:lvl>
    <w:lvl w:ilvl="3" w:tplc="FE1C24B6">
      <w:start w:val="1"/>
      <w:numFmt w:val="bullet"/>
      <w:lvlText w:val=""/>
      <w:lvlJc w:val="left"/>
      <w:pPr>
        <w:ind w:left="2880" w:hanging="360"/>
      </w:pPr>
      <w:rPr>
        <w:rFonts w:ascii="Symbol" w:hAnsi="Symbol" w:hint="default"/>
      </w:rPr>
    </w:lvl>
    <w:lvl w:ilvl="4" w:tplc="D996DBCA">
      <w:start w:val="1"/>
      <w:numFmt w:val="bullet"/>
      <w:lvlText w:val="o"/>
      <w:lvlJc w:val="left"/>
      <w:pPr>
        <w:ind w:left="3600" w:hanging="360"/>
      </w:pPr>
      <w:rPr>
        <w:rFonts w:ascii="Courier New" w:hAnsi="Courier New" w:hint="default"/>
      </w:rPr>
    </w:lvl>
    <w:lvl w:ilvl="5" w:tplc="855CB594">
      <w:start w:val="1"/>
      <w:numFmt w:val="bullet"/>
      <w:lvlText w:val=""/>
      <w:lvlJc w:val="left"/>
      <w:pPr>
        <w:ind w:left="4320" w:hanging="360"/>
      </w:pPr>
      <w:rPr>
        <w:rFonts w:ascii="Wingdings" w:hAnsi="Wingdings" w:hint="default"/>
      </w:rPr>
    </w:lvl>
    <w:lvl w:ilvl="6" w:tplc="8F264BDE">
      <w:start w:val="1"/>
      <w:numFmt w:val="bullet"/>
      <w:lvlText w:val=""/>
      <w:lvlJc w:val="left"/>
      <w:pPr>
        <w:ind w:left="5040" w:hanging="360"/>
      </w:pPr>
      <w:rPr>
        <w:rFonts w:ascii="Symbol" w:hAnsi="Symbol" w:hint="default"/>
      </w:rPr>
    </w:lvl>
    <w:lvl w:ilvl="7" w:tplc="1A220F58">
      <w:start w:val="1"/>
      <w:numFmt w:val="bullet"/>
      <w:lvlText w:val="o"/>
      <w:lvlJc w:val="left"/>
      <w:pPr>
        <w:ind w:left="5760" w:hanging="360"/>
      </w:pPr>
      <w:rPr>
        <w:rFonts w:ascii="Courier New" w:hAnsi="Courier New" w:hint="default"/>
      </w:rPr>
    </w:lvl>
    <w:lvl w:ilvl="8" w:tplc="07C80382">
      <w:start w:val="1"/>
      <w:numFmt w:val="bullet"/>
      <w:lvlText w:val=""/>
      <w:lvlJc w:val="left"/>
      <w:pPr>
        <w:ind w:left="6480" w:hanging="360"/>
      </w:pPr>
      <w:rPr>
        <w:rFonts w:ascii="Wingdings" w:hAnsi="Wingdings" w:hint="default"/>
      </w:rPr>
    </w:lvl>
  </w:abstractNum>
  <w:abstractNum w:abstractNumId="11" w15:restartNumberingAfterBreak="0">
    <w:nsid w:val="371C39A3"/>
    <w:multiLevelType w:val="hybridMultilevel"/>
    <w:tmpl w:val="2E748F06"/>
    <w:lvl w:ilvl="0" w:tplc="6B9CAC10">
      <w:start w:val="1"/>
      <w:numFmt w:val="decimal"/>
      <w:lvlText w:val="%1."/>
      <w:lvlJc w:val="left"/>
      <w:pPr>
        <w:ind w:left="720" w:hanging="360"/>
      </w:pPr>
    </w:lvl>
    <w:lvl w:ilvl="1" w:tplc="57805536">
      <w:start w:val="1"/>
      <w:numFmt w:val="upperLetter"/>
      <w:lvlText w:val="%2."/>
      <w:lvlJc w:val="left"/>
      <w:pPr>
        <w:ind w:left="1440" w:hanging="360"/>
      </w:pPr>
    </w:lvl>
    <w:lvl w:ilvl="2" w:tplc="6CF0D344">
      <w:start w:val="1"/>
      <w:numFmt w:val="decimal"/>
      <w:lvlText w:val="%3."/>
      <w:lvlJc w:val="left"/>
      <w:pPr>
        <w:ind w:left="2160" w:hanging="180"/>
      </w:pPr>
    </w:lvl>
    <w:lvl w:ilvl="3" w:tplc="6630B884">
      <w:start w:val="1"/>
      <w:numFmt w:val="lowerLetter"/>
      <w:lvlText w:val="%4."/>
      <w:lvlJc w:val="left"/>
      <w:pPr>
        <w:ind w:left="2880" w:hanging="360"/>
      </w:pPr>
    </w:lvl>
    <w:lvl w:ilvl="4" w:tplc="4314A57C">
      <w:start w:val="1"/>
      <w:numFmt w:val="lowerLetter"/>
      <w:lvlText w:val="%5."/>
      <w:lvlJc w:val="left"/>
      <w:pPr>
        <w:ind w:left="3600" w:hanging="360"/>
      </w:pPr>
    </w:lvl>
    <w:lvl w:ilvl="5" w:tplc="0B68FB34">
      <w:start w:val="1"/>
      <w:numFmt w:val="lowerRoman"/>
      <w:lvlText w:val="%6."/>
      <w:lvlJc w:val="right"/>
      <w:pPr>
        <w:ind w:left="4320" w:hanging="180"/>
      </w:pPr>
    </w:lvl>
    <w:lvl w:ilvl="6" w:tplc="93FA4A34">
      <w:start w:val="1"/>
      <w:numFmt w:val="decimal"/>
      <w:lvlText w:val="%7."/>
      <w:lvlJc w:val="left"/>
      <w:pPr>
        <w:ind w:left="5040" w:hanging="360"/>
      </w:pPr>
    </w:lvl>
    <w:lvl w:ilvl="7" w:tplc="2482D2A4">
      <w:start w:val="1"/>
      <w:numFmt w:val="lowerLetter"/>
      <w:lvlText w:val="%8."/>
      <w:lvlJc w:val="left"/>
      <w:pPr>
        <w:ind w:left="5760" w:hanging="360"/>
      </w:pPr>
    </w:lvl>
    <w:lvl w:ilvl="8" w:tplc="5FC0BCA6">
      <w:start w:val="1"/>
      <w:numFmt w:val="lowerRoman"/>
      <w:lvlText w:val="%9."/>
      <w:lvlJc w:val="right"/>
      <w:pPr>
        <w:ind w:left="6480" w:hanging="180"/>
      </w:pPr>
    </w:lvl>
  </w:abstractNum>
  <w:abstractNum w:abstractNumId="12" w15:restartNumberingAfterBreak="0">
    <w:nsid w:val="37D40DC5"/>
    <w:multiLevelType w:val="hybridMultilevel"/>
    <w:tmpl w:val="96C6B6F8"/>
    <w:lvl w:ilvl="0" w:tplc="D4321C2C">
      <w:start w:val="1"/>
      <w:numFmt w:val="bullet"/>
      <w:lvlText w:val=""/>
      <w:lvlJc w:val="left"/>
      <w:pPr>
        <w:ind w:left="375" w:hanging="360"/>
      </w:pPr>
      <w:rPr>
        <w:rFonts w:ascii="Symbol" w:hAnsi="Symbol" w:hint="default"/>
      </w:rPr>
    </w:lvl>
    <w:lvl w:ilvl="1" w:tplc="32648802">
      <w:start w:val="1"/>
      <w:numFmt w:val="bullet"/>
      <w:lvlText w:val="o"/>
      <w:lvlJc w:val="left"/>
      <w:pPr>
        <w:ind w:left="1095" w:hanging="360"/>
      </w:pPr>
      <w:rPr>
        <w:rFonts w:ascii="Symbol" w:hAnsi="Symbol" w:hint="default"/>
      </w:rPr>
    </w:lvl>
    <w:lvl w:ilvl="2" w:tplc="4B6E3156">
      <w:start w:val="1"/>
      <w:numFmt w:val="bullet"/>
      <w:lvlText w:val=""/>
      <w:lvlJc w:val="left"/>
      <w:pPr>
        <w:ind w:left="1815" w:hanging="360"/>
      </w:pPr>
      <w:rPr>
        <w:rFonts w:ascii="Symbol" w:hAnsi="Symbol" w:hint="default"/>
      </w:rPr>
    </w:lvl>
    <w:lvl w:ilvl="3" w:tplc="284EC402">
      <w:start w:val="1"/>
      <w:numFmt w:val="bullet"/>
      <w:lvlText w:val=""/>
      <w:lvlJc w:val="left"/>
      <w:pPr>
        <w:ind w:left="2880" w:hanging="360"/>
      </w:pPr>
      <w:rPr>
        <w:rFonts w:ascii="Symbol" w:hAnsi="Symbol" w:hint="default"/>
      </w:rPr>
    </w:lvl>
    <w:lvl w:ilvl="4" w:tplc="28B4EF10">
      <w:start w:val="1"/>
      <w:numFmt w:val="bullet"/>
      <w:lvlText w:val="o"/>
      <w:lvlJc w:val="left"/>
      <w:pPr>
        <w:ind w:left="3600" w:hanging="360"/>
      </w:pPr>
      <w:rPr>
        <w:rFonts w:ascii="Courier New" w:hAnsi="Courier New" w:hint="default"/>
      </w:rPr>
    </w:lvl>
    <w:lvl w:ilvl="5" w:tplc="D8C6CB50">
      <w:start w:val="1"/>
      <w:numFmt w:val="bullet"/>
      <w:lvlText w:val=""/>
      <w:lvlJc w:val="left"/>
      <w:pPr>
        <w:ind w:left="4320" w:hanging="360"/>
      </w:pPr>
      <w:rPr>
        <w:rFonts w:ascii="Wingdings" w:hAnsi="Wingdings" w:hint="default"/>
      </w:rPr>
    </w:lvl>
    <w:lvl w:ilvl="6" w:tplc="74CE71E0">
      <w:start w:val="1"/>
      <w:numFmt w:val="bullet"/>
      <w:lvlText w:val=""/>
      <w:lvlJc w:val="left"/>
      <w:pPr>
        <w:ind w:left="5040" w:hanging="360"/>
      </w:pPr>
      <w:rPr>
        <w:rFonts w:ascii="Symbol" w:hAnsi="Symbol" w:hint="default"/>
      </w:rPr>
    </w:lvl>
    <w:lvl w:ilvl="7" w:tplc="0D1E8D70">
      <w:start w:val="1"/>
      <w:numFmt w:val="bullet"/>
      <w:lvlText w:val="o"/>
      <w:lvlJc w:val="left"/>
      <w:pPr>
        <w:ind w:left="5760" w:hanging="360"/>
      </w:pPr>
      <w:rPr>
        <w:rFonts w:ascii="Courier New" w:hAnsi="Courier New" w:hint="default"/>
      </w:rPr>
    </w:lvl>
    <w:lvl w:ilvl="8" w:tplc="6CB01686">
      <w:start w:val="1"/>
      <w:numFmt w:val="bullet"/>
      <w:lvlText w:val=""/>
      <w:lvlJc w:val="left"/>
      <w:pPr>
        <w:ind w:left="6480" w:hanging="360"/>
      </w:pPr>
      <w:rPr>
        <w:rFonts w:ascii="Wingdings" w:hAnsi="Wingdings" w:hint="default"/>
      </w:rPr>
    </w:lvl>
  </w:abstractNum>
  <w:abstractNum w:abstractNumId="13" w15:restartNumberingAfterBreak="0">
    <w:nsid w:val="39C1328F"/>
    <w:multiLevelType w:val="hybridMultilevel"/>
    <w:tmpl w:val="BB9828CC"/>
    <w:lvl w:ilvl="0" w:tplc="79C85D22">
      <w:start w:val="1"/>
      <w:numFmt w:val="bullet"/>
      <w:lvlText w:val=""/>
      <w:lvlJc w:val="left"/>
      <w:pPr>
        <w:ind w:left="720" w:hanging="360"/>
      </w:pPr>
      <w:rPr>
        <w:rFonts w:ascii="Symbol" w:hAnsi="Symbol" w:hint="default"/>
      </w:rPr>
    </w:lvl>
    <w:lvl w:ilvl="1" w:tplc="5E7E8ED2">
      <w:start w:val="1"/>
      <w:numFmt w:val="bullet"/>
      <w:lvlText w:val="o"/>
      <w:lvlJc w:val="left"/>
      <w:pPr>
        <w:ind w:left="1440" w:hanging="360"/>
      </w:pPr>
      <w:rPr>
        <w:rFonts w:ascii="Courier New" w:hAnsi="Courier New" w:hint="default"/>
      </w:rPr>
    </w:lvl>
    <w:lvl w:ilvl="2" w:tplc="79703774">
      <w:start w:val="1"/>
      <w:numFmt w:val="bullet"/>
      <w:lvlText w:val=""/>
      <w:lvlJc w:val="left"/>
      <w:pPr>
        <w:ind w:left="2160" w:hanging="360"/>
      </w:pPr>
      <w:rPr>
        <w:rFonts w:ascii="Wingdings" w:hAnsi="Wingdings" w:hint="default"/>
      </w:rPr>
    </w:lvl>
    <w:lvl w:ilvl="3" w:tplc="C9844028">
      <w:start w:val="1"/>
      <w:numFmt w:val="bullet"/>
      <w:lvlText w:val=""/>
      <w:lvlJc w:val="left"/>
      <w:pPr>
        <w:ind w:left="2880" w:hanging="360"/>
      </w:pPr>
      <w:rPr>
        <w:rFonts w:ascii="Symbol" w:hAnsi="Symbol" w:hint="default"/>
      </w:rPr>
    </w:lvl>
    <w:lvl w:ilvl="4" w:tplc="A47CD44A">
      <w:start w:val="1"/>
      <w:numFmt w:val="bullet"/>
      <w:lvlText w:val="o"/>
      <w:lvlJc w:val="left"/>
      <w:pPr>
        <w:ind w:left="3600" w:hanging="360"/>
      </w:pPr>
      <w:rPr>
        <w:rFonts w:ascii="Courier New" w:hAnsi="Courier New" w:hint="default"/>
      </w:rPr>
    </w:lvl>
    <w:lvl w:ilvl="5" w:tplc="9498229A">
      <w:start w:val="1"/>
      <w:numFmt w:val="bullet"/>
      <w:lvlText w:val=""/>
      <w:lvlJc w:val="left"/>
      <w:pPr>
        <w:ind w:left="4320" w:hanging="360"/>
      </w:pPr>
      <w:rPr>
        <w:rFonts w:ascii="Wingdings" w:hAnsi="Wingdings" w:hint="default"/>
      </w:rPr>
    </w:lvl>
    <w:lvl w:ilvl="6" w:tplc="F384A386">
      <w:start w:val="1"/>
      <w:numFmt w:val="bullet"/>
      <w:lvlText w:val=""/>
      <w:lvlJc w:val="left"/>
      <w:pPr>
        <w:ind w:left="5040" w:hanging="360"/>
      </w:pPr>
      <w:rPr>
        <w:rFonts w:ascii="Symbol" w:hAnsi="Symbol" w:hint="default"/>
      </w:rPr>
    </w:lvl>
    <w:lvl w:ilvl="7" w:tplc="BE425AF0">
      <w:start w:val="1"/>
      <w:numFmt w:val="bullet"/>
      <w:lvlText w:val="o"/>
      <w:lvlJc w:val="left"/>
      <w:pPr>
        <w:ind w:left="5760" w:hanging="360"/>
      </w:pPr>
      <w:rPr>
        <w:rFonts w:ascii="Courier New" w:hAnsi="Courier New" w:hint="default"/>
      </w:rPr>
    </w:lvl>
    <w:lvl w:ilvl="8" w:tplc="345E50DE">
      <w:start w:val="1"/>
      <w:numFmt w:val="bullet"/>
      <w:lvlText w:val=""/>
      <w:lvlJc w:val="left"/>
      <w:pPr>
        <w:ind w:left="6480" w:hanging="360"/>
      </w:pPr>
      <w:rPr>
        <w:rFonts w:ascii="Wingdings" w:hAnsi="Wingdings" w:hint="default"/>
      </w:rPr>
    </w:lvl>
  </w:abstractNum>
  <w:abstractNum w:abstractNumId="14" w15:restartNumberingAfterBreak="0">
    <w:nsid w:val="3F6FA94C"/>
    <w:multiLevelType w:val="hybridMultilevel"/>
    <w:tmpl w:val="6194C226"/>
    <w:lvl w:ilvl="0" w:tplc="A8D20ECE">
      <w:start w:val="1"/>
      <w:numFmt w:val="bullet"/>
      <w:lvlText w:val=""/>
      <w:lvlJc w:val="left"/>
      <w:pPr>
        <w:ind w:left="720" w:hanging="360"/>
      </w:pPr>
      <w:rPr>
        <w:rFonts w:ascii="Symbol" w:hAnsi="Symbol" w:hint="default"/>
      </w:rPr>
    </w:lvl>
    <w:lvl w:ilvl="1" w:tplc="65945484">
      <w:start w:val="1"/>
      <w:numFmt w:val="bullet"/>
      <w:lvlText w:val="o"/>
      <w:lvlJc w:val="left"/>
      <w:pPr>
        <w:ind w:left="1440" w:hanging="360"/>
      </w:pPr>
      <w:rPr>
        <w:rFonts w:ascii="Courier New" w:hAnsi="Courier New" w:hint="default"/>
      </w:rPr>
    </w:lvl>
    <w:lvl w:ilvl="2" w:tplc="B0DC7E00">
      <w:start w:val="1"/>
      <w:numFmt w:val="bullet"/>
      <w:lvlText w:val=""/>
      <w:lvlJc w:val="left"/>
      <w:pPr>
        <w:ind w:left="2160" w:hanging="360"/>
      </w:pPr>
      <w:rPr>
        <w:rFonts w:ascii="Wingdings" w:hAnsi="Wingdings" w:hint="default"/>
      </w:rPr>
    </w:lvl>
    <w:lvl w:ilvl="3" w:tplc="23ACFFEC">
      <w:start w:val="1"/>
      <w:numFmt w:val="bullet"/>
      <w:lvlText w:val=""/>
      <w:lvlJc w:val="left"/>
      <w:pPr>
        <w:ind w:left="720" w:hanging="360"/>
      </w:pPr>
      <w:rPr>
        <w:rFonts w:ascii="Symbol" w:hAnsi="Symbol" w:hint="default"/>
      </w:rPr>
    </w:lvl>
    <w:lvl w:ilvl="4" w:tplc="CEAC3BD6">
      <w:start w:val="1"/>
      <w:numFmt w:val="bullet"/>
      <w:lvlText w:val="o"/>
      <w:lvlJc w:val="left"/>
      <w:pPr>
        <w:ind w:left="3600" w:hanging="360"/>
      </w:pPr>
      <w:rPr>
        <w:rFonts w:ascii="Courier New" w:hAnsi="Courier New" w:hint="default"/>
      </w:rPr>
    </w:lvl>
    <w:lvl w:ilvl="5" w:tplc="DF3A6490">
      <w:start w:val="1"/>
      <w:numFmt w:val="bullet"/>
      <w:lvlText w:val=""/>
      <w:lvlJc w:val="left"/>
      <w:pPr>
        <w:ind w:left="4320" w:hanging="360"/>
      </w:pPr>
      <w:rPr>
        <w:rFonts w:ascii="Wingdings" w:hAnsi="Wingdings" w:hint="default"/>
      </w:rPr>
    </w:lvl>
    <w:lvl w:ilvl="6" w:tplc="8346A2E0">
      <w:start w:val="1"/>
      <w:numFmt w:val="bullet"/>
      <w:lvlText w:val=""/>
      <w:lvlJc w:val="left"/>
      <w:pPr>
        <w:ind w:left="5040" w:hanging="360"/>
      </w:pPr>
      <w:rPr>
        <w:rFonts w:ascii="Symbol" w:hAnsi="Symbol" w:hint="default"/>
      </w:rPr>
    </w:lvl>
    <w:lvl w:ilvl="7" w:tplc="DD00D302">
      <w:start w:val="1"/>
      <w:numFmt w:val="bullet"/>
      <w:lvlText w:val="o"/>
      <w:lvlJc w:val="left"/>
      <w:pPr>
        <w:ind w:left="5760" w:hanging="360"/>
      </w:pPr>
      <w:rPr>
        <w:rFonts w:ascii="Courier New" w:hAnsi="Courier New" w:hint="default"/>
      </w:rPr>
    </w:lvl>
    <w:lvl w:ilvl="8" w:tplc="6C56A616">
      <w:start w:val="1"/>
      <w:numFmt w:val="bullet"/>
      <w:lvlText w:val=""/>
      <w:lvlJc w:val="left"/>
      <w:pPr>
        <w:ind w:left="6480" w:hanging="360"/>
      </w:pPr>
      <w:rPr>
        <w:rFonts w:ascii="Wingdings" w:hAnsi="Wingdings" w:hint="default"/>
      </w:rPr>
    </w:lvl>
  </w:abstractNum>
  <w:abstractNum w:abstractNumId="15" w15:restartNumberingAfterBreak="0">
    <w:nsid w:val="434F9BA4"/>
    <w:multiLevelType w:val="hybridMultilevel"/>
    <w:tmpl w:val="1EB8E7B6"/>
    <w:lvl w:ilvl="0" w:tplc="B67EA8C2">
      <w:start w:val="1"/>
      <w:numFmt w:val="bullet"/>
      <w:lvlText w:val=""/>
      <w:lvlJc w:val="left"/>
      <w:pPr>
        <w:ind w:left="720" w:hanging="360"/>
      </w:pPr>
      <w:rPr>
        <w:rFonts w:ascii="Symbol" w:hAnsi="Symbol" w:hint="default"/>
      </w:rPr>
    </w:lvl>
    <w:lvl w:ilvl="1" w:tplc="88802082">
      <w:start w:val="1"/>
      <w:numFmt w:val="bullet"/>
      <w:lvlText w:val="o"/>
      <w:lvlJc w:val="left"/>
      <w:pPr>
        <w:ind w:left="1440" w:hanging="360"/>
      </w:pPr>
      <w:rPr>
        <w:rFonts w:ascii="Courier New" w:hAnsi="Courier New" w:hint="default"/>
      </w:rPr>
    </w:lvl>
    <w:lvl w:ilvl="2" w:tplc="5ED0F0BE">
      <w:start w:val="1"/>
      <w:numFmt w:val="bullet"/>
      <w:lvlText w:val=""/>
      <w:lvlJc w:val="left"/>
      <w:pPr>
        <w:ind w:left="2160" w:hanging="360"/>
      </w:pPr>
      <w:rPr>
        <w:rFonts w:ascii="Wingdings" w:hAnsi="Wingdings" w:hint="default"/>
      </w:rPr>
    </w:lvl>
    <w:lvl w:ilvl="3" w:tplc="302463A8">
      <w:start w:val="1"/>
      <w:numFmt w:val="bullet"/>
      <w:lvlText w:val=""/>
      <w:lvlJc w:val="left"/>
      <w:pPr>
        <w:ind w:left="2880" w:hanging="360"/>
      </w:pPr>
      <w:rPr>
        <w:rFonts w:ascii="Symbol" w:hAnsi="Symbol" w:hint="default"/>
      </w:rPr>
    </w:lvl>
    <w:lvl w:ilvl="4" w:tplc="8E0A9C24">
      <w:start w:val="1"/>
      <w:numFmt w:val="bullet"/>
      <w:lvlText w:val="o"/>
      <w:lvlJc w:val="left"/>
      <w:pPr>
        <w:ind w:left="3600" w:hanging="360"/>
      </w:pPr>
      <w:rPr>
        <w:rFonts w:ascii="Courier New" w:hAnsi="Courier New" w:hint="default"/>
      </w:rPr>
    </w:lvl>
    <w:lvl w:ilvl="5" w:tplc="B3D0D9D6">
      <w:start w:val="1"/>
      <w:numFmt w:val="bullet"/>
      <w:lvlText w:val=""/>
      <w:lvlJc w:val="left"/>
      <w:pPr>
        <w:ind w:left="4320" w:hanging="360"/>
      </w:pPr>
      <w:rPr>
        <w:rFonts w:ascii="Wingdings" w:hAnsi="Wingdings" w:hint="default"/>
      </w:rPr>
    </w:lvl>
    <w:lvl w:ilvl="6" w:tplc="67CC8C16">
      <w:start w:val="1"/>
      <w:numFmt w:val="bullet"/>
      <w:lvlText w:val=""/>
      <w:lvlJc w:val="left"/>
      <w:pPr>
        <w:ind w:left="5040" w:hanging="360"/>
      </w:pPr>
      <w:rPr>
        <w:rFonts w:ascii="Symbol" w:hAnsi="Symbol" w:hint="default"/>
      </w:rPr>
    </w:lvl>
    <w:lvl w:ilvl="7" w:tplc="ADE00B86">
      <w:start w:val="1"/>
      <w:numFmt w:val="bullet"/>
      <w:lvlText w:val="o"/>
      <w:lvlJc w:val="left"/>
      <w:pPr>
        <w:ind w:left="5760" w:hanging="360"/>
      </w:pPr>
      <w:rPr>
        <w:rFonts w:ascii="Courier New" w:hAnsi="Courier New" w:hint="default"/>
      </w:rPr>
    </w:lvl>
    <w:lvl w:ilvl="8" w:tplc="6D8021C6">
      <w:start w:val="1"/>
      <w:numFmt w:val="bullet"/>
      <w:lvlText w:val=""/>
      <w:lvlJc w:val="left"/>
      <w:pPr>
        <w:ind w:left="6480" w:hanging="360"/>
      </w:pPr>
      <w:rPr>
        <w:rFonts w:ascii="Wingdings" w:hAnsi="Wingdings" w:hint="default"/>
      </w:rPr>
    </w:lvl>
  </w:abstractNum>
  <w:abstractNum w:abstractNumId="16" w15:restartNumberingAfterBreak="0">
    <w:nsid w:val="43A1EB26"/>
    <w:multiLevelType w:val="hybridMultilevel"/>
    <w:tmpl w:val="FFFFFFFF"/>
    <w:lvl w:ilvl="0" w:tplc="01789AEA">
      <w:start w:val="1"/>
      <w:numFmt w:val="upperLetter"/>
      <w:lvlText w:val="%1."/>
      <w:lvlJc w:val="left"/>
      <w:pPr>
        <w:ind w:left="720" w:hanging="360"/>
      </w:pPr>
      <w:rPr>
        <w:rFonts w:ascii="Arial" w:hAnsi="Arial" w:hint="default"/>
      </w:rPr>
    </w:lvl>
    <w:lvl w:ilvl="1" w:tplc="6C4C22C8">
      <w:start w:val="1"/>
      <w:numFmt w:val="lowerLetter"/>
      <w:lvlText w:val="%2."/>
      <w:lvlJc w:val="left"/>
      <w:pPr>
        <w:ind w:left="1440" w:hanging="360"/>
      </w:pPr>
    </w:lvl>
    <w:lvl w:ilvl="2" w:tplc="C83E6B0E">
      <w:start w:val="1"/>
      <w:numFmt w:val="lowerRoman"/>
      <w:lvlText w:val="%3."/>
      <w:lvlJc w:val="right"/>
      <w:pPr>
        <w:ind w:left="2160" w:hanging="180"/>
      </w:pPr>
    </w:lvl>
    <w:lvl w:ilvl="3" w:tplc="4F3655A0">
      <w:start w:val="1"/>
      <w:numFmt w:val="decimal"/>
      <w:lvlText w:val="%4."/>
      <w:lvlJc w:val="left"/>
      <w:pPr>
        <w:ind w:left="2880" w:hanging="360"/>
      </w:pPr>
    </w:lvl>
    <w:lvl w:ilvl="4" w:tplc="317E2986">
      <w:start w:val="1"/>
      <w:numFmt w:val="lowerLetter"/>
      <w:lvlText w:val="%5."/>
      <w:lvlJc w:val="left"/>
      <w:pPr>
        <w:ind w:left="3600" w:hanging="360"/>
      </w:pPr>
    </w:lvl>
    <w:lvl w:ilvl="5" w:tplc="7944833A">
      <w:start w:val="1"/>
      <w:numFmt w:val="lowerRoman"/>
      <w:lvlText w:val="%6."/>
      <w:lvlJc w:val="right"/>
      <w:pPr>
        <w:ind w:left="4320" w:hanging="180"/>
      </w:pPr>
    </w:lvl>
    <w:lvl w:ilvl="6" w:tplc="CBF6280C">
      <w:start w:val="1"/>
      <w:numFmt w:val="decimal"/>
      <w:lvlText w:val="%7."/>
      <w:lvlJc w:val="left"/>
      <w:pPr>
        <w:ind w:left="5040" w:hanging="360"/>
      </w:pPr>
    </w:lvl>
    <w:lvl w:ilvl="7" w:tplc="C056372E">
      <w:start w:val="1"/>
      <w:numFmt w:val="lowerLetter"/>
      <w:lvlText w:val="%8."/>
      <w:lvlJc w:val="left"/>
      <w:pPr>
        <w:ind w:left="5760" w:hanging="360"/>
      </w:pPr>
    </w:lvl>
    <w:lvl w:ilvl="8" w:tplc="3F1A4200">
      <w:start w:val="1"/>
      <w:numFmt w:val="lowerRoman"/>
      <w:lvlText w:val="%9."/>
      <w:lvlJc w:val="right"/>
      <w:pPr>
        <w:ind w:left="6480" w:hanging="180"/>
      </w:pPr>
    </w:lvl>
  </w:abstractNum>
  <w:abstractNum w:abstractNumId="17" w15:restartNumberingAfterBreak="0">
    <w:nsid w:val="450E776E"/>
    <w:multiLevelType w:val="hybridMultilevel"/>
    <w:tmpl w:val="FFFFFFFF"/>
    <w:lvl w:ilvl="0" w:tplc="0D4EDFE4">
      <w:start w:val="1"/>
      <w:numFmt w:val="upperLetter"/>
      <w:lvlText w:val="%1."/>
      <w:lvlJc w:val="left"/>
      <w:pPr>
        <w:ind w:left="1440" w:hanging="360"/>
      </w:pPr>
    </w:lvl>
    <w:lvl w:ilvl="1" w:tplc="D51ABE2E">
      <w:start w:val="1"/>
      <w:numFmt w:val="lowerLetter"/>
      <w:lvlText w:val="%2."/>
      <w:lvlJc w:val="left"/>
      <w:pPr>
        <w:ind w:left="2160" w:hanging="360"/>
      </w:pPr>
    </w:lvl>
    <w:lvl w:ilvl="2" w:tplc="802E04BE">
      <w:start w:val="1"/>
      <w:numFmt w:val="lowerRoman"/>
      <w:lvlText w:val="%3."/>
      <w:lvlJc w:val="right"/>
      <w:pPr>
        <w:ind w:left="2160" w:hanging="180"/>
      </w:pPr>
    </w:lvl>
    <w:lvl w:ilvl="3" w:tplc="537632B6">
      <w:start w:val="1"/>
      <w:numFmt w:val="decimal"/>
      <w:lvlText w:val="%4."/>
      <w:lvlJc w:val="left"/>
      <w:pPr>
        <w:ind w:left="2880" w:hanging="360"/>
      </w:pPr>
    </w:lvl>
    <w:lvl w:ilvl="4" w:tplc="C39E2094">
      <w:start w:val="1"/>
      <w:numFmt w:val="lowerLetter"/>
      <w:lvlText w:val="%5."/>
      <w:lvlJc w:val="left"/>
      <w:pPr>
        <w:ind w:left="3600" w:hanging="360"/>
      </w:pPr>
    </w:lvl>
    <w:lvl w:ilvl="5" w:tplc="0F14EBEE">
      <w:start w:val="1"/>
      <w:numFmt w:val="lowerRoman"/>
      <w:lvlText w:val="%6."/>
      <w:lvlJc w:val="right"/>
      <w:pPr>
        <w:ind w:left="4320" w:hanging="180"/>
      </w:pPr>
    </w:lvl>
    <w:lvl w:ilvl="6" w:tplc="C8DAE890">
      <w:start w:val="1"/>
      <w:numFmt w:val="decimal"/>
      <w:lvlText w:val="%7."/>
      <w:lvlJc w:val="left"/>
      <w:pPr>
        <w:ind w:left="5040" w:hanging="360"/>
      </w:pPr>
    </w:lvl>
    <w:lvl w:ilvl="7" w:tplc="9CD4174A">
      <w:start w:val="1"/>
      <w:numFmt w:val="lowerLetter"/>
      <w:lvlText w:val="%8."/>
      <w:lvlJc w:val="left"/>
      <w:pPr>
        <w:ind w:left="5760" w:hanging="360"/>
      </w:pPr>
    </w:lvl>
    <w:lvl w:ilvl="8" w:tplc="F51CDF30">
      <w:start w:val="1"/>
      <w:numFmt w:val="lowerRoman"/>
      <w:lvlText w:val="%9."/>
      <w:lvlJc w:val="right"/>
      <w:pPr>
        <w:ind w:left="6480" w:hanging="180"/>
      </w:pPr>
    </w:lvl>
  </w:abstractNum>
  <w:abstractNum w:abstractNumId="18" w15:restartNumberingAfterBreak="0">
    <w:nsid w:val="46192485"/>
    <w:multiLevelType w:val="hybridMultilevel"/>
    <w:tmpl w:val="FFFFFFFF"/>
    <w:lvl w:ilvl="0" w:tplc="373A357E">
      <w:start w:val="1"/>
      <w:numFmt w:val="decimal"/>
      <w:lvlText w:val="%1."/>
      <w:lvlJc w:val="left"/>
      <w:pPr>
        <w:ind w:left="720" w:hanging="360"/>
      </w:pPr>
    </w:lvl>
    <w:lvl w:ilvl="1" w:tplc="80361982">
      <w:start w:val="1"/>
      <w:numFmt w:val="lowerLetter"/>
      <w:lvlText w:val="%2."/>
      <w:lvlJc w:val="left"/>
      <w:pPr>
        <w:ind w:left="1440" w:hanging="360"/>
      </w:pPr>
    </w:lvl>
    <w:lvl w:ilvl="2" w:tplc="D19015BC">
      <w:start w:val="1"/>
      <w:numFmt w:val="decimal"/>
      <w:lvlText w:val="%3."/>
      <w:lvlJc w:val="left"/>
      <w:pPr>
        <w:ind w:left="2340" w:hanging="360"/>
      </w:pPr>
      <w:rPr>
        <w:rFonts w:ascii="Arial" w:hAnsi="Arial" w:hint="default"/>
      </w:rPr>
    </w:lvl>
    <w:lvl w:ilvl="3" w:tplc="4746AFF8">
      <w:start w:val="1"/>
      <w:numFmt w:val="decimal"/>
      <w:lvlText w:val="%4."/>
      <w:lvlJc w:val="left"/>
      <w:pPr>
        <w:ind w:left="2880" w:hanging="360"/>
      </w:pPr>
    </w:lvl>
    <w:lvl w:ilvl="4" w:tplc="4D982E64">
      <w:start w:val="1"/>
      <w:numFmt w:val="lowerLetter"/>
      <w:lvlText w:val="%5."/>
      <w:lvlJc w:val="left"/>
      <w:pPr>
        <w:ind w:left="3600" w:hanging="360"/>
      </w:pPr>
    </w:lvl>
    <w:lvl w:ilvl="5" w:tplc="20CA5EBC">
      <w:start w:val="1"/>
      <w:numFmt w:val="lowerRoman"/>
      <w:lvlText w:val="%6."/>
      <w:lvlJc w:val="right"/>
      <w:pPr>
        <w:ind w:left="4320" w:hanging="180"/>
      </w:pPr>
    </w:lvl>
    <w:lvl w:ilvl="6" w:tplc="A6AEFC1A">
      <w:start w:val="1"/>
      <w:numFmt w:val="decimal"/>
      <w:lvlText w:val="%7."/>
      <w:lvlJc w:val="left"/>
      <w:pPr>
        <w:ind w:left="5040" w:hanging="360"/>
      </w:pPr>
    </w:lvl>
    <w:lvl w:ilvl="7" w:tplc="2EC4986E">
      <w:start w:val="1"/>
      <w:numFmt w:val="lowerLetter"/>
      <w:lvlText w:val="%8."/>
      <w:lvlJc w:val="left"/>
      <w:pPr>
        <w:ind w:left="5760" w:hanging="360"/>
      </w:pPr>
    </w:lvl>
    <w:lvl w:ilvl="8" w:tplc="5B542B54">
      <w:start w:val="1"/>
      <w:numFmt w:val="lowerRoman"/>
      <w:lvlText w:val="%9."/>
      <w:lvlJc w:val="right"/>
      <w:pPr>
        <w:ind w:left="6480" w:hanging="180"/>
      </w:pPr>
    </w:lvl>
  </w:abstractNum>
  <w:abstractNum w:abstractNumId="19" w15:restartNumberingAfterBreak="0">
    <w:nsid w:val="4BB31CB3"/>
    <w:multiLevelType w:val="multilevel"/>
    <w:tmpl w:val="901629B6"/>
    <w:lvl w:ilvl="0">
      <w:start w:val="1"/>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E428CD"/>
    <w:multiLevelType w:val="hybridMultilevel"/>
    <w:tmpl w:val="501A84F8"/>
    <w:lvl w:ilvl="0" w:tplc="BF3E2D74">
      <w:start w:val="1"/>
      <w:numFmt w:val="decimal"/>
      <w:lvlText w:val="%1."/>
      <w:lvlJc w:val="left"/>
      <w:pPr>
        <w:ind w:left="720" w:hanging="360"/>
      </w:pPr>
    </w:lvl>
    <w:lvl w:ilvl="1" w:tplc="16C6FBDC">
      <w:start w:val="1"/>
      <w:numFmt w:val="lowerLetter"/>
      <w:lvlText w:val="%2."/>
      <w:lvlJc w:val="left"/>
      <w:pPr>
        <w:ind w:left="1440" w:hanging="360"/>
      </w:pPr>
    </w:lvl>
    <w:lvl w:ilvl="2" w:tplc="B790BEAE">
      <w:start w:val="1"/>
      <w:numFmt w:val="lowerRoman"/>
      <w:lvlText w:val="%3."/>
      <w:lvlJc w:val="right"/>
      <w:pPr>
        <w:ind w:left="2160" w:hanging="180"/>
      </w:pPr>
    </w:lvl>
    <w:lvl w:ilvl="3" w:tplc="983E314A">
      <w:start w:val="1"/>
      <w:numFmt w:val="lowerLetter"/>
      <w:lvlText w:val="%4."/>
      <w:lvlJc w:val="left"/>
      <w:pPr>
        <w:ind w:left="2880" w:hanging="360"/>
      </w:pPr>
      <w:rPr>
        <w:rFonts w:ascii="Arial" w:hAnsi="Arial" w:hint="default"/>
      </w:rPr>
    </w:lvl>
    <w:lvl w:ilvl="4" w:tplc="5BBEDBBA">
      <w:start w:val="1"/>
      <w:numFmt w:val="lowerLetter"/>
      <w:lvlText w:val="%5."/>
      <w:lvlJc w:val="left"/>
      <w:pPr>
        <w:ind w:left="3600" w:hanging="360"/>
      </w:pPr>
    </w:lvl>
    <w:lvl w:ilvl="5" w:tplc="FA88FA1E">
      <w:start w:val="1"/>
      <w:numFmt w:val="lowerRoman"/>
      <w:lvlText w:val="%6."/>
      <w:lvlJc w:val="right"/>
      <w:pPr>
        <w:ind w:left="4320" w:hanging="180"/>
      </w:pPr>
    </w:lvl>
    <w:lvl w:ilvl="6" w:tplc="EA7A02FE">
      <w:start w:val="1"/>
      <w:numFmt w:val="decimal"/>
      <w:lvlText w:val="%7."/>
      <w:lvlJc w:val="left"/>
      <w:pPr>
        <w:ind w:left="5040" w:hanging="360"/>
      </w:pPr>
    </w:lvl>
    <w:lvl w:ilvl="7" w:tplc="2CAE7006">
      <w:start w:val="1"/>
      <w:numFmt w:val="lowerLetter"/>
      <w:lvlText w:val="%8."/>
      <w:lvlJc w:val="left"/>
      <w:pPr>
        <w:ind w:left="5760" w:hanging="360"/>
      </w:pPr>
    </w:lvl>
    <w:lvl w:ilvl="8" w:tplc="F522B6D0">
      <w:start w:val="1"/>
      <w:numFmt w:val="lowerRoman"/>
      <w:lvlText w:val="%9."/>
      <w:lvlJc w:val="right"/>
      <w:pPr>
        <w:ind w:left="6480" w:hanging="180"/>
      </w:pPr>
    </w:lvl>
  </w:abstractNum>
  <w:abstractNum w:abstractNumId="21" w15:restartNumberingAfterBreak="0">
    <w:nsid w:val="58049D7A"/>
    <w:multiLevelType w:val="hybridMultilevel"/>
    <w:tmpl w:val="5E9E553E"/>
    <w:lvl w:ilvl="0" w:tplc="C7C2E368">
      <w:start w:val="1"/>
      <w:numFmt w:val="bullet"/>
      <w:lvlText w:val="·"/>
      <w:lvlJc w:val="left"/>
      <w:pPr>
        <w:ind w:left="720" w:hanging="360"/>
      </w:pPr>
      <w:rPr>
        <w:rFonts w:ascii="Symbol" w:hAnsi="Symbol" w:hint="default"/>
      </w:rPr>
    </w:lvl>
    <w:lvl w:ilvl="1" w:tplc="C9880520">
      <w:start w:val="1"/>
      <w:numFmt w:val="bullet"/>
      <w:lvlText w:val="o"/>
      <w:lvlJc w:val="left"/>
      <w:pPr>
        <w:ind w:left="1440" w:hanging="360"/>
      </w:pPr>
      <w:rPr>
        <w:rFonts w:ascii="Courier New" w:hAnsi="Courier New" w:hint="default"/>
      </w:rPr>
    </w:lvl>
    <w:lvl w:ilvl="2" w:tplc="EE027AEC">
      <w:start w:val="1"/>
      <w:numFmt w:val="bullet"/>
      <w:lvlText w:val=""/>
      <w:lvlJc w:val="left"/>
      <w:pPr>
        <w:ind w:left="2160" w:hanging="360"/>
      </w:pPr>
      <w:rPr>
        <w:rFonts w:ascii="Wingdings" w:hAnsi="Wingdings" w:hint="default"/>
      </w:rPr>
    </w:lvl>
    <w:lvl w:ilvl="3" w:tplc="169A74AA">
      <w:start w:val="1"/>
      <w:numFmt w:val="bullet"/>
      <w:lvlText w:val=""/>
      <w:lvlJc w:val="left"/>
      <w:pPr>
        <w:ind w:left="2880" w:hanging="360"/>
      </w:pPr>
      <w:rPr>
        <w:rFonts w:ascii="Symbol" w:hAnsi="Symbol" w:hint="default"/>
      </w:rPr>
    </w:lvl>
    <w:lvl w:ilvl="4" w:tplc="42D0AEB6">
      <w:start w:val="1"/>
      <w:numFmt w:val="bullet"/>
      <w:lvlText w:val="o"/>
      <w:lvlJc w:val="left"/>
      <w:pPr>
        <w:ind w:left="3600" w:hanging="360"/>
      </w:pPr>
      <w:rPr>
        <w:rFonts w:ascii="Courier New" w:hAnsi="Courier New" w:hint="default"/>
      </w:rPr>
    </w:lvl>
    <w:lvl w:ilvl="5" w:tplc="1E529D92">
      <w:start w:val="1"/>
      <w:numFmt w:val="bullet"/>
      <w:lvlText w:val=""/>
      <w:lvlJc w:val="left"/>
      <w:pPr>
        <w:ind w:left="4320" w:hanging="360"/>
      </w:pPr>
      <w:rPr>
        <w:rFonts w:ascii="Wingdings" w:hAnsi="Wingdings" w:hint="default"/>
      </w:rPr>
    </w:lvl>
    <w:lvl w:ilvl="6" w:tplc="5AAE3506">
      <w:start w:val="1"/>
      <w:numFmt w:val="bullet"/>
      <w:lvlText w:val=""/>
      <w:lvlJc w:val="left"/>
      <w:pPr>
        <w:ind w:left="5040" w:hanging="360"/>
      </w:pPr>
      <w:rPr>
        <w:rFonts w:ascii="Symbol" w:hAnsi="Symbol" w:hint="default"/>
      </w:rPr>
    </w:lvl>
    <w:lvl w:ilvl="7" w:tplc="B7EEA9E6">
      <w:start w:val="1"/>
      <w:numFmt w:val="bullet"/>
      <w:lvlText w:val="o"/>
      <w:lvlJc w:val="left"/>
      <w:pPr>
        <w:ind w:left="5760" w:hanging="360"/>
      </w:pPr>
      <w:rPr>
        <w:rFonts w:ascii="Courier New" w:hAnsi="Courier New" w:hint="default"/>
      </w:rPr>
    </w:lvl>
    <w:lvl w:ilvl="8" w:tplc="8F764178">
      <w:start w:val="1"/>
      <w:numFmt w:val="bullet"/>
      <w:lvlText w:val=""/>
      <w:lvlJc w:val="left"/>
      <w:pPr>
        <w:ind w:left="6480" w:hanging="360"/>
      </w:pPr>
      <w:rPr>
        <w:rFonts w:ascii="Wingdings" w:hAnsi="Wingdings" w:hint="default"/>
      </w:rPr>
    </w:lvl>
  </w:abstractNum>
  <w:abstractNum w:abstractNumId="22" w15:restartNumberingAfterBreak="0">
    <w:nsid w:val="594A6D5C"/>
    <w:multiLevelType w:val="hybridMultilevel"/>
    <w:tmpl w:val="4454BE9A"/>
    <w:lvl w:ilvl="0" w:tplc="9104E474">
      <w:start w:val="5"/>
      <w:numFmt w:val="bullet"/>
      <w:lvlText w:val="•"/>
      <w:lvlJc w:val="left"/>
      <w:pPr>
        <w:ind w:left="1080" w:hanging="720"/>
      </w:pPr>
      <w:rPr>
        <w:rFonts w:ascii="Calibri" w:hAnsi="Calibri" w:hint="default"/>
      </w:rPr>
    </w:lvl>
    <w:lvl w:ilvl="1" w:tplc="F44A672C">
      <w:start w:val="1"/>
      <w:numFmt w:val="bullet"/>
      <w:lvlText w:val="o"/>
      <w:lvlJc w:val="left"/>
      <w:pPr>
        <w:ind w:left="1440" w:hanging="360"/>
      </w:pPr>
      <w:rPr>
        <w:rFonts w:ascii="Courier New" w:hAnsi="Courier New" w:hint="default"/>
      </w:rPr>
    </w:lvl>
    <w:lvl w:ilvl="2" w:tplc="8D42BB98">
      <w:start w:val="1"/>
      <w:numFmt w:val="bullet"/>
      <w:lvlText w:val=""/>
      <w:lvlJc w:val="left"/>
      <w:pPr>
        <w:ind w:left="2160" w:hanging="360"/>
      </w:pPr>
      <w:rPr>
        <w:rFonts w:ascii="Wingdings" w:hAnsi="Wingdings" w:hint="default"/>
      </w:rPr>
    </w:lvl>
    <w:lvl w:ilvl="3" w:tplc="56D0C43E">
      <w:start w:val="1"/>
      <w:numFmt w:val="bullet"/>
      <w:lvlText w:val=""/>
      <w:lvlJc w:val="left"/>
      <w:pPr>
        <w:ind w:left="2880" w:hanging="360"/>
      </w:pPr>
      <w:rPr>
        <w:rFonts w:ascii="Symbol" w:hAnsi="Symbol" w:hint="default"/>
      </w:rPr>
    </w:lvl>
    <w:lvl w:ilvl="4" w:tplc="2788D8F8">
      <w:start w:val="1"/>
      <w:numFmt w:val="bullet"/>
      <w:lvlText w:val="o"/>
      <w:lvlJc w:val="left"/>
      <w:pPr>
        <w:ind w:left="3600" w:hanging="360"/>
      </w:pPr>
      <w:rPr>
        <w:rFonts w:ascii="Courier New" w:hAnsi="Courier New" w:hint="default"/>
      </w:rPr>
    </w:lvl>
    <w:lvl w:ilvl="5" w:tplc="58308F42">
      <w:start w:val="1"/>
      <w:numFmt w:val="bullet"/>
      <w:lvlText w:val=""/>
      <w:lvlJc w:val="left"/>
      <w:pPr>
        <w:ind w:left="4320" w:hanging="360"/>
      </w:pPr>
      <w:rPr>
        <w:rFonts w:ascii="Wingdings" w:hAnsi="Wingdings" w:hint="default"/>
      </w:rPr>
    </w:lvl>
    <w:lvl w:ilvl="6" w:tplc="4B183AF4">
      <w:start w:val="1"/>
      <w:numFmt w:val="bullet"/>
      <w:lvlText w:val=""/>
      <w:lvlJc w:val="left"/>
      <w:pPr>
        <w:ind w:left="5040" w:hanging="360"/>
      </w:pPr>
      <w:rPr>
        <w:rFonts w:ascii="Symbol" w:hAnsi="Symbol" w:hint="default"/>
      </w:rPr>
    </w:lvl>
    <w:lvl w:ilvl="7" w:tplc="272041CC">
      <w:start w:val="1"/>
      <w:numFmt w:val="bullet"/>
      <w:lvlText w:val="o"/>
      <w:lvlJc w:val="left"/>
      <w:pPr>
        <w:ind w:left="5760" w:hanging="360"/>
      </w:pPr>
      <w:rPr>
        <w:rFonts w:ascii="Courier New" w:hAnsi="Courier New" w:hint="default"/>
      </w:rPr>
    </w:lvl>
    <w:lvl w:ilvl="8" w:tplc="80469302">
      <w:start w:val="1"/>
      <w:numFmt w:val="bullet"/>
      <w:lvlText w:val=""/>
      <w:lvlJc w:val="left"/>
      <w:pPr>
        <w:ind w:left="6480" w:hanging="360"/>
      </w:pPr>
      <w:rPr>
        <w:rFonts w:ascii="Wingdings" w:hAnsi="Wingdings" w:hint="default"/>
      </w:rPr>
    </w:lvl>
  </w:abstractNum>
  <w:abstractNum w:abstractNumId="23" w15:restartNumberingAfterBreak="0">
    <w:nsid w:val="5E1887E7"/>
    <w:multiLevelType w:val="multilevel"/>
    <w:tmpl w:val="50F8D47E"/>
    <w:lvl w:ilvl="0">
      <w:start w:val="1"/>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D0BD9E"/>
    <w:multiLevelType w:val="hybridMultilevel"/>
    <w:tmpl w:val="5740B7E4"/>
    <w:lvl w:ilvl="0" w:tplc="3E9C6C24">
      <w:start w:val="1"/>
      <w:numFmt w:val="bullet"/>
      <w:lvlText w:val=""/>
      <w:lvlJc w:val="left"/>
      <w:pPr>
        <w:ind w:left="720" w:hanging="360"/>
      </w:pPr>
      <w:rPr>
        <w:rFonts w:ascii="Symbol" w:hAnsi="Symbol" w:hint="default"/>
      </w:rPr>
    </w:lvl>
    <w:lvl w:ilvl="1" w:tplc="43020414">
      <w:start w:val="1"/>
      <w:numFmt w:val="bullet"/>
      <w:lvlText w:val="o"/>
      <w:lvlJc w:val="left"/>
      <w:pPr>
        <w:ind w:left="1440" w:hanging="360"/>
      </w:pPr>
      <w:rPr>
        <w:rFonts w:ascii="Courier New" w:hAnsi="Courier New" w:hint="default"/>
      </w:rPr>
    </w:lvl>
    <w:lvl w:ilvl="2" w:tplc="EA928966">
      <w:start w:val="1"/>
      <w:numFmt w:val="bullet"/>
      <w:lvlText w:val=""/>
      <w:lvlJc w:val="left"/>
      <w:pPr>
        <w:ind w:left="2160" w:hanging="360"/>
      </w:pPr>
      <w:rPr>
        <w:rFonts w:ascii="Wingdings" w:hAnsi="Wingdings" w:hint="default"/>
      </w:rPr>
    </w:lvl>
    <w:lvl w:ilvl="3" w:tplc="9522D384">
      <w:start w:val="1"/>
      <w:numFmt w:val="bullet"/>
      <w:lvlText w:val=""/>
      <w:lvlJc w:val="left"/>
      <w:pPr>
        <w:ind w:left="2880" w:hanging="360"/>
      </w:pPr>
      <w:rPr>
        <w:rFonts w:ascii="Symbol" w:hAnsi="Symbol" w:hint="default"/>
      </w:rPr>
    </w:lvl>
    <w:lvl w:ilvl="4" w:tplc="EBA83D00">
      <w:start w:val="1"/>
      <w:numFmt w:val="bullet"/>
      <w:lvlText w:val="o"/>
      <w:lvlJc w:val="left"/>
      <w:pPr>
        <w:ind w:left="3600" w:hanging="360"/>
      </w:pPr>
      <w:rPr>
        <w:rFonts w:ascii="Courier New" w:hAnsi="Courier New" w:hint="default"/>
      </w:rPr>
    </w:lvl>
    <w:lvl w:ilvl="5" w:tplc="74848412">
      <w:start w:val="1"/>
      <w:numFmt w:val="bullet"/>
      <w:lvlText w:val=""/>
      <w:lvlJc w:val="left"/>
      <w:pPr>
        <w:ind w:left="4320" w:hanging="360"/>
      </w:pPr>
      <w:rPr>
        <w:rFonts w:ascii="Wingdings" w:hAnsi="Wingdings" w:hint="default"/>
      </w:rPr>
    </w:lvl>
    <w:lvl w:ilvl="6" w:tplc="4C3E3A8C">
      <w:start w:val="1"/>
      <w:numFmt w:val="bullet"/>
      <w:lvlText w:val=""/>
      <w:lvlJc w:val="left"/>
      <w:pPr>
        <w:ind w:left="5040" w:hanging="360"/>
      </w:pPr>
      <w:rPr>
        <w:rFonts w:ascii="Symbol" w:hAnsi="Symbol" w:hint="default"/>
      </w:rPr>
    </w:lvl>
    <w:lvl w:ilvl="7" w:tplc="83E8DB64">
      <w:start w:val="1"/>
      <w:numFmt w:val="bullet"/>
      <w:lvlText w:val="o"/>
      <w:lvlJc w:val="left"/>
      <w:pPr>
        <w:ind w:left="5760" w:hanging="360"/>
      </w:pPr>
      <w:rPr>
        <w:rFonts w:ascii="Courier New" w:hAnsi="Courier New" w:hint="default"/>
      </w:rPr>
    </w:lvl>
    <w:lvl w:ilvl="8" w:tplc="213E8F2E">
      <w:start w:val="1"/>
      <w:numFmt w:val="bullet"/>
      <w:lvlText w:val=""/>
      <w:lvlJc w:val="left"/>
      <w:pPr>
        <w:ind w:left="6480" w:hanging="360"/>
      </w:pPr>
      <w:rPr>
        <w:rFonts w:ascii="Wingdings" w:hAnsi="Wingdings" w:hint="default"/>
      </w:rPr>
    </w:lvl>
  </w:abstractNum>
  <w:abstractNum w:abstractNumId="25" w15:restartNumberingAfterBreak="0">
    <w:nsid w:val="62055D22"/>
    <w:multiLevelType w:val="multilevel"/>
    <w:tmpl w:val="960E1D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4D08927"/>
    <w:multiLevelType w:val="hybridMultilevel"/>
    <w:tmpl w:val="FFFFFFFF"/>
    <w:lvl w:ilvl="0" w:tplc="925C561E">
      <w:start w:val="1"/>
      <w:numFmt w:val="decimal"/>
      <w:lvlText w:val="%1."/>
      <w:lvlJc w:val="left"/>
      <w:pPr>
        <w:ind w:left="1080" w:hanging="360"/>
      </w:pPr>
      <w:rPr>
        <w:rFonts w:ascii="Arial" w:hAnsi="Arial" w:hint="default"/>
      </w:rPr>
    </w:lvl>
    <w:lvl w:ilvl="1" w:tplc="37D2EEEE">
      <w:start w:val="1"/>
      <w:numFmt w:val="lowerLetter"/>
      <w:lvlText w:val="%2."/>
      <w:lvlJc w:val="left"/>
      <w:pPr>
        <w:ind w:left="1440" w:hanging="360"/>
      </w:pPr>
    </w:lvl>
    <w:lvl w:ilvl="2" w:tplc="E6D64B72">
      <w:start w:val="1"/>
      <w:numFmt w:val="lowerRoman"/>
      <w:lvlText w:val="%3."/>
      <w:lvlJc w:val="right"/>
      <w:pPr>
        <w:ind w:left="2160" w:hanging="180"/>
      </w:pPr>
    </w:lvl>
    <w:lvl w:ilvl="3" w:tplc="CE8A3AC2">
      <w:start w:val="1"/>
      <w:numFmt w:val="decimal"/>
      <w:lvlText w:val="%4."/>
      <w:lvlJc w:val="left"/>
      <w:pPr>
        <w:ind w:left="2880" w:hanging="360"/>
      </w:pPr>
    </w:lvl>
    <w:lvl w:ilvl="4" w:tplc="A5CAA1F2">
      <w:start w:val="1"/>
      <w:numFmt w:val="lowerLetter"/>
      <w:lvlText w:val="%5."/>
      <w:lvlJc w:val="left"/>
      <w:pPr>
        <w:ind w:left="3600" w:hanging="360"/>
      </w:pPr>
    </w:lvl>
    <w:lvl w:ilvl="5" w:tplc="6A56E0F8">
      <w:start w:val="1"/>
      <w:numFmt w:val="lowerRoman"/>
      <w:lvlText w:val="%6."/>
      <w:lvlJc w:val="right"/>
      <w:pPr>
        <w:ind w:left="4320" w:hanging="180"/>
      </w:pPr>
    </w:lvl>
    <w:lvl w:ilvl="6" w:tplc="3D38DEAE">
      <w:start w:val="1"/>
      <w:numFmt w:val="decimal"/>
      <w:lvlText w:val="%7."/>
      <w:lvlJc w:val="left"/>
      <w:pPr>
        <w:ind w:left="5040" w:hanging="360"/>
      </w:pPr>
    </w:lvl>
    <w:lvl w:ilvl="7" w:tplc="6DB08B1E">
      <w:start w:val="1"/>
      <w:numFmt w:val="lowerLetter"/>
      <w:lvlText w:val="%8."/>
      <w:lvlJc w:val="left"/>
      <w:pPr>
        <w:ind w:left="5760" w:hanging="360"/>
      </w:pPr>
    </w:lvl>
    <w:lvl w:ilvl="8" w:tplc="6AF23914">
      <w:start w:val="1"/>
      <w:numFmt w:val="lowerRoman"/>
      <w:lvlText w:val="%9."/>
      <w:lvlJc w:val="right"/>
      <w:pPr>
        <w:ind w:left="6480" w:hanging="180"/>
      </w:pPr>
    </w:lvl>
  </w:abstractNum>
  <w:abstractNum w:abstractNumId="27" w15:restartNumberingAfterBreak="0">
    <w:nsid w:val="673108AE"/>
    <w:multiLevelType w:val="hybridMultilevel"/>
    <w:tmpl w:val="15E41B62"/>
    <w:lvl w:ilvl="0" w:tplc="C6C4DC94">
      <w:start w:val="1"/>
      <w:numFmt w:val="bullet"/>
      <w:lvlText w:val="·"/>
      <w:lvlJc w:val="left"/>
      <w:pPr>
        <w:ind w:left="720" w:hanging="360"/>
      </w:pPr>
      <w:rPr>
        <w:rFonts w:ascii="Symbol" w:hAnsi="Symbol" w:hint="default"/>
      </w:rPr>
    </w:lvl>
    <w:lvl w:ilvl="1" w:tplc="9AECD0B4">
      <w:start w:val="1"/>
      <w:numFmt w:val="bullet"/>
      <w:lvlText w:val="o"/>
      <w:lvlJc w:val="left"/>
      <w:pPr>
        <w:ind w:left="1440" w:hanging="360"/>
      </w:pPr>
      <w:rPr>
        <w:rFonts w:ascii="Symbol" w:hAnsi="Symbol" w:hint="default"/>
      </w:rPr>
    </w:lvl>
    <w:lvl w:ilvl="2" w:tplc="05DC1754">
      <w:start w:val="1"/>
      <w:numFmt w:val="bullet"/>
      <w:lvlText w:val=""/>
      <w:lvlJc w:val="left"/>
      <w:pPr>
        <w:ind w:left="2160" w:hanging="360"/>
      </w:pPr>
      <w:rPr>
        <w:rFonts w:ascii="Wingdings" w:hAnsi="Wingdings" w:hint="default"/>
      </w:rPr>
    </w:lvl>
    <w:lvl w:ilvl="3" w:tplc="3338707E">
      <w:start w:val="1"/>
      <w:numFmt w:val="bullet"/>
      <w:lvlText w:val=""/>
      <w:lvlJc w:val="left"/>
      <w:pPr>
        <w:ind w:left="2880" w:hanging="360"/>
      </w:pPr>
      <w:rPr>
        <w:rFonts w:ascii="Symbol" w:hAnsi="Symbol" w:hint="default"/>
      </w:rPr>
    </w:lvl>
    <w:lvl w:ilvl="4" w:tplc="FD4CD3BA">
      <w:start w:val="1"/>
      <w:numFmt w:val="bullet"/>
      <w:lvlText w:val="o"/>
      <w:lvlJc w:val="left"/>
      <w:pPr>
        <w:ind w:left="3600" w:hanging="360"/>
      </w:pPr>
      <w:rPr>
        <w:rFonts w:ascii="Courier New" w:hAnsi="Courier New" w:hint="default"/>
      </w:rPr>
    </w:lvl>
    <w:lvl w:ilvl="5" w:tplc="12BAB166">
      <w:start w:val="1"/>
      <w:numFmt w:val="bullet"/>
      <w:lvlText w:val=""/>
      <w:lvlJc w:val="left"/>
      <w:pPr>
        <w:ind w:left="4320" w:hanging="360"/>
      </w:pPr>
      <w:rPr>
        <w:rFonts w:ascii="Wingdings" w:hAnsi="Wingdings" w:hint="default"/>
      </w:rPr>
    </w:lvl>
    <w:lvl w:ilvl="6" w:tplc="35B00392">
      <w:start w:val="1"/>
      <w:numFmt w:val="bullet"/>
      <w:lvlText w:val=""/>
      <w:lvlJc w:val="left"/>
      <w:pPr>
        <w:ind w:left="5040" w:hanging="360"/>
      </w:pPr>
      <w:rPr>
        <w:rFonts w:ascii="Symbol" w:hAnsi="Symbol" w:hint="default"/>
      </w:rPr>
    </w:lvl>
    <w:lvl w:ilvl="7" w:tplc="5D6C67F0">
      <w:start w:val="1"/>
      <w:numFmt w:val="bullet"/>
      <w:lvlText w:val="o"/>
      <w:lvlJc w:val="left"/>
      <w:pPr>
        <w:ind w:left="5760" w:hanging="360"/>
      </w:pPr>
      <w:rPr>
        <w:rFonts w:ascii="Courier New" w:hAnsi="Courier New" w:hint="default"/>
      </w:rPr>
    </w:lvl>
    <w:lvl w:ilvl="8" w:tplc="EC2A97AE">
      <w:start w:val="1"/>
      <w:numFmt w:val="bullet"/>
      <w:lvlText w:val=""/>
      <w:lvlJc w:val="left"/>
      <w:pPr>
        <w:ind w:left="6480" w:hanging="360"/>
      </w:pPr>
      <w:rPr>
        <w:rFonts w:ascii="Wingdings" w:hAnsi="Wingdings" w:hint="default"/>
      </w:rPr>
    </w:lvl>
  </w:abstractNum>
  <w:abstractNum w:abstractNumId="28" w15:restartNumberingAfterBreak="0">
    <w:nsid w:val="68190E0A"/>
    <w:multiLevelType w:val="hybridMultilevel"/>
    <w:tmpl w:val="FFFFFFFF"/>
    <w:lvl w:ilvl="0" w:tplc="AAF86690">
      <w:start w:val="1"/>
      <w:numFmt w:val="upperLetter"/>
      <w:lvlText w:val="%1."/>
      <w:lvlJc w:val="left"/>
      <w:pPr>
        <w:ind w:left="360" w:hanging="360"/>
      </w:pPr>
      <w:rPr>
        <w:rFonts w:ascii="Arial" w:hAnsi="Arial" w:hint="default"/>
      </w:rPr>
    </w:lvl>
    <w:lvl w:ilvl="1" w:tplc="1AD01B54">
      <w:start w:val="1"/>
      <w:numFmt w:val="lowerLetter"/>
      <w:lvlText w:val="%2."/>
      <w:lvlJc w:val="left"/>
      <w:pPr>
        <w:ind w:left="1440" w:hanging="360"/>
      </w:pPr>
    </w:lvl>
    <w:lvl w:ilvl="2" w:tplc="B9A6A242">
      <w:start w:val="1"/>
      <w:numFmt w:val="lowerRoman"/>
      <w:lvlText w:val="%3."/>
      <w:lvlJc w:val="right"/>
      <w:pPr>
        <w:ind w:left="2160" w:hanging="180"/>
      </w:pPr>
    </w:lvl>
    <w:lvl w:ilvl="3" w:tplc="586CA768">
      <w:start w:val="1"/>
      <w:numFmt w:val="decimal"/>
      <w:lvlText w:val="%4."/>
      <w:lvlJc w:val="left"/>
      <w:pPr>
        <w:ind w:left="2880" w:hanging="360"/>
      </w:pPr>
    </w:lvl>
    <w:lvl w:ilvl="4" w:tplc="E1563A92">
      <w:start w:val="1"/>
      <w:numFmt w:val="lowerLetter"/>
      <w:lvlText w:val="%5."/>
      <w:lvlJc w:val="left"/>
      <w:pPr>
        <w:ind w:left="3600" w:hanging="360"/>
      </w:pPr>
    </w:lvl>
    <w:lvl w:ilvl="5" w:tplc="681EE896">
      <w:start w:val="1"/>
      <w:numFmt w:val="lowerRoman"/>
      <w:lvlText w:val="%6."/>
      <w:lvlJc w:val="right"/>
      <w:pPr>
        <w:ind w:left="4320" w:hanging="180"/>
      </w:pPr>
    </w:lvl>
    <w:lvl w:ilvl="6" w:tplc="67661568">
      <w:start w:val="1"/>
      <w:numFmt w:val="decimal"/>
      <w:lvlText w:val="%7."/>
      <w:lvlJc w:val="left"/>
      <w:pPr>
        <w:ind w:left="5040" w:hanging="360"/>
      </w:pPr>
    </w:lvl>
    <w:lvl w:ilvl="7" w:tplc="7472C290">
      <w:start w:val="1"/>
      <w:numFmt w:val="lowerLetter"/>
      <w:lvlText w:val="%8."/>
      <w:lvlJc w:val="left"/>
      <w:pPr>
        <w:ind w:left="5760" w:hanging="360"/>
      </w:pPr>
    </w:lvl>
    <w:lvl w:ilvl="8" w:tplc="AC72362A">
      <w:start w:val="1"/>
      <w:numFmt w:val="lowerRoman"/>
      <w:lvlText w:val="%9."/>
      <w:lvlJc w:val="right"/>
      <w:pPr>
        <w:ind w:left="6480" w:hanging="180"/>
      </w:pPr>
    </w:lvl>
  </w:abstractNum>
  <w:abstractNum w:abstractNumId="29" w15:restartNumberingAfterBreak="0">
    <w:nsid w:val="6E00CA84"/>
    <w:multiLevelType w:val="hybridMultilevel"/>
    <w:tmpl w:val="74F0A644"/>
    <w:lvl w:ilvl="0" w:tplc="26224F44">
      <w:start w:val="1"/>
      <w:numFmt w:val="decimal"/>
      <w:lvlText w:val="%1."/>
      <w:lvlJc w:val="left"/>
      <w:pPr>
        <w:ind w:left="720" w:hanging="360"/>
      </w:pPr>
      <w:rPr>
        <w:rFonts w:ascii="Times New Roman" w:hAnsi="Times New Roman" w:hint="default"/>
      </w:rPr>
    </w:lvl>
    <w:lvl w:ilvl="1" w:tplc="6ADE4300">
      <w:start w:val="1"/>
      <w:numFmt w:val="lowerLetter"/>
      <w:lvlText w:val="%2."/>
      <w:lvlJc w:val="left"/>
      <w:pPr>
        <w:ind w:left="1440" w:hanging="360"/>
      </w:pPr>
    </w:lvl>
    <w:lvl w:ilvl="2" w:tplc="C51C4262">
      <w:start w:val="1"/>
      <w:numFmt w:val="lowerRoman"/>
      <w:lvlText w:val="%3."/>
      <w:lvlJc w:val="right"/>
      <w:pPr>
        <w:ind w:left="2160" w:hanging="180"/>
      </w:pPr>
    </w:lvl>
    <w:lvl w:ilvl="3" w:tplc="1414CB7C">
      <w:start w:val="1"/>
      <w:numFmt w:val="decimal"/>
      <w:lvlText w:val="%4."/>
      <w:lvlJc w:val="left"/>
      <w:pPr>
        <w:ind w:left="2880" w:hanging="360"/>
      </w:pPr>
    </w:lvl>
    <w:lvl w:ilvl="4" w:tplc="C8E47D1E">
      <w:start w:val="1"/>
      <w:numFmt w:val="lowerLetter"/>
      <w:lvlText w:val="%5."/>
      <w:lvlJc w:val="left"/>
      <w:pPr>
        <w:ind w:left="3600" w:hanging="360"/>
      </w:pPr>
    </w:lvl>
    <w:lvl w:ilvl="5" w:tplc="89D667B8">
      <w:start w:val="1"/>
      <w:numFmt w:val="lowerRoman"/>
      <w:lvlText w:val="%6."/>
      <w:lvlJc w:val="right"/>
      <w:pPr>
        <w:ind w:left="4320" w:hanging="180"/>
      </w:pPr>
    </w:lvl>
    <w:lvl w:ilvl="6" w:tplc="9626CF7A">
      <w:start w:val="1"/>
      <w:numFmt w:val="decimal"/>
      <w:lvlText w:val="%7."/>
      <w:lvlJc w:val="left"/>
      <w:pPr>
        <w:ind w:left="5040" w:hanging="360"/>
      </w:pPr>
    </w:lvl>
    <w:lvl w:ilvl="7" w:tplc="F2C4E096">
      <w:start w:val="1"/>
      <w:numFmt w:val="lowerLetter"/>
      <w:lvlText w:val="%8."/>
      <w:lvlJc w:val="left"/>
      <w:pPr>
        <w:ind w:left="5760" w:hanging="360"/>
      </w:pPr>
    </w:lvl>
    <w:lvl w:ilvl="8" w:tplc="763650D0">
      <w:start w:val="1"/>
      <w:numFmt w:val="lowerRoman"/>
      <w:lvlText w:val="%9."/>
      <w:lvlJc w:val="right"/>
      <w:pPr>
        <w:ind w:left="6480" w:hanging="180"/>
      </w:pPr>
    </w:lvl>
  </w:abstractNum>
  <w:abstractNum w:abstractNumId="30" w15:restartNumberingAfterBreak="0">
    <w:nsid w:val="70FC3F35"/>
    <w:multiLevelType w:val="hybridMultilevel"/>
    <w:tmpl w:val="320EAB92"/>
    <w:lvl w:ilvl="0" w:tplc="740698A6">
      <w:start w:val="1"/>
      <w:numFmt w:val="decimal"/>
      <w:lvlText w:val="%1."/>
      <w:lvlJc w:val="left"/>
      <w:pPr>
        <w:ind w:left="720" w:hanging="360"/>
      </w:pPr>
      <w:rPr>
        <w:rFonts w:ascii="Times New Roman" w:hAnsi="Times New Roman" w:hint="default"/>
      </w:rPr>
    </w:lvl>
    <w:lvl w:ilvl="1" w:tplc="9C5A9870">
      <w:start w:val="1"/>
      <w:numFmt w:val="lowerLetter"/>
      <w:lvlText w:val="%2."/>
      <w:lvlJc w:val="left"/>
      <w:pPr>
        <w:ind w:left="1440" w:hanging="360"/>
      </w:pPr>
    </w:lvl>
    <w:lvl w:ilvl="2" w:tplc="74FEC60C">
      <w:start w:val="1"/>
      <w:numFmt w:val="lowerRoman"/>
      <w:lvlText w:val="%3."/>
      <w:lvlJc w:val="right"/>
      <w:pPr>
        <w:ind w:left="2160" w:hanging="180"/>
      </w:pPr>
    </w:lvl>
    <w:lvl w:ilvl="3" w:tplc="71067746">
      <w:start w:val="1"/>
      <w:numFmt w:val="decimal"/>
      <w:lvlText w:val="%4."/>
      <w:lvlJc w:val="left"/>
      <w:pPr>
        <w:ind w:left="2880" w:hanging="360"/>
      </w:pPr>
    </w:lvl>
    <w:lvl w:ilvl="4" w:tplc="452C263E">
      <w:start w:val="1"/>
      <w:numFmt w:val="lowerLetter"/>
      <w:lvlText w:val="%5."/>
      <w:lvlJc w:val="left"/>
      <w:pPr>
        <w:ind w:left="3600" w:hanging="360"/>
      </w:pPr>
    </w:lvl>
    <w:lvl w:ilvl="5" w:tplc="862CABDE">
      <w:start w:val="1"/>
      <w:numFmt w:val="lowerRoman"/>
      <w:lvlText w:val="%6."/>
      <w:lvlJc w:val="right"/>
      <w:pPr>
        <w:ind w:left="4320" w:hanging="180"/>
      </w:pPr>
    </w:lvl>
    <w:lvl w:ilvl="6" w:tplc="09DA3BAE">
      <w:start w:val="1"/>
      <w:numFmt w:val="decimal"/>
      <w:lvlText w:val="%7."/>
      <w:lvlJc w:val="left"/>
      <w:pPr>
        <w:ind w:left="5040" w:hanging="360"/>
      </w:pPr>
    </w:lvl>
    <w:lvl w:ilvl="7" w:tplc="D13EC424">
      <w:start w:val="1"/>
      <w:numFmt w:val="lowerLetter"/>
      <w:lvlText w:val="%8."/>
      <w:lvlJc w:val="left"/>
      <w:pPr>
        <w:ind w:left="5760" w:hanging="360"/>
      </w:pPr>
    </w:lvl>
    <w:lvl w:ilvl="8" w:tplc="30440744">
      <w:start w:val="1"/>
      <w:numFmt w:val="lowerRoman"/>
      <w:lvlText w:val="%9."/>
      <w:lvlJc w:val="right"/>
      <w:pPr>
        <w:ind w:left="6480" w:hanging="180"/>
      </w:pPr>
    </w:lvl>
  </w:abstractNum>
  <w:abstractNum w:abstractNumId="31" w15:restartNumberingAfterBreak="0">
    <w:nsid w:val="71D2EE5C"/>
    <w:multiLevelType w:val="hybridMultilevel"/>
    <w:tmpl w:val="FFFFFFFF"/>
    <w:lvl w:ilvl="0" w:tplc="8B140BFE">
      <w:start w:val="1"/>
      <w:numFmt w:val="upperLetter"/>
      <w:lvlText w:val="%1."/>
      <w:lvlJc w:val="left"/>
      <w:pPr>
        <w:ind w:left="2160" w:hanging="360"/>
      </w:pPr>
      <w:rPr>
        <w:rFonts w:ascii="Arial" w:hAnsi="Arial" w:hint="default"/>
      </w:rPr>
    </w:lvl>
    <w:lvl w:ilvl="1" w:tplc="7A92C190">
      <w:start w:val="1"/>
      <w:numFmt w:val="lowerLetter"/>
      <w:lvlText w:val="%2."/>
      <w:lvlJc w:val="left"/>
      <w:pPr>
        <w:ind w:left="1440" w:hanging="360"/>
      </w:pPr>
    </w:lvl>
    <w:lvl w:ilvl="2" w:tplc="56649ABA">
      <w:start w:val="1"/>
      <w:numFmt w:val="lowerRoman"/>
      <w:lvlText w:val="%3."/>
      <w:lvlJc w:val="right"/>
      <w:pPr>
        <w:ind w:left="2160" w:hanging="180"/>
      </w:pPr>
    </w:lvl>
    <w:lvl w:ilvl="3" w:tplc="42F64646">
      <w:start w:val="1"/>
      <w:numFmt w:val="decimal"/>
      <w:lvlText w:val="%4."/>
      <w:lvlJc w:val="left"/>
      <w:pPr>
        <w:ind w:left="2880" w:hanging="360"/>
      </w:pPr>
    </w:lvl>
    <w:lvl w:ilvl="4" w:tplc="3ECC9A5A">
      <w:start w:val="1"/>
      <w:numFmt w:val="lowerLetter"/>
      <w:lvlText w:val="%5."/>
      <w:lvlJc w:val="left"/>
      <w:pPr>
        <w:ind w:left="3600" w:hanging="360"/>
      </w:pPr>
    </w:lvl>
    <w:lvl w:ilvl="5" w:tplc="DA3A818A">
      <w:start w:val="1"/>
      <w:numFmt w:val="lowerRoman"/>
      <w:lvlText w:val="%6."/>
      <w:lvlJc w:val="right"/>
      <w:pPr>
        <w:ind w:left="4320" w:hanging="180"/>
      </w:pPr>
    </w:lvl>
    <w:lvl w:ilvl="6" w:tplc="25942438">
      <w:start w:val="1"/>
      <w:numFmt w:val="decimal"/>
      <w:lvlText w:val="%7."/>
      <w:lvlJc w:val="left"/>
      <w:pPr>
        <w:ind w:left="5040" w:hanging="360"/>
      </w:pPr>
    </w:lvl>
    <w:lvl w:ilvl="7" w:tplc="F3048A74">
      <w:start w:val="1"/>
      <w:numFmt w:val="lowerLetter"/>
      <w:lvlText w:val="%8."/>
      <w:lvlJc w:val="left"/>
      <w:pPr>
        <w:ind w:left="5760" w:hanging="360"/>
      </w:pPr>
    </w:lvl>
    <w:lvl w:ilvl="8" w:tplc="29122264">
      <w:start w:val="1"/>
      <w:numFmt w:val="lowerRoman"/>
      <w:lvlText w:val="%9."/>
      <w:lvlJc w:val="right"/>
      <w:pPr>
        <w:ind w:left="6480" w:hanging="180"/>
      </w:pPr>
    </w:lvl>
  </w:abstractNum>
  <w:abstractNum w:abstractNumId="32" w15:restartNumberingAfterBreak="0">
    <w:nsid w:val="747C2572"/>
    <w:multiLevelType w:val="hybridMultilevel"/>
    <w:tmpl w:val="FFFFFFFF"/>
    <w:lvl w:ilvl="0" w:tplc="D024AEDA">
      <w:start w:val="1"/>
      <w:numFmt w:val="lowerLetter"/>
      <w:lvlText w:val="%1."/>
      <w:lvlJc w:val="left"/>
      <w:pPr>
        <w:ind w:left="1440" w:hanging="360"/>
      </w:pPr>
      <w:rPr>
        <w:rFonts w:ascii="Arial" w:hAnsi="Arial" w:hint="default"/>
      </w:rPr>
    </w:lvl>
    <w:lvl w:ilvl="1" w:tplc="522E3A36">
      <w:start w:val="1"/>
      <w:numFmt w:val="lowerLetter"/>
      <w:lvlText w:val="%2."/>
      <w:lvlJc w:val="left"/>
      <w:pPr>
        <w:ind w:left="1440" w:hanging="360"/>
      </w:pPr>
    </w:lvl>
    <w:lvl w:ilvl="2" w:tplc="7222F92E">
      <w:start w:val="1"/>
      <w:numFmt w:val="lowerRoman"/>
      <w:lvlText w:val="%3."/>
      <w:lvlJc w:val="right"/>
      <w:pPr>
        <w:ind w:left="2160" w:hanging="180"/>
      </w:pPr>
    </w:lvl>
    <w:lvl w:ilvl="3" w:tplc="E5069FBA">
      <w:start w:val="1"/>
      <w:numFmt w:val="decimal"/>
      <w:lvlText w:val="%4."/>
      <w:lvlJc w:val="left"/>
      <w:pPr>
        <w:ind w:left="2880" w:hanging="360"/>
      </w:pPr>
    </w:lvl>
    <w:lvl w:ilvl="4" w:tplc="34E6E6CA">
      <w:start w:val="1"/>
      <w:numFmt w:val="lowerLetter"/>
      <w:lvlText w:val="%5."/>
      <w:lvlJc w:val="left"/>
      <w:pPr>
        <w:ind w:left="3600" w:hanging="360"/>
      </w:pPr>
    </w:lvl>
    <w:lvl w:ilvl="5" w:tplc="95545AA0">
      <w:start w:val="1"/>
      <w:numFmt w:val="lowerRoman"/>
      <w:lvlText w:val="%6."/>
      <w:lvlJc w:val="right"/>
      <w:pPr>
        <w:ind w:left="4320" w:hanging="180"/>
      </w:pPr>
    </w:lvl>
    <w:lvl w:ilvl="6" w:tplc="36361E6C">
      <w:start w:val="1"/>
      <w:numFmt w:val="decimal"/>
      <w:lvlText w:val="%7."/>
      <w:lvlJc w:val="left"/>
      <w:pPr>
        <w:ind w:left="5040" w:hanging="360"/>
      </w:pPr>
    </w:lvl>
    <w:lvl w:ilvl="7" w:tplc="69D6A3DA">
      <w:start w:val="1"/>
      <w:numFmt w:val="lowerLetter"/>
      <w:lvlText w:val="%8."/>
      <w:lvlJc w:val="left"/>
      <w:pPr>
        <w:ind w:left="5760" w:hanging="360"/>
      </w:pPr>
    </w:lvl>
    <w:lvl w:ilvl="8" w:tplc="757A4EB8">
      <w:start w:val="1"/>
      <w:numFmt w:val="lowerRoman"/>
      <w:lvlText w:val="%9."/>
      <w:lvlJc w:val="right"/>
      <w:pPr>
        <w:ind w:left="6480" w:hanging="180"/>
      </w:pPr>
    </w:lvl>
  </w:abstractNum>
  <w:abstractNum w:abstractNumId="33" w15:restartNumberingAfterBreak="0">
    <w:nsid w:val="7524E891"/>
    <w:multiLevelType w:val="hybridMultilevel"/>
    <w:tmpl w:val="FFFFFFFF"/>
    <w:lvl w:ilvl="0" w:tplc="FC12C704">
      <w:start w:val="1"/>
      <w:numFmt w:val="decimal"/>
      <w:lvlText w:val="%1."/>
      <w:lvlJc w:val="left"/>
      <w:pPr>
        <w:ind w:left="720" w:hanging="360"/>
      </w:pPr>
    </w:lvl>
    <w:lvl w:ilvl="1" w:tplc="93BC3BE4">
      <w:start w:val="1"/>
      <w:numFmt w:val="upperLetter"/>
      <w:lvlText w:val="%2."/>
      <w:lvlJc w:val="left"/>
      <w:pPr>
        <w:ind w:left="696" w:hanging="289"/>
      </w:pPr>
      <w:rPr>
        <w:rFonts w:ascii="Arial" w:hAnsi="Arial" w:hint="default"/>
      </w:rPr>
    </w:lvl>
    <w:lvl w:ilvl="2" w:tplc="2626F61A">
      <w:start w:val="1"/>
      <w:numFmt w:val="decimal"/>
      <w:lvlText w:val="%3."/>
      <w:lvlJc w:val="left"/>
      <w:pPr>
        <w:ind w:left="1056" w:hanging="360"/>
      </w:pPr>
    </w:lvl>
    <w:lvl w:ilvl="3" w:tplc="0646F9F8">
      <w:start w:val="1"/>
      <w:numFmt w:val="lowerLetter"/>
      <w:lvlText w:val="%4."/>
      <w:lvlJc w:val="left"/>
      <w:pPr>
        <w:ind w:left="1342" w:hanging="288"/>
      </w:pPr>
    </w:lvl>
    <w:lvl w:ilvl="4" w:tplc="32008F08">
      <w:start w:val="1"/>
      <w:numFmt w:val="lowerLetter"/>
      <w:lvlText w:val="%5."/>
      <w:lvlJc w:val="left"/>
      <w:pPr>
        <w:ind w:left="3600" w:hanging="360"/>
      </w:pPr>
    </w:lvl>
    <w:lvl w:ilvl="5" w:tplc="B610F5FC">
      <w:start w:val="1"/>
      <w:numFmt w:val="lowerRoman"/>
      <w:lvlText w:val="%6."/>
      <w:lvlJc w:val="right"/>
      <w:pPr>
        <w:ind w:left="4320" w:hanging="180"/>
      </w:pPr>
    </w:lvl>
    <w:lvl w:ilvl="6" w:tplc="74820A88">
      <w:start w:val="1"/>
      <w:numFmt w:val="decimal"/>
      <w:lvlText w:val="%7."/>
      <w:lvlJc w:val="left"/>
      <w:pPr>
        <w:ind w:left="5040" w:hanging="360"/>
      </w:pPr>
    </w:lvl>
    <w:lvl w:ilvl="7" w:tplc="83A866D0">
      <w:start w:val="1"/>
      <w:numFmt w:val="lowerLetter"/>
      <w:lvlText w:val="%8."/>
      <w:lvlJc w:val="left"/>
      <w:pPr>
        <w:ind w:left="5760" w:hanging="360"/>
      </w:pPr>
    </w:lvl>
    <w:lvl w:ilvl="8" w:tplc="B284F7B0">
      <w:start w:val="1"/>
      <w:numFmt w:val="lowerRoman"/>
      <w:lvlText w:val="%9."/>
      <w:lvlJc w:val="right"/>
      <w:pPr>
        <w:ind w:left="6480" w:hanging="180"/>
      </w:pPr>
    </w:lvl>
  </w:abstractNum>
  <w:abstractNum w:abstractNumId="34" w15:restartNumberingAfterBreak="0">
    <w:nsid w:val="7EB4965F"/>
    <w:multiLevelType w:val="hybridMultilevel"/>
    <w:tmpl w:val="11B251C8"/>
    <w:lvl w:ilvl="0" w:tplc="F5D6C96A">
      <w:start w:val="1"/>
      <w:numFmt w:val="decimal"/>
      <w:lvlText w:val="%1."/>
      <w:lvlJc w:val="left"/>
      <w:pPr>
        <w:ind w:left="720" w:hanging="360"/>
      </w:pPr>
      <w:rPr>
        <w:rFonts w:ascii="Times New Roman" w:hAnsi="Times New Roman" w:hint="default"/>
      </w:rPr>
    </w:lvl>
    <w:lvl w:ilvl="1" w:tplc="86ACFABA">
      <w:start w:val="1"/>
      <w:numFmt w:val="lowerLetter"/>
      <w:lvlText w:val="%2."/>
      <w:lvlJc w:val="left"/>
      <w:pPr>
        <w:ind w:left="1440" w:hanging="360"/>
      </w:pPr>
    </w:lvl>
    <w:lvl w:ilvl="2" w:tplc="64547AA6">
      <w:start w:val="1"/>
      <w:numFmt w:val="lowerRoman"/>
      <w:lvlText w:val="%3."/>
      <w:lvlJc w:val="right"/>
      <w:pPr>
        <w:ind w:left="2160" w:hanging="180"/>
      </w:pPr>
    </w:lvl>
    <w:lvl w:ilvl="3" w:tplc="D0781A10">
      <w:start w:val="1"/>
      <w:numFmt w:val="decimal"/>
      <w:lvlText w:val="%4."/>
      <w:lvlJc w:val="left"/>
      <w:pPr>
        <w:ind w:left="2880" w:hanging="360"/>
      </w:pPr>
    </w:lvl>
    <w:lvl w:ilvl="4" w:tplc="208274BC">
      <w:start w:val="1"/>
      <w:numFmt w:val="lowerLetter"/>
      <w:lvlText w:val="%5."/>
      <w:lvlJc w:val="left"/>
      <w:pPr>
        <w:ind w:left="3600" w:hanging="360"/>
      </w:pPr>
    </w:lvl>
    <w:lvl w:ilvl="5" w:tplc="B2503678">
      <w:start w:val="1"/>
      <w:numFmt w:val="lowerRoman"/>
      <w:lvlText w:val="%6."/>
      <w:lvlJc w:val="right"/>
      <w:pPr>
        <w:ind w:left="4320" w:hanging="180"/>
      </w:pPr>
    </w:lvl>
    <w:lvl w:ilvl="6" w:tplc="28A0CC28">
      <w:start w:val="1"/>
      <w:numFmt w:val="decimal"/>
      <w:lvlText w:val="%7."/>
      <w:lvlJc w:val="left"/>
      <w:pPr>
        <w:ind w:left="5040" w:hanging="360"/>
      </w:pPr>
    </w:lvl>
    <w:lvl w:ilvl="7" w:tplc="B330EBB6">
      <w:start w:val="1"/>
      <w:numFmt w:val="lowerLetter"/>
      <w:lvlText w:val="%8."/>
      <w:lvlJc w:val="left"/>
      <w:pPr>
        <w:ind w:left="5760" w:hanging="360"/>
      </w:pPr>
    </w:lvl>
    <w:lvl w:ilvl="8" w:tplc="3A6EF018">
      <w:start w:val="1"/>
      <w:numFmt w:val="lowerRoman"/>
      <w:lvlText w:val="%9."/>
      <w:lvlJc w:val="right"/>
      <w:pPr>
        <w:ind w:left="6480" w:hanging="180"/>
      </w:pPr>
    </w:lvl>
  </w:abstractNum>
  <w:abstractNum w:abstractNumId="35" w15:restartNumberingAfterBreak="0">
    <w:nsid w:val="7F7EF96A"/>
    <w:multiLevelType w:val="hybridMultilevel"/>
    <w:tmpl w:val="FFFFFFFF"/>
    <w:lvl w:ilvl="0" w:tplc="36AA84BC">
      <w:start w:val="1"/>
      <w:numFmt w:val="upperLetter"/>
      <w:lvlText w:val="%1."/>
      <w:lvlJc w:val="left"/>
      <w:pPr>
        <w:ind w:left="1080" w:hanging="360"/>
      </w:pPr>
      <w:rPr>
        <w:rFonts w:ascii="Arial" w:hAnsi="Arial" w:hint="default"/>
      </w:rPr>
    </w:lvl>
    <w:lvl w:ilvl="1" w:tplc="C3CCECBE">
      <w:start w:val="1"/>
      <w:numFmt w:val="lowerLetter"/>
      <w:lvlText w:val="%2."/>
      <w:lvlJc w:val="left"/>
      <w:pPr>
        <w:ind w:left="1440" w:hanging="360"/>
      </w:pPr>
    </w:lvl>
    <w:lvl w:ilvl="2" w:tplc="E844FD10">
      <w:start w:val="1"/>
      <w:numFmt w:val="lowerRoman"/>
      <w:lvlText w:val="%3."/>
      <w:lvlJc w:val="right"/>
      <w:pPr>
        <w:ind w:left="2160" w:hanging="180"/>
      </w:pPr>
    </w:lvl>
    <w:lvl w:ilvl="3" w:tplc="F6D4B96C">
      <w:start w:val="1"/>
      <w:numFmt w:val="decimal"/>
      <w:lvlText w:val="%4."/>
      <w:lvlJc w:val="left"/>
      <w:pPr>
        <w:ind w:left="2880" w:hanging="360"/>
      </w:pPr>
    </w:lvl>
    <w:lvl w:ilvl="4" w:tplc="1D70C6AA">
      <w:start w:val="1"/>
      <w:numFmt w:val="lowerLetter"/>
      <w:lvlText w:val="%5."/>
      <w:lvlJc w:val="left"/>
      <w:pPr>
        <w:ind w:left="3600" w:hanging="360"/>
      </w:pPr>
    </w:lvl>
    <w:lvl w:ilvl="5" w:tplc="FF5C0134">
      <w:start w:val="1"/>
      <w:numFmt w:val="lowerRoman"/>
      <w:lvlText w:val="%6."/>
      <w:lvlJc w:val="right"/>
      <w:pPr>
        <w:ind w:left="4320" w:hanging="180"/>
      </w:pPr>
    </w:lvl>
    <w:lvl w:ilvl="6" w:tplc="9C3C3FD2">
      <w:start w:val="1"/>
      <w:numFmt w:val="decimal"/>
      <w:lvlText w:val="%7."/>
      <w:lvlJc w:val="left"/>
      <w:pPr>
        <w:ind w:left="5040" w:hanging="360"/>
      </w:pPr>
    </w:lvl>
    <w:lvl w:ilvl="7" w:tplc="DA4AE840">
      <w:start w:val="1"/>
      <w:numFmt w:val="lowerLetter"/>
      <w:lvlText w:val="%8."/>
      <w:lvlJc w:val="left"/>
      <w:pPr>
        <w:ind w:left="5760" w:hanging="360"/>
      </w:pPr>
    </w:lvl>
    <w:lvl w:ilvl="8" w:tplc="6A50F982">
      <w:start w:val="1"/>
      <w:numFmt w:val="lowerRoman"/>
      <w:lvlText w:val="%9."/>
      <w:lvlJc w:val="right"/>
      <w:pPr>
        <w:ind w:left="6480" w:hanging="180"/>
      </w:pPr>
    </w:lvl>
  </w:abstractNum>
  <w:num w:numId="1" w16cid:durableId="254479538">
    <w:abstractNumId w:val="19"/>
  </w:num>
  <w:num w:numId="2" w16cid:durableId="1653293533">
    <w:abstractNumId w:val="23"/>
  </w:num>
  <w:num w:numId="3" w16cid:durableId="1314987895">
    <w:abstractNumId w:val="22"/>
  </w:num>
  <w:num w:numId="4" w16cid:durableId="393772786">
    <w:abstractNumId w:val="12"/>
  </w:num>
  <w:num w:numId="5" w16cid:durableId="479662437">
    <w:abstractNumId w:val="13"/>
  </w:num>
  <w:num w:numId="6" w16cid:durableId="1161116866">
    <w:abstractNumId w:val="10"/>
  </w:num>
  <w:num w:numId="7" w16cid:durableId="1985695387">
    <w:abstractNumId w:val="15"/>
  </w:num>
  <w:num w:numId="8" w16cid:durableId="111437817">
    <w:abstractNumId w:val="14"/>
  </w:num>
  <w:num w:numId="9" w16cid:durableId="2027440299">
    <w:abstractNumId w:val="24"/>
  </w:num>
  <w:num w:numId="10" w16cid:durableId="1714453399">
    <w:abstractNumId w:val="30"/>
  </w:num>
  <w:num w:numId="11" w16cid:durableId="729887023">
    <w:abstractNumId w:val="25"/>
  </w:num>
  <w:num w:numId="12" w16cid:durableId="1855918000">
    <w:abstractNumId w:val="0"/>
  </w:num>
  <w:num w:numId="13" w16cid:durableId="2099793286">
    <w:abstractNumId w:val="29"/>
  </w:num>
  <w:num w:numId="14" w16cid:durableId="1953319176">
    <w:abstractNumId w:val="34"/>
  </w:num>
  <w:num w:numId="15" w16cid:durableId="77338443">
    <w:abstractNumId w:val="8"/>
  </w:num>
  <w:num w:numId="16" w16cid:durableId="1364742603">
    <w:abstractNumId w:val="21"/>
  </w:num>
  <w:num w:numId="17" w16cid:durableId="499279120">
    <w:abstractNumId w:val="5"/>
  </w:num>
  <w:num w:numId="18" w16cid:durableId="871654024">
    <w:abstractNumId w:val="27"/>
  </w:num>
  <w:num w:numId="19" w16cid:durableId="168372869">
    <w:abstractNumId w:val="31"/>
  </w:num>
  <w:num w:numId="20" w16cid:durableId="1406755683">
    <w:abstractNumId w:val="7"/>
  </w:num>
  <w:num w:numId="21" w16cid:durableId="1672366263">
    <w:abstractNumId w:val="26"/>
  </w:num>
  <w:num w:numId="22" w16cid:durableId="2070497830">
    <w:abstractNumId w:val="35"/>
  </w:num>
  <w:num w:numId="23" w16cid:durableId="2118329281">
    <w:abstractNumId w:val="3"/>
  </w:num>
  <w:num w:numId="24" w16cid:durableId="1327630935">
    <w:abstractNumId w:val="28"/>
  </w:num>
  <w:num w:numId="25" w16cid:durableId="1677995698">
    <w:abstractNumId w:val="32"/>
  </w:num>
  <w:num w:numId="26" w16cid:durableId="1935549751">
    <w:abstractNumId w:val="6"/>
  </w:num>
  <w:num w:numId="27" w16cid:durableId="1716277603">
    <w:abstractNumId w:val="18"/>
  </w:num>
  <w:num w:numId="28" w16cid:durableId="97216554">
    <w:abstractNumId w:val="17"/>
  </w:num>
  <w:num w:numId="29" w16cid:durableId="853769679">
    <w:abstractNumId w:val="16"/>
  </w:num>
  <w:num w:numId="30" w16cid:durableId="10110063">
    <w:abstractNumId w:val="1"/>
  </w:num>
  <w:num w:numId="31" w16cid:durableId="1769155737">
    <w:abstractNumId w:val="33"/>
  </w:num>
  <w:num w:numId="32" w16cid:durableId="1435781681">
    <w:abstractNumId w:val="9"/>
  </w:num>
  <w:num w:numId="33" w16cid:durableId="849947005">
    <w:abstractNumId w:val="20"/>
  </w:num>
  <w:num w:numId="34" w16cid:durableId="1875117325">
    <w:abstractNumId w:val="2"/>
  </w:num>
  <w:num w:numId="35" w16cid:durableId="2001153565">
    <w:abstractNumId w:val="11"/>
  </w:num>
  <w:num w:numId="36" w16cid:durableId="335112067">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2469A"/>
    <w:rsid w:val="000248EF"/>
    <w:rsid w:val="00035315"/>
    <w:rsid w:val="00043354"/>
    <w:rsid w:val="00055F15"/>
    <w:rsid w:val="00056AEF"/>
    <w:rsid w:val="00064F76"/>
    <w:rsid w:val="0007715F"/>
    <w:rsid w:val="00077F9B"/>
    <w:rsid w:val="00080CA9"/>
    <w:rsid w:val="00083320"/>
    <w:rsid w:val="00087C66"/>
    <w:rsid w:val="00097202"/>
    <w:rsid w:val="000A3F44"/>
    <w:rsid w:val="000C415B"/>
    <w:rsid w:val="000D0F47"/>
    <w:rsid w:val="000D634D"/>
    <w:rsid w:val="000E13CC"/>
    <w:rsid w:val="000E1D80"/>
    <w:rsid w:val="000E6B34"/>
    <w:rsid w:val="00106F7E"/>
    <w:rsid w:val="00121C11"/>
    <w:rsid w:val="00132C06"/>
    <w:rsid w:val="00132E8B"/>
    <w:rsid w:val="00141688"/>
    <w:rsid w:val="0014260E"/>
    <w:rsid w:val="00171053"/>
    <w:rsid w:val="00187EAE"/>
    <w:rsid w:val="001908EB"/>
    <w:rsid w:val="0019549C"/>
    <w:rsid w:val="001B03E9"/>
    <w:rsid w:val="001B1D13"/>
    <w:rsid w:val="001D6EE2"/>
    <w:rsid w:val="001D7CB4"/>
    <w:rsid w:val="001F015F"/>
    <w:rsid w:val="001F4DFD"/>
    <w:rsid w:val="001F5F5F"/>
    <w:rsid w:val="00224DDD"/>
    <w:rsid w:val="002269C4"/>
    <w:rsid w:val="00246DDA"/>
    <w:rsid w:val="00251CA4"/>
    <w:rsid w:val="002660E6"/>
    <w:rsid w:val="00266CE6"/>
    <w:rsid w:val="002A6718"/>
    <w:rsid w:val="002F1BC9"/>
    <w:rsid w:val="002F4804"/>
    <w:rsid w:val="0030006B"/>
    <w:rsid w:val="00302964"/>
    <w:rsid w:val="0031618E"/>
    <w:rsid w:val="003570EB"/>
    <w:rsid w:val="0039424B"/>
    <w:rsid w:val="0039650C"/>
    <w:rsid w:val="003A48CB"/>
    <w:rsid w:val="003A5417"/>
    <w:rsid w:val="003A665D"/>
    <w:rsid w:val="003B40F2"/>
    <w:rsid w:val="003B4D1F"/>
    <w:rsid w:val="003C6BDE"/>
    <w:rsid w:val="003D053A"/>
    <w:rsid w:val="003D66A7"/>
    <w:rsid w:val="003F0235"/>
    <w:rsid w:val="004251DD"/>
    <w:rsid w:val="00437AEB"/>
    <w:rsid w:val="004627A1"/>
    <w:rsid w:val="00462A7D"/>
    <w:rsid w:val="004A031A"/>
    <w:rsid w:val="004A220E"/>
    <w:rsid w:val="004A23AB"/>
    <w:rsid w:val="004B48C5"/>
    <w:rsid w:val="004C0B34"/>
    <w:rsid w:val="004C4D05"/>
    <w:rsid w:val="00503421"/>
    <w:rsid w:val="005063A0"/>
    <w:rsid w:val="0051732B"/>
    <w:rsid w:val="00524E16"/>
    <w:rsid w:val="00550605"/>
    <w:rsid w:val="00577E30"/>
    <w:rsid w:val="00581935"/>
    <w:rsid w:val="00587E23"/>
    <w:rsid w:val="005901D0"/>
    <w:rsid w:val="00594E05"/>
    <w:rsid w:val="00597C16"/>
    <w:rsid w:val="005B3728"/>
    <w:rsid w:val="005C26F4"/>
    <w:rsid w:val="005C29D5"/>
    <w:rsid w:val="005E2B15"/>
    <w:rsid w:val="00601B86"/>
    <w:rsid w:val="00602F27"/>
    <w:rsid w:val="00607BB0"/>
    <w:rsid w:val="00613544"/>
    <w:rsid w:val="006175D9"/>
    <w:rsid w:val="00617E95"/>
    <w:rsid w:val="0062763D"/>
    <w:rsid w:val="0063225D"/>
    <w:rsid w:val="00635EE5"/>
    <w:rsid w:val="0064119A"/>
    <w:rsid w:val="00670851"/>
    <w:rsid w:val="00676D17"/>
    <w:rsid w:val="00682ADD"/>
    <w:rsid w:val="00687075"/>
    <w:rsid w:val="006A409C"/>
    <w:rsid w:val="006A68F8"/>
    <w:rsid w:val="006C7492"/>
    <w:rsid w:val="006E166D"/>
    <w:rsid w:val="00735C31"/>
    <w:rsid w:val="0074018A"/>
    <w:rsid w:val="00744E3F"/>
    <w:rsid w:val="00752163"/>
    <w:rsid w:val="00756659"/>
    <w:rsid w:val="00762F2C"/>
    <w:rsid w:val="00765637"/>
    <w:rsid w:val="007A0002"/>
    <w:rsid w:val="007A4E6B"/>
    <w:rsid w:val="007C0E1D"/>
    <w:rsid w:val="008011FD"/>
    <w:rsid w:val="00810A4F"/>
    <w:rsid w:val="00812602"/>
    <w:rsid w:val="0081674E"/>
    <w:rsid w:val="00835243"/>
    <w:rsid w:val="0086263E"/>
    <w:rsid w:val="00865404"/>
    <w:rsid w:val="00884642"/>
    <w:rsid w:val="008A3759"/>
    <w:rsid w:val="008A4F0B"/>
    <w:rsid w:val="008B4071"/>
    <w:rsid w:val="008C4A1D"/>
    <w:rsid w:val="008C59D8"/>
    <w:rsid w:val="008E5F5F"/>
    <w:rsid w:val="009030D1"/>
    <w:rsid w:val="00910523"/>
    <w:rsid w:val="0091258F"/>
    <w:rsid w:val="00920CE5"/>
    <w:rsid w:val="00924876"/>
    <w:rsid w:val="00944F59"/>
    <w:rsid w:val="00953105"/>
    <w:rsid w:val="0096673F"/>
    <w:rsid w:val="0097669B"/>
    <w:rsid w:val="009801CE"/>
    <w:rsid w:val="009845A6"/>
    <w:rsid w:val="009956A9"/>
    <w:rsid w:val="009C163F"/>
    <w:rsid w:val="009D628C"/>
    <w:rsid w:val="009E355B"/>
    <w:rsid w:val="009E4A1C"/>
    <w:rsid w:val="009F136D"/>
    <w:rsid w:val="009F1D3B"/>
    <w:rsid w:val="00A03D08"/>
    <w:rsid w:val="00A258BA"/>
    <w:rsid w:val="00A37401"/>
    <w:rsid w:val="00A46654"/>
    <w:rsid w:val="00A47C4F"/>
    <w:rsid w:val="00A6100D"/>
    <w:rsid w:val="00A65A5F"/>
    <w:rsid w:val="00A73498"/>
    <w:rsid w:val="00AA7033"/>
    <w:rsid w:val="00AB29AF"/>
    <w:rsid w:val="00AB52D9"/>
    <w:rsid w:val="00AE7277"/>
    <w:rsid w:val="00AF1DB5"/>
    <w:rsid w:val="00AF2DDD"/>
    <w:rsid w:val="00AF4A63"/>
    <w:rsid w:val="00B01B2A"/>
    <w:rsid w:val="00B030D9"/>
    <w:rsid w:val="00B12240"/>
    <w:rsid w:val="00B320B2"/>
    <w:rsid w:val="00B429AC"/>
    <w:rsid w:val="00B66B21"/>
    <w:rsid w:val="00B7F441"/>
    <w:rsid w:val="00B80EAA"/>
    <w:rsid w:val="00B90945"/>
    <w:rsid w:val="00B93591"/>
    <w:rsid w:val="00BA3277"/>
    <w:rsid w:val="00BC012B"/>
    <w:rsid w:val="00BC06DC"/>
    <w:rsid w:val="00BD77B0"/>
    <w:rsid w:val="00C23CBE"/>
    <w:rsid w:val="00C33601"/>
    <w:rsid w:val="00C41CAC"/>
    <w:rsid w:val="00C45B51"/>
    <w:rsid w:val="00C519C0"/>
    <w:rsid w:val="00C5287D"/>
    <w:rsid w:val="00C5ACA2"/>
    <w:rsid w:val="00C652E1"/>
    <w:rsid w:val="00C72CBA"/>
    <w:rsid w:val="00C7496F"/>
    <w:rsid w:val="00C77CA1"/>
    <w:rsid w:val="00C832C1"/>
    <w:rsid w:val="00C85165"/>
    <w:rsid w:val="00C87D89"/>
    <w:rsid w:val="00C92DE8"/>
    <w:rsid w:val="00C93138"/>
    <w:rsid w:val="00CB3A8E"/>
    <w:rsid w:val="00CC2143"/>
    <w:rsid w:val="00CC46D6"/>
    <w:rsid w:val="00CC756A"/>
    <w:rsid w:val="00CE4CD5"/>
    <w:rsid w:val="00D01671"/>
    <w:rsid w:val="00D118FC"/>
    <w:rsid w:val="00D13962"/>
    <w:rsid w:val="00D14525"/>
    <w:rsid w:val="00D2123D"/>
    <w:rsid w:val="00D34B7E"/>
    <w:rsid w:val="00D34CAF"/>
    <w:rsid w:val="00D3733E"/>
    <w:rsid w:val="00D43A98"/>
    <w:rsid w:val="00D44CF6"/>
    <w:rsid w:val="00D44E07"/>
    <w:rsid w:val="00D661D8"/>
    <w:rsid w:val="00D6B557"/>
    <w:rsid w:val="00D71AAB"/>
    <w:rsid w:val="00D8023C"/>
    <w:rsid w:val="00D85A4F"/>
    <w:rsid w:val="00D90383"/>
    <w:rsid w:val="00D90E17"/>
    <w:rsid w:val="00DA5BD7"/>
    <w:rsid w:val="00DC0764"/>
    <w:rsid w:val="00DC3D75"/>
    <w:rsid w:val="00DC52DB"/>
    <w:rsid w:val="00DE6F29"/>
    <w:rsid w:val="00E129EE"/>
    <w:rsid w:val="00E23931"/>
    <w:rsid w:val="00E24ED2"/>
    <w:rsid w:val="00E25683"/>
    <w:rsid w:val="00E26A63"/>
    <w:rsid w:val="00E35793"/>
    <w:rsid w:val="00E4272C"/>
    <w:rsid w:val="00E43795"/>
    <w:rsid w:val="00E874FC"/>
    <w:rsid w:val="00E919D0"/>
    <w:rsid w:val="00E94531"/>
    <w:rsid w:val="00EA67D6"/>
    <w:rsid w:val="00EB0D38"/>
    <w:rsid w:val="00ED03E9"/>
    <w:rsid w:val="00F0450E"/>
    <w:rsid w:val="00F07FAB"/>
    <w:rsid w:val="00F1619A"/>
    <w:rsid w:val="00F22EAA"/>
    <w:rsid w:val="00F30175"/>
    <w:rsid w:val="00F42687"/>
    <w:rsid w:val="00F56A3B"/>
    <w:rsid w:val="00F859AF"/>
    <w:rsid w:val="00F94430"/>
    <w:rsid w:val="00FC1446"/>
    <w:rsid w:val="00FD5FDB"/>
    <w:rsid w:val="00FE083E"/>
    <w:rsid w:val="01066819"/>
    <w:rsid w:val="0140D0CD"/>
    <w:rsid w:val="0169C128"/>
    <w:rsid w:val="01771133"/>
    <w:rsid w:val="018AF9AC"/>
    <w:rsid w:val="019A0205"/>
    <w:rsid w:val="01B30956"/>
    <w:rsid w:val="020B09EB"/>
    <w:rsid w:val="021370A7"/>
    <w:rsid w:val="0226514F"/>
    <w:rsid w:val="022D43B7"/>
    <w:rsid w:val="02397E3F"/>
    <w:rsid w:val="028F5F39"/>
    <w:rsid w:val="029DC0B7"/>
    <w:rsid w:val="03287C41"/>
    <w:rsid w:val="032968F4"/>
    <w:rsid w:val="0351EC87"/>
    <w:rsid w:val="0357A7DF"/>
    <w:rsid w:val="03758F85"/>
    <w:rsid w:val="039B30A0"/>
    <w:rsid w:val="03D3E262"/>
    <w:rsid w:val="048B5766"/>
    <w:rsid w:val="048FCC6A"/>
    <w:rsid w:val="04EE9C7F"/>
    <w:rsid w:val="0530049A"/>
    <w:rsid w:val="056A8DAC"/>
    <w:rsid w:val="05C2D021"/>
    <w:rsid w:val="05F3A653"/>
    <w:rsid w:val="05F663BD"/>
    <w:rsid w:val="061571F5"/>
    <w:rsid w:val="067BE6B9"/>
    <w:rsid w:val="06CA198F"/>
    <w:rsid w:val="06D256F0"/>
    <w:rsid w:val="06D9184E"/>
    <w:rsid w:val="06E3C384"/>
    <w:rsid w:val="07038B71"/>
    <w:rsid w:val="0710EADD"/>
    <w:rsid w:val="0716F20C"/>
    <w:rsid w:val="071F4C63"/>
    <w:rsid w:val="073AD539"/>
    <w:rsid w:val="079D5A1E"/>
    <w:rsid w:val="07D7ABDA"/>
    <w:rsid w:val="07D84AC5"/>
    <w:rsid w:val="07E2E724"/>
    <w:rsid w:val="08565BFB"/>
    <w:rsid w:val="08A25AA3"/>
    <w:rsid w:val="08CAAB35"/>
    <w:rsid w:val="08F4D305"/>
    <w:rsid w:val="09023B85"/>
    <w:rsid w:val="09299844"/>
    <w:rsid w:val="093F6D36"/>
    <w:rsid w:val="0962B5D5"/>
    <w:rsid w:val="098EA4B7"/>
    <w:rsid w:val="09F79314"/>
    <w:rsid w:val="0AB6BCB4"/>
    <w:rsid w:val="0B0E4361"/>
    <w:rsid w:val="0B23C179"/>
    <w:rsid w:val="0B245CC6"/>
    <w:rsid w:val="0B25A0C1"/>
    <w:rsid w:val="0B25A699"/>
    <w:rsid w:val="0B56E893"/>
    <w:rsid w:val="0B61F645"/>
    <w:rsid w:val="0B881CF6"/>
    <w:rsid w:val="0BE003D4"/>
    <w:rsid w:val="0BEB1373"/>
    <w:rsid w:val="0C21E7E7"/>
    <w:rsid w:val="0C363AD5"/>
    <w:rsid w:val="0CBBD699"/>
    <w:rsid w:val="0CC11BC9"/>
    <w:rsid w:val="0CEDC05D"/>
    <w:rsid w:val="0D1E0EFC"/>
    <w:rsid w:val="0D79F571"/>
    <w:rsid w:val="0D7C7AA4"/>
    <w:rsid w:val="0D8407F6"/>
    <w:rsid w:val="0DC7D177"/>
    <w:rsid w:val="0DCBD96B"/>
    <w:rsid w:val="0DD6AFDF"/>
    <w:rsid w:val="0DE74E88"/>
    <w:rsid w:val="0DF8B997"/>
    <w:rsid w:val="0DFCE32B"/>
    <w:rsid w:val="0EA0B852"/>
    <w:rsid w:val="0F0DCAB1"/>
    <w:rsid w:val="0F4F73B3"/>
    <w:rsid w:val="0F9CB2D4"/>
    <w:rsid w:val="0FABDEAC"/>
    <w:rsid w:val="0FDB23C9"/>
    <w:rsid w:val="101BA322"/>
    <w:rsid w:val="105A9C2D"/>
    <w:rsid w:val="10EC34A9"/>
    <w:rsid w:val="10FA9133"/>
    <w:rsid w:val="112B73B6"/>
    <w:rsid w:val="115B3EE8"/>
    <w:rsid w:val="116D8566"/>
    <w:rsid w:val="11824FA9"/>
    <w:rsid w:val="11932510"/>
    <w:rsid w:val="11A7C36C"/>
    <w:rsid w:val="11AE684C"/>
    <w:rsid w:val="11ED8958"/>
    <w:rsid w:val="11EE8E3A"/>
    <w:rsid w:val="11FFC7D0"/>
    <w:rsid w:val="12025197"/>
    <w:rsid w:val="120BE6FA"/>
    <w:rsid w:val="122533BF"/>
    <w:rsid w:val="122712D9"/>
    <w:rsid w:val="12382A1B"/>
    <w:rsid w:val="12419B47"/>
    <w:rsid w:val="124ACD83"/>
    <w:rsid w:val="12963584"/>
    <w:rsid w:val="12A1B0A7"/>
    <w:rsid w:val="12A22A24"/>
    <w:rsid w:val="12ABDC84"/>
    <w:rsid w:val="12B1992F"/>
    <w:rsid w:val="12E21D4D"/>
    <w:rsid w:val="13103061"/>
    <w:rsid w:val="131CED18"/>
    <w:rsid w:val="1322A076"/>
    <w:rsid w:val="134176D5"/>
    <w:rsid w:val="1385FCF3"/>
    <w:rsid w:val="1391AF72"/>
    <w:rsid w:val="1424CE20"/>
    <w:rsid w:val="149E2376"/>
    <w:rsid w:val="14A00B5B"/>
    <w:rsid w:val="14A137C5"/>
    <w:rsid w:val="14AC5B08"/>
    <w:rsid w:val="14B0AF49"/>
    <w:rsid w:val="14FA1389"/>
    <w:rsid w:val="151412BB"/>
    <w:rsid w:val="1539C14C"/>
    <w:rsid w:val="154FA31C"/>
    <w:rsid w:val="155E0934"/>
    <w:rsid w:val="1561D1F4"/>
    <w:rsid w:val="1581F3B0"/>
    <w:rsid w:val="15922EE5"/>
    <w:rsid w:val="15D1A83A"/>
    <w:rsid w:val="15DB120D"/>
    <w:rsid w:val="15E9F2BE"/>
    <w:rsid w:val="15F78C74"/>
    <w:rsid w:val="1614B0AC"/>
    <w:rsid w:val="16350E93"/>
    <w:rsid w:val="1673BC94"/>
    <w:rsid w:val="168FF038"/>
    <w:rsid w:val="169C49EC"/>
    <w:rsid w:val="16BDE987"/>
    <w:rsid w:val="16E842E0"/>
    <w:rsid w:val="170973FB"/>
    <w:rsid w:val="17431C3D"/>
    <w:rsid w:val="17498C8F"/>
    <w:rsid w:val="1784CB40"/>
    <w:rsid w:val="179A3E89"/>
    <w:rsid w:val="17A2C044"/>
    <w:rsid w:val="17C5DAF3"/>
    <w:rsid w:val="180B240E"/>
    <w:rsid w:val="1811DF04"/>
    <w:rsid w:val="181CC12B"/>
    <w:rsid w:val="1864D2F7"/>
    <w:rsid w:val="186FA3BF"/>
    <w:rsid w:val="188C65CF"/>
    <w:rsid w:val="18A6ED31"/>
    <w:rsid w:val="18B20B08"/>
    <w:rsid w:val="18B5C3F8"/>
    <w:rsid w:val="18DBAF45"/>
    <w:rsid w:val="1904AC57"/>
    <w:rsid w:val="193E978B"/>
    <w:rsid w:val="195A79EB"/>
    <w:rsid w:val="19950D04"/>
    <w:rsid w:val="199D6C57"/>
    <w:rsid w:val="19C4E93B"/>
    <w:rsid w:val="1A1AC7D6"/>
    <w:rsid w:val="1A3E6134"/>
    <w:rsid w:val="1A421B3E"/>
    <w:rsid w:val="1A5C11DC"/>
    <w:rsid w:val="1A718933"/>
    <w:rsid w:val="1A88199D"/>
    <w:rsid w:val="1AA0DC43"/>
    <w:rsid w:val="1AD04C1D"/>
    <w:rsid w:val="1B0CFC77"/>
    <w:rsid w:val="1B17546C"/>
    <w:rsid w:val="1B280F9C"/>
    <w:rsid w:val="1B42C538"/>
    <w:rsid w:val="1B6606CE"/>
    <w:rsid w:val="1BB55DF2"/>
    <w:rsid w:val="1BD451F3"/>
    <w:rsid w:val="1BE37B6E"/>
    <w:rsid w:val="1C6003D7"/>
    <w:rsid w:val="1C61CBD4"/>
    <w:rsid w:val="1CA283C3"/>
    <w:rsid w:val="1CD79B9B"/>
    <w:rsid w:val="1CE4B615"/>
    <w:rsid w:val="1CF38F39"/>
    <w:rsid w:val="1D693D4C"/>
    <w:rsid w:val="1D6C0B79"/>
    <w:rsid w:val="1D8AADB3"/>
    <w:rsid w:val="1D94171D"/>
    <w:rsid w:val="1E16499C"/>
    <w:rsid w:val="1E509C6C"/>
    <w:rsid w:val="1E546C70"/>
    <w:rsid w:val="1EA16DB6"/>
    <w:rsid w:val="1EFC119B"/>
    <w:rsid w:val="1F1DDE15"/>
    <w:rsid w:val="1F23B609"/>
    <w:rsid w:val="1F3DE794"/>
    <w:rsid w:val="1FA7B040"/>
    <w:rsid w:val="1FBDFB85"/>
    <w:rsid w:val="1FDC4622"/>
    <w:rsid w:val="1FED7EA5"/>
    <w:rsid w:val="1FF9C6C2"/>
    <w:rsid w:val="20061ABA"/>
    <w:rsid w:val="2050B1E3"/>
    <w:rsid w:val="2079DD37"/>
    <w:rsid w:val="2079E566"/>
    <w:rsid w:val="207A9694"/>
    <w:rsid w:val="20BC4528"/>
    <w:rsid w:val="20CFBA01"/>
    <w:rsid w:val="2140C748"/>
    <w:rsid w:val="216817D6"/>
    <w:rsid w:val="21716278"/>
    <w:rsid w:val="21BFA703"/>
    <w:rsid w:val="21D53385"/>
    <w:rsid w:val="21F4B9E9"/>
    <w:rsid w:val="21F72BC5"/>
    <w:rsid w:val="21F965A9"/>
    <w:rsid w:val="2217E111"/>
    <w:rsid w:val="225A82EE"/>
    <w:rsid w:val="229516E2"/>
    <w:rsid w:val="22A2AE94"/>
    <w:rsid w:val="22A332BC"/>
    <w:rsid w:val="22A95C2D"/>
    <w:rsid w:val="22C9C4A3"/>
    <w:rsid w:val="22E88040"/>
    <w:rsid w:val="22EB968A"/>
    <w:rsid w:val="235764C1"/>
    <w:rsid w:val="23644674"/>
    <w:rsid w:val="237AA3FD"/>
    <w:rsid w:val="2382DFE0"/>
    <w:rsid w:val="238BEAF2"/>
    <w:rsid w:val="23A73AFD"/>
    <w:rsid w:val="24AFB0D8"/>
    <w:rsid w:val="24B85705"/>
    <w:rsid w:val="255CF828"/>
    <w:rsid w:val="25815CD7"/>
    <w:rsid w:val="25BD7A47"/>
    <w:rsid w:val="25BDF139"/>
    <w:rsid w:val="25C7F488"/>
    <w:rsid w:val="25F152E5"/>
    <w:rsid w:val="2618B17C"/>
    <w:rsid w:val="2644DAC0"/>
    <w:rsid w:val="2664D627"/>
    <w:rsid w:val="267EB329"/>
    <w:rsid w:val="2690DAAC"/>
    <w:rsid w:val="26916CD2"/>
    <w:rsid w:val="2698E460"/>
    <w:rsid w:val="27475772"/>
    <w:rsid w:val="275D8149"/>
    <w:rsid w:val="27728E4B"/>
    <w:rsid w:val="27A489E9"/>
    <w:rsid w:val="2823E3CD"/>
    <w:rsid w:val="2848C738"/>
    <w:rsid w:val="288B7778"/>
    <w:rsid w:val="289D56D1"/>
    <w:rsid w:val="28C92F5E"/>
    <w:rsid w:val="28F1C8F8"/>
    <w:rsid w:val="292424A1"/>
    <w:rsid w:val="292A1E58"/>
    <w:rsid w:val="29758BD4"/>
    <w:rsid w:val="29BDA076"/>
    <w:rsid w:val="2A232E29"/>
    <w:rsid w:val="2A3A15D0"/>
    <w:rsid w:val="2AE25820"/>
    <w:rsid w:val="2AE7D27A"/>
    <w:rsid w:val="2AF6E4CB"/>
    <w:rsid w:val="2B104A9A"/>
    <w:rsid w:val="2B2E1EDC"/>
    <w:rsid w:val="2B54B12F"/>
    <w:rsid w:val="2B78605F"/>
    <w:rsid w:val="2B999111"/>
    <w:rsid w:val="2C0BC110"/>
    <w:rsid w:val="2C6B925F"/>
    <w:rsid w:val="2C81ECA2"/>
    <w:rsid w:val="2C8BF955"/>
    <w:rsid w:val="2C974B38"/>
    <w:rsid w:val="2D2ADEAF"/>
    <w:rsid w:val="2D2D7B0C"/>
    <w:rsid w:val="2D2EB1D1"/>
    <w:rsid w:val="2D304F1A"/>
    <w:rsid w:val="2D3B139A"/>
    <w:rsid w:val="2D4D2144"/>
    <w:rsid w:val="2DB96C72"/>
    <w:rsid w:val="2DE8F890"/>
    <w:rsid w:val="2DF6ADBF"/>
    <w:rsid w:val="2E1FDE40"/>
    <w:rsid w:val="2E5AEB6A"/>
    <w:rsid w:val="2E75BBE1"/>
    <w:rsid w:val="2E9F70C8"/>
    <w:rsid w:val="2EA20F58"/>
    <w:rsid w:val="2EBA7102"/>
    <w:rsid w:val="2EFD49DD"/>
    <w:rsid w:val="2F08B574"/>
    <w:rsid w:val="2F71A80E"/>
    <w:rsid w:val="2FA46170"/>
    <w:rsid w:val="2FE1FA49"/>
    <w:rsid w:val="2FE85950"/>
    <w:rsid w:val="301F4377"/>
    <w:rsid w:val="30AA296A"/>
    <w:rsid w:val="30AC970C"/>
    <w:rsid w:val="30C659D0"/>
    <w:rsid w:val="30EC4ABD"/>
    <w:rsid w:val="311E36EB"/>
    <w:rsid w:val="314C2A68"/>
    <w:rsid w:val="3165588F"/>
    <w:rsid w:val="317562DF"/>
    <w:rsid w:val="3176FCC2"/>
    <w:rsid w:val="317B448D"/>
    <w:rsid w:val="31981D7E"/>
    <w:rsid w:val="31AB4374"/>
    <w:rsid w:val="31DA5DB9"/>
    <w:rsid w:val="32C0C902"/>
    <w:rsid w:val="32E40433"/>
    <w:rsid w:val="3349D062"/>
    <w:rsid w:val="338BAF80"/>
    <w:rsid w:val="338BE515"/>
    <w:rsid w:val="33E0ACC0"/>
    <w:rsid w:val="341D7AF1"/>
    <w:rsid w:val="345F0F32"/>
    <w:rsid w:val="34DF70F3"/>
    <w:rsid w:val="350A8157"/>
    <w:rsid w:val="35144B07"/>
    <w:rsid w:val="352B4E55"/>
    <w:rsid w:val="352F3A33"/>
    <w:rsid w:val="355BF3E4"/>
    <w:rsid w:val="3573EE52"/>
    <w:rsid w:val="3593F6B5"/>
    <w:rsid w:val="35948363"/>
    <w:rsid w:val="35A4F5BE"/>
    <w:rsid w:val="35C69806"/>
    <w:rsid w:val="35ECCF85"/>
    <w:rsid w:val="36237D3F"/>
    <w:rsid w:val="364D3B0D"/>
    <w:rsid w:val="365F0DDC"/>
    <w:rsid w:val="3688218A"/>
    <w:rsid w:val="368E1605"/>
    <w:rsid w:val="36966893"/>
    <w:rsid w:val="36B22215"/>
    <w:rsid w:val="36DD98AA"/>
    <w:rsid w:val="36E5D7A9"/>
    <w:rsid w:val="372B93EE"/>
    <w:rsid w:val="375EE0D6"/>
    <w:rsid w:val="37AD8CF3"/>
    <w:rsid w:val="37C9CA6C"/>
    <w:rsid w:val="37EC2694"/>
    <w:rsid w:val="381736A7"/>
    <w:rsid w:val="382423AE"/>
    <w:rsid w:val="3835E175"/>
    <w:rsid w:val="385078E3"/>
    <w:rsid w:val="388FB93C"/>
    <w:rsid w:val="38B41556"/>
    <w:rsid w:val="38F2A767"/>
    <w:rsid w:val="38F95DF3"/>
    <w:rsid w:val="398AD0BC"/>
    <w:rsid w:val="39D9B601"/>
    <w:rsid w:val="39DEE6F2"/>
    <w:rsid w:val="39E155C6"/>
    <w:rsid w:val="3A5C04C6"/>
    <w:rsid w:val="3A8FDF2D"/>
    <w:rsid w:val="3AD45EB8"/>
    <w:rsid w:val="3ADC773E"/>
    <w:rsid w:val="3AFB4C23"/>
    <w:rsid w:val="3B338706"/>
    <w:rsid w:val="3B3A7EF5"/>
    <w:rsid w:val="3B51A9D0"/>
    <w:rsid w:val="3B9F78E5"/>
    <w:rsid w:val="3BA57714"/>
    <w:rsid w:val="3BE4E4AB"/>
    <w:rsid w:val="3BEDB860"/>
    <w:rsid w:val="3C080065"/>
    <w:rsid w:val="3C094453"/>
    <w:rsid w:val="3C2D2432"/>
    <w:rsid w:val="3C3812B6"/>
    <w:rsid w:val="3C59819E"/>
    <w:rsid w:val="3CA4863F"/>
    <w:rsid w:val="3CE6FFE0"/>
    <w:rsid w:val="3D0FDB12"/>
    <w:rsid w:val="3D19A086"/>
    <w:rsid w:val="3D286357"/>
    <w:rsid w:val="3D310257"/>
    <w:rsid w:val="3D72DC9B"/>
    <w:rsid w:val="3DA036CD"/>
    <w:rsid w:val="3DA090EB"/>
    <w:rsid w:val="3DCF9E14"/>
    <w:rsid w:val="3E3E197B"/>
    <w:rsid w:val="3FBC5A83"/>
    <w:rsid w:val="3FE47F29"/>
    <w:rsid w:val="40231F3A"/>
    <w:rsid w:val="402FDB8B"/>
    <w:rsid w:val="404A20EF"/>
    <w:rsid w:val="4078504F"/>
    <w:rsid w:val="4089189B"/>
    <w:rsid w:val="40AD14F3"/>
    <w:rsid w:val="410CBC55"/>
    <w:rsid w:val="412B2ECF"/>
    <w:rsid w:val="41467C6C"/>
    <w:rsid w:val="416D7645"/>
    <w:rsid w:val="41A65C65"/>
    <w:rsid w:val="41DE0527"/>
    <w:rsid w:val="4208BD2D"/>
    <w:rsid w:val="421543AB"/>
    <w:rsid w:val="423F0C87"/>
    <w:rsid w:val="42627DD3"/>
    <w:rsid w:val="429514E4"/>
    <w:rsid w:val="42EBCE9A"/>
    <w:rsid w:val="431E4852"/>
    <w:rsid w:val="433F9084"/>
    <w:rsid w:val="4342D774"/>
    <w:rsid w:val="435B9BBD"/>
    <w:rsid w:val="4395DB51"/>
    <w:rsid w:val="43BA585C"/>
    <w:rsid w:val="446CD1E3"/>
    <w:rsid w:val="4485E8EF"/>
    <w:rsid w:val="44A59F5B"/>
    <w:rsid w:val="44E4B9D1"/>
    <w:rsid w:val="453B75E6"/>
    <w:rsid w:val="4551F01A"/>
    <w:rsid w:val="4580B5ED"/>
    <w:rsid w:val="458F7846"/>
    <w:rsid w:val="461B5185"/>
    <w:rsid w:val="4623EA87"/>
    <w:rsid w:val="46429329"/>
    <w:rsid w:val="46553962"/>
    <w:rsid w:val="467D52BB"/>
    <w:rsid w:val="468663FC"/>
    <w:rsid w:val="46F2819F"/>
    <w:rsid w:val="46FC6E0D"/>
    <w:rsid w:val="470B9EA7"/>
    <w:rsid w:val="47160593"/>
    <w:rsid w:val="471BD3B4"/>
    <w:rsid w:val="475BF984"/>
    <w:rsid w:val="47A6C636"/>
    <w:rsid w:val="47D0EA34"/>
    <w:rsid w:val="47DDE658"/>
    <w:rsid w:val="47E6A167"/>
    <w:rsid w:val="47EC34E6"/>
    <w:rsid w:val="47EFC11C"/>
    <w:rsid w:val="47F5D615"/>
    <w:rsid w:val="4853F1AA"/>
    <w:rsid w:val="48547FA8"/>
    <w:rsid w:val="485A2E39"/>
    <w:rsid w:val="485C2253"/>
    <w:rsid w:val="48786A13"/>
    <w:rsid w:val="488F556C"/>
    <w:rsid w:val="488F9630"/>
    <w:rsid w:val="48AC9405"/>
    <w:rsid w:val="48B90855"/>
    <w:rsid w:val="48CB4827"/>
    <w:rsid w:val="4916B8B1"/>
    <w:rsid w:val="496CDD4D"/>
    <w:rsid w:val="496D23C6"/>
    <w:rsid w:val="498506FB"/>
    <w:rsid w:val="49A03C0C"/>
    <w:rsid w:val="49AF9F3E"/>
    <w:rsid w:val="49C7F850"/>
    <w:rsid w:val="49C88BD0"/>
    <w:rsid w:val="49F77C6D"/>
    <w:rsid w:val="4A044669"/>
    <w:rsid w:val="4A41E052"/>
    <w:rsid w:val="4A7486BE"/>
    <w:rsid w:val="4A9D01FC"/>
    <w:rsid w:val="4B049BE9"/>
    <w:rsid w:val="4B0A1017"/>
    <w:rsid w:val="4B25EE21"/>
    <w:rsid w:val="4B4C3B61"/>
    <w:rsid w:val="4B549A75"/>
    <w:rsid w:val="4B6E7CD7"/>
    <w:rsid w:val="4BC33BAB"/>
    <w:rsid w:val="4BCF0B24"/>
    <w:rsid w:val="4BDF2B40"/>
    <w:rsid w:val="4BE7462C"/>
    <w:rsid w:val="4C0C7134"/>
    <w:rsid w:val="4C180A1F"/>
    <w:rsid w:val="4C2E5534"/>
    <w:rsid w:val="4C34DD95"/>
    <w:rsid w:val="4C4BB089"/>
    <w:rsid w:val="4C8BF2EB"/>
    <w:rsid w:val="4CC15927"/>
    <w:rsid w:val="4CF03D96"/>
    <w:rsid w:val="4D6F1906"/>
    <w:rsid w:val="4D948B5A"/>
    <w:rsid w:val="4DBAE3A5"/>
    <w:rsid w:val="4DCEB844"/>
    <w:rsid w:val="4DF5B447"/>
    <w:rsid w:val="4E2F00D4"/>
    <w:rsid w:val="4E3333D6"/>
    <w:rsid w:val="4EA5A4E7"/>
    <w:rsid w:val="4EB23B67"/>
    <w:rsid w:val="4EC97A78"/>
    <w:rsid w:val="4F4C49D1"/>
    <w:rsid w:val="4FF1DB45"/>
    <w:rsid w:val="501F0537"/>
    <w:rsid w:val="5033A0C2"/>
    <w:rsid w:val="506BBBF8"/>
    <w:rsid w:val="506D9503"/>
    <w:rsid w:val="50734C7E"/>
    <w:rsid w:val="507E0DF8"/>
    <w:rsid w:val="50970E14"/>
    <w:rsid w:val="50AA7175"/>
    <w:rsid w:val="50C7A5D7"/>
    <w:rsid w:val="50F92D89"/>
    <w:rsid w:val="510E7496"/>
    <w:rsid w:val="51345588"/>
    <w:rsid w:val="5139BAC9"/>
    <w:rsid w:val="5141BF11"/>
    <w:rsid w:val="51647F94"/>
    <w:rsid w:val="5169EFE2"/>
    <w:rsid w:val="51BDBA0F"/>
    <w:rsid w:val="51EB28A2"/>
    <w:rsid w:val="51F585C0"/>
    <w:rsid w:val="520957BE"/>
    <w:rsid w:val="520FC946"/>
    <w:rsid w:val="5221BE22"/>
    <w:rsid w:val="5228BD87"/>
    <w:rsid w:val="5235D3BD"/>
    <w:rsid w:val="5260B0F3"/>
    <w:rsid w:val="5261AEFA"/>
    <w:rsid w:val="526ACB88"/>
    <w:rsid w:val="52C6BE0E"/>
    <w:rsid w:val="52CF612C"/>
    <w:rsid w:val="52EF7861"/>
    <w:rsid w:val="52F592BB"/>
    <w:rsid w:val="533DA37C"/>
    <w:rsid w:val="534F455F"/>
    <w:rsid w:val="5351D657"/>
    <w:rsid w:val="535B11CC"/>
    <w:rsid w:val="53C0C148"/>
    <w:rsid w:val="53C94F3F"/>
    <w:rsid w:val="53CA5A98"/>
    <w:rsid w:val="53E4B621"/>
    <w:rsid w:val="53E7B50A"/>
    <w:rsid w:val="54143006"/>
    <w:rsid w:val="546DD083"/>
    <w:rsid w:val="54820614"/>
    <w:rsid w:val="54E72B84"/>
    <w:rsid w:val="54FF4E9F"/>
    <w:rsid w:val="550F33E3"/>
    <w:rsid w:val="557EEAEB"/>
    <w:rsid w:val="55B56866"/>
    <w:rsid w:val="55F6851B"/>
    <w:rsid w:val="56160EDF"/>
    <w:rsid w:val="56395FD8"/>
    <w:rsid w:val="5642C0E1"/>
    <w:rsid w:val="566047E4"/>
    <w:rsid w:val="566EE2A9"/>
    <w:rsid w:val="56861D61"/>
    <w:rsid w:val="568ADD8D"/>
    <w:rsid w:val="569C05F2"/>
    <w:rsid w:val="56BAE33D"/>
    <w:rsid w:val="56CA2C50"/>
    <w:rsid w:val="56E53C48"/>
    <w:rsid w:val="56EDA702"/>
    <w:rsid w:val="576FECBC"/>
    <w:rsid w:val="578A831F"/>
    <w:rsid w:val="57A81758"/>
    <w:rsid w:val="57C7C36B"/>
    <w:rsid w:val="57D5B242"/>
    <w:rsid w:val="57FEFC5D"/>
    <w:rsid w:val="581707CF"/>
    <w:rsid w:val="582D0760"/>
    <w:rsid w:val="589B2DF4"/>
    <w:rsid w:val="58C347E9"/>
    <w:rsid w:val="591FEA8F"/>
    <w:rsid w:val="59B4AB20"/>
    <w:rsid w:val="59B9351B"/>
    <w:rsid w:val="59D17B53"/>
    <w:rsid w:val="59D35A16"/>
    <w:rsid w:val="59D9D76B"/>
    <w:rsid w:val="59E96CE0"/>
    <w:rsid w:val="59F355FF"/>
    <w:rsid w:val="5A39CEA6"/>
    <w:rsid w:val="5A7A8C38"/>
    <w:rsid w:val="5AA08155"/>
    <w:rsid w:val="5AA25E97"/>
    <w:rsid w:val="5ABDDB10"/>
    <w:rsid w:val="5ABF9106"/>
    <w:rsid w:val="5ACC77F3"/>
    <w:rsid w:val="5AD12EE8"/>
    <w:rsid w:val="5B3630F2"/>
    <w:rsid w:val="5B4AFB82"/>
    <w:rsid w:val="5B513A5B"/>
    <w:rsid w:val="5B60A363"/>
    <w:rsid w:val="5B873BC8"/>
    <w:rsid w:val="5B93195B"/>
    <w:rsid w:val="5BCD349B"/>
    <w:rsid w:val="5BE1C2F2"/>
    <w:rsid w:val="5C0C1AF2"/>
    <w:rsid w:val="5C3B073A"/>
    <w:rsid w:val="5C566F72"/>
    <w:rsid w:val="5C683E8D"/>
    <w:rsid w:val="5C73DA7A"/>
    <w:rsid w:val="5CBB9BBE"/>
    <w:rsid w:val="5D0F2E2A"/>
    <w:rsid w:val="5D49B36B"/>
    <w:rsid w:val="5D54FFE6"/>
    <w:rsid w:val="5D6F5C2D"/>
    <w:rsid w:val="5DD0656C"/>
    <w:rsid w:val="5E1CB162"/>
    <w:rsid w:val="5E32A6C6"/>
    <w:rsid w:val="5E491180"/>
    <w:rsid w:val="5EC3BAD4"/>
    <w:rsid w:val="5EC59EA8"/>
    <w:rsid w:val="5EF65114"/>
    <w:rsid w:val="5F092F87"/>
    <w:rsid w:val="5F0CB2C2"/>
    <w:rsid w:val="5F0EEB49"/>
    <w:rsid w:val="5F8A1418"/>
    <w:rsid w:val="5F95B554"/>
    <w:rsid w:val="5FBE8B2E"/>
    <w:rsid w:val="5FD297B6"/>
    <w:rsid w:val="601EEA1E"/>
    <w:rsid w:val="603BACAC"/>
    <w:rsid w:val="6067C3E8"/>
    <w:rsid w:val="60C5B64E"/>
    <w:rsid w:val="610B9BA3"/>
    <w:rsid w:val="611611CC"/>
    <w:rsid w:val="611A3276"/>
    <w:rsid w:val="61348AB1"/>
    <w:rsid w:val="61439F2D"/>
    <w:rsid w:val="614EE06A"/>
    <w:rsid w:val="615AF351"/>
    <w:rsid w:val="617CFF45"/>
    <w:rsid w:val="617D8CA9"/>
    <w:rsid w:val="618AEDB7"/>
    <w:rsid w:val="61A7E9D4"/>
    <w:rsid w:val="61CEB24B"/>
    <w:rsid w:val="622BD8D6"/>
    <w:rsid w:val="62BF46FD"/>
    <w:rsid w:val="62D04848"/>
    <w:rsid w:val="62E59081"/>
    <w:rsid w:val="62FA4371"/>
    <w:rsid w:val="631BE5DB"/>
    <w:rsid w:val="634B5A63"/>
    <w:rsid w:val="635B86E7"/>
    <w:rsid w:val="6373CA55"/>
    <w:rsid w:val="63A7EA25"/>
    <w:rsid w:val="63AC425C"/>
    <w:rsid w:val="63E936DB"/>
    <w:rsid w:val="64178735"/>
    <w:rsid w:val="642BB230"/>
    <w:rsid w:val="64325D93"/>
    <w:rsid w:val="643E0CF9"/>
    <w:rsid w:val="64B4A9B4"/>
    <w:rsid w:val="64CC33B9"/>
    <w:rsid w:val="64E0D68E"/>
    <w:rsid w:val="64E72CA0"/>
    <w:rsid w:val="650982E0"/>
    <w:rsid w:val="650EAB14"/>
    <w:rsid w:val="651F1AC6"/>
    <w:rsid w:val="65B110A2"/>
    <w:rsid w:val="65C233E8"/>
    <w:rsid w:val="65DAB384"/>
    <w:rsid w:val="65F5A65A"/>
    <w:rsid w:val="6610EBF8"/>
    <w:rsid w:val="663C4D79"/>
    <w:rsid w:val="666790C4"/>
    <w:rsid w:val="666BAD53"/>
    <w:rsid w:val="66A1F966"/>
    <w:rsid w:val="6707B2B0"/>
    <w:rsid w:val="670B7FBB"/>
    <w:rsid w:val="672B3465"/>
    <w:rsid w:val="677369B8"/>
    <w:rsid w:val="678245E5"/>
    <w:rsid w:val="6798C610"/>
    <w:rsid w:val="67B465DA"/>
    <w:rsid w:val="67D02AD8"/>
    <w:rsid w:val="680372C0"/>
    <w:rsid w:val="6873A5CF"/>
    <w:rsid w:val="687D1670"/>
    <w:rsid w:val="68B4E5A5"/>
    <w:rsid w:val="696DB8B5"/>
    <w:rsid w:val="6986FFCA"/>
    <w:rsid w:val="69BE9627"/>
    <w:rsid w:val="69CB95C1"/>
    <w:rsid w:val="6A1948D3"/>
    <w:rsid w:val="6A24915E"/>
    <w:rsid w:val="6A60F81D"/>
    <w:rsid w:val="6AB194D1"/>
    <w:rsid w:val="6AE7673A"/>
    <w:rsid w:val="6B00E457"/>
    <w:rsid w:val="6B05AA7D"/>
    <w:rsid w:val="6B06BA38"/>
    <w:rsid w:val="6B3707DF"/>
    <w:rsid w:val="6B438647"/>
    <w:rsid w:val="6B548964"/>
    <w:rsid w:val="6B560E4E"/>
    <w:rsid w:val="6B6A9C34"/>
    <w:rsid w:val="6BCBDB30"/>
    <w:rsid w:val="6C0352B7"/>
    <w:rsid w:val="6C0F128F"/>
    <w:rsid w:val="6C4D1B04"/>
    <w:rsid w:val="6C97AD0E"/>
    <w:rsid w:val="6CB784EC"/>
    <w:rsid w:val="6D26F465"/>
    <w:rsid w:val="6D2FE653"/>
    <w:rsid w:val="6D3FBF67"/>
    <w:rsid w:val="6D5EFC73"/>
    <w:rsid w:val="6DF32ED8"/>
    <w:rsid w:val="6E053D57"/>
    <w:rsid w:val="6E19FD8B"/>
    <w:rsid w:val="6E3A6585"/>
    <w:rsid w:val="6E473333"/>
    <w:rsid w:val="6E4BF178"/>
    <w:rsid w:val="6E79BDD2"/>
    <w:rsid w:val="6EA921C6"/>
    <w:rsid w:val="6EB37C34"/>
    <w:rsid w:val="6EDB90C9"/>
    <w:rsid w:val="6EF78BB0"/>
    <w:rsid w:val="6EFF66F2"/>
    <w:rsid w:val="6F5B43AC"/>
    <w:rsid w:val="6F618789"/>
    <w:rsid w:val="6F8DB04C"/>
    <w:rsid w:val="6FDAB105"/>
    <w:rsid w:val="7011E1C7"/>
    <w:rsid w:val="702FA3C7"/>
    <w:rsid w:val="703802A8"/>
    <w:rsid w:val="70508513"/>
    <w:rsid w:val="70754DFB"/>
    <w:rsid w:val="709C813D"/>
    <w:rsid w:val="70AE74D0"/>
    <w:rsid w:val="70F0F6FB"/>
    <w:rsid w:val="7129341B"/>
    <w:rsid w:val="713FBE1A"/>
    <w:rsid w:val="71513E06"/>
    <w:rsid w:val="71636CD4"/>
    <w:rsid w:val="71C3D09D"/>
    <w:rsid w:val="71E83148"/>
    <w:rsid w:val="71EBF80F"/>
    <w:rsid w:val="72112D40"/>
    <w:rsid w:val="723D8895"/>
    <w:rsid w:val="723E5117"/>
    <w:rsid w:val="727B7F5C"/>
    <w:rsid w:val="729C0BE6"/>
    <w:rsid w:val="72CBC32D"/>
    <w:rsid w:val="72F60E0D"/>
    <w:rsid w:val="7353332F"/>
    <w:rsid w:val="73715979"/>
    <w:rsid w:val="73AFEF3D"/>
    <w:rsid w:val="73C0428D"/>
    <w:rsid w:val="73C7F475"/>
    <w:rsid w:val="73CFD542"/>
    <w:rsid w:val="740732C5"/>
    <w:rsid w:val="740CC166"/>
    <w:rsid w:val="743EED42"/>
    <w:rsid w:val="74549175"/>
    <w:rsid w:val="7473246F"/>
    <w:rsid w:val="74885A1F"/>
    <w:rsid w:val="749CE90E"/>
    <w:rsid w:val="74A3FD4D"/>
    <w:rsid w:val="74E502AB"/>
    <w:rsid w:val="753D3BA0"/>
    <w:rsid w:val="7554DFBB"/>
    <w:rsid w:val="756E72BD"/>
    <w:rsid w:val="75E5EB7D"/>
    <w:rsid w:val="75EA2B0C"/>
    <w:rsid w:val="75F2F856"/>
    <w:rsid w:val="75F54966"/>
    <w:rsid w:val="762A5851"/>
    <w:rsid w:val="76514E32"/>
    <w:rsid w:val="76787322"/>
    <w:rsid w:val="76CA3EA0"/>
    <w:rsid w:val="77506E0E"/>
    <w:rsid w:val="775C87E0"/>
    <w:rsid w:val="77D0357F"/>
    <w:rsid w:val="77E7D45B"/>
    <w:rsid w:val="77F54B61"/>
    <w:rsid w:val="78036469"/>
    <w:rsid w:val="78292299"/>
    <w:rsid w:val="78AE43B9"/>
    <w:rsid w:val="790CDB39"/>
    <w:rsid w:val="7910F6DC"/>
    <w:rsid w:val="797A1ED5"/>
    <w:rsid w:val="798F616F"/>
    <w:rsid w:val="799C2D66"/>
    <w:rsid w:val="79F0023B"/>
    <w:rsid w:val="7A4EF495"/>
    <w:rsid w:val="7A8803ED"/>
    <w:rsid w:val="7A97AD8C"/>
    <w:rsid w:val="7A9F559C"/>
    <w:rsid w:val="7AB51B1A"/>
    <w:rsid w:val="7ADA1946"/>
    <w:rsid w:val="7AE1B9D5"/>
    <w:rsid w:val="7AF2FE8A"/>
    <w:rsid w:val="7B0CC331"/>
    <w:rsid w:val="7B75717B"/>
    <w:rsid w:val="7B772FE2"/>
    <w:rsid w:val="7B8AA3A8"/>
    <w:rsid w:val="7BDF0EC6"/>
    <w:rsid w:val="7BE171BF"/>
    <w:rsid w:val="7BFCFFF1"/>
    <w:rsid w:val="7C00E110"/>
    <w:rsid w:val="7C01F021"/>
    <w:rsid w:val="7C023422"/>
    <w:rsid w:val="7C0879D4"/>
    <w:rsid w:val="7C0A4A6C"/>
    <w:rsid w:val="7C24735A"/>
    <w:rsid w:val="7C45BCC4"/>
    <w:rsid w:val="7C4CA674"/>
    <w:rsid w:val="7C4EC071"/>
    <w:rsid w:val="7C589363"/>
    <w:rsid w:val="7C69CCE9"/>
    <w:rsid w:val="7C749A4B"/>
    <w:rsid w:val="7CC49C41"/>
    <w:rsid w:val="7CE0A5B3"/>
    <w:rsid w:val="7CE452E1"/>
    <w:rsid w:val="7D04D43C"/>
    <w:rsid w:val="7D14EACF"/>
    <w:rsid w:val="7D2B2734"/>
    <w:rsid w:val="7D658036"/>
    <w:rsid w:val="7D68B9CB"/>
    <w:rsid w:val="7D9DC943"/>
    <w:rsid w:val="7DA98206"/>
    <w:rsid w:val="7DD5D718"/>
    <w:rsid w:val="7E476A89"/>
    <w:rsid w:val="7E64AA73"/>
    <w:rsid w:val="7E79AAD3"/>
    <w:rsid w:val="7E9512ED"/>
    <w:rsid w:val="7EFCD07E"/>
    <w:rsid w:val="7F060EEB"/>
    <w:rsid w:val="7F0F6E44"/>
    <w:rsid w:val="7F443D03"/>
    <w:rsid w:val="7F4CF61E"/>
    <w:rsid w:val="7FA6962B"/>
    <w:rsid w:val="7FAE7A54"/>
    <w:rsid w:val="7FF9E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4A53"/>
  <w15:chartTrackingRefBased/>
  <w15:docId w15:val="{D302EF3B-0F63-437D-BDED-F94AB530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FC"/>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1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customStyle="1" w:styleId="paragraph">
    <w:name w:val="paragraph"/>
    <w:basedOn w:val="Normal"/>
    <w:rsid w:val="00F56A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6A3B"/>
  </w:style>
  <w:style w:type="character" w:customStyle="1" w:styleId="eop">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7D"/>
  </w:style>
  <w:style w:type="numbering" w:customStyle="1" w:styleId="NoList1">
    <w:name w:val="No List1"/>
    <w:next w:val="NoList"/>
    <w:uiPriority w:val="99"/>
    <w:semiHidden/>
    <w:unhideWhenUsed/>
    <w:rsid w:val="00C7496F"/>
  </w:style>
  <w:style w:type="paragraph" w:customStyle="1" w:styleId="BasicParagraph">
    <w:name w:val="[Basic Paragraph]"/>
    <w:basedOn w:val="Normal"/>
    <w:uiPriority w:val="99"/>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character" w:customStyle="1" w:styleId="BoldName">
    <w:name w:val="Bold Name"/>
    <w:uiPriority w:val="99"/>
    <w:rsid w:val="00C7496F"/>
    <w:rPr>
      <w:rFonts w:ascii="Palatino-Bold" w:hAnsi="Palatino-Bold" w:cs="Palatino-Bold"/>
      <w:b/>
      <w:bCs/>
      <w:sz w:val="15"/>
      <w:szCs w:val="15"/>
    </w:rPr>
  </w:style>
  <w:style w:type="paragraph" w:customStyle="1" w:styleId="TOCHeading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customStyle="1" w:styleId="BalloonText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96F"/>
    <w:rPr>
      <w:rFonts w:ascii="Tahoma" w:hAnsi="Tahoma" w:cs="Tahoma"/>
      <w:sz w:val="16"/>
      <w:szCs w:val="16"/>
    </w:rPr>
  </w:style>
  <w:style w:type="paragraph" w:customStyle="1" w:styleId="TOC2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customStyle="1" w:styleId="TOC1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customStyle="1" w:styleId="TOC3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customStyle="1" w:styleId="MainBodyText">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eastAsia="Times New Roman" w:hAnsi="Palatino-Roman" w:cs="Palatino-Roman"/>
      <w:color w:val="000000"/>
      <w:kern w:val="0"/>
      <w:sz w:val="15"/>
      <w:szCs w:val="15"/>
      <w14:ligatures w14:val="none"/>
    </w:rPr>
  </w:style>
  <w:style w:type="paragraph" w:customStyle="1" w:styleId="InfoHeads">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C7496F"/>
    <w:pPr>
      <w:spacing w:line="320" w:lineRule="atLeast"/>
    </w:pPr>
    <w:rPr>
      <w:caps/>
      <w:sz w:val="28"/>
      <w:szCs w:val="28"/>
    </w:rPr>
  </w:style>
  <w:style w:type="paragraph" w:customStyle="1" w:styleId="BulletText">
    <w:name w:val="Bullet Text"/>
    <w:basedOn w:val="MainBodyText"/>
    <w:uiPriority w:val="99"/>
    <w:rsid w:val="00C7496F"/>
    <w:pPr>
      <w:ind w:left="216" w:hanging="144"/>
    </w:pPr>
  </w:style>
  <w:style w:type="paragraph" w:customStyle="1" w:styleId="NoParagraphStyle">
    <w:name w:val="[No Paragraph Style]"/>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eastAsia="Times New Roman" w:hAnsi="Palatino-Roman" w:cs="Palatino-Roman"/>
      <w:color w:val="000000"/>
      <w:kern w:val="0"/>
      <w:sz w:val="15"/>
      <w:szCs w:val="15"/>
      <w14:ligatures w14:val="none"/>
    </w:rPr>
  </w:style>
  <w:style w:type="paragraph" w:customStyle="1" w:styleId="IntroDept">
    <w:name w:val="Intro Dept"/>
    <w:basedOn w:val="MainBodyText"/>
    <w:uiPriority w:val="99"/>
    <w:rsid w:val="00C7496F"/>
    <w:pPr>
      <w:spacing w:after="0"/>
      <w:ind w:firstLine="0"/>
    </w:pPr>
  </w:style>
  <w:style w:type="paragraph" w:customStyle="1" w:styleId="Courses">
    <w:name w:val="Courses"/>
    <w:basedOn w:val="MainBodyText"/>
    <w:next w:val="NoParagraphStyle"/>
    <w:uiPriority w:val="99"/>
    <w:rsid w:val="00C7496F"/>
    <w:pPr>
      <w:tabs>
        <w:tab w:val="right" w:pos="3060"/>
      </w:tabs>
      <w:spacing w:after="0"/>
      <w:ind w:left="144" w:hanging="144"/>
    </w:pPr>
  </w:style>
  <w:style w:type="paragraph" w:customStyle="1" w:styleId="NumbersText">
    <w:name w:val="Numbers Text"/>
    <w:basedOn w:val="BulletText"/>
    <w:uiPriority w:val="99"/>
    <w:rsid w:val="00C7496F"/>
    <w:pPr>
      <w:ind w:hanging="173"/>
    </w:pPr>
  </w:style>
  <w:style w:type="paragraph" w:customStyle="1" w:styleId="SubHeads">
    <w:name w:val="Sub Heads"/>
    <w:basedOn w:val="InfoHeads"/>
    <w:uiPriority w:val="99"/>
    <w:rsid w:val="00C7496F"/>
    <w:pPr>
      <w:tabs>
        <w:tab w:val="left" w:pos="288"/>
      </w:tabs>
      <w:spacing w:after="0"/>
    </w:pPr>
    <w:rPr>
      <w:sz w:val="15"/>
      <w:szCs w:val="15"/>
    </w:rPr>
  </w:style>
  <w:style w:type="paragraph" w:customStyle="1" w:styleId="FacultyStaff">
    <w:name w:val="Faculty/Staff"/>
    <w:basedOn w:val="SubHeads"/>
    <w:uiPriority w:val="99"/>
    <w:rsid w:val="00C7496F"/>
    <w:pPr>
      <w:spacing w:before="0"/>
      <w:ind w:left="144" w:hanging="144"/>
    </w:pPr>
    <w:rPr>
      <w:rFonts w:ascii="Palatino-Roman" w:hAnsi="Palatino-Roman" w:cs="Palatino-Roman"/>
    </w:rPr>
  </w:style>
  <w:style w:type="paragraph" w:customStyle="1" w:styleId="Electives">
    <w:name w:val="Electives"/>
    <w:basedOn w:val="Courses"/>
    <w:uiPriority w:val="99"/>
    <w:rsid w:val="00C7496F"/>
    <w:pPr>
      <w:tabs>
        <w:tab w:val="clear" w:pos="3060"/>
        <w:tab w:val="right" w:leader="dot" w:pos="2860"/>
      </w:tabs>
      <w:ind w:left="288" w:right="144"/>
    </w:pPr>
  </w:style>
  <w:style w:type="paragraph" w:customStyle="1" w:styleId="TotalCredits">
    <w:name w:val="Total Credits"/>
    <w:basedOn w:val="SubHeads"/>
    <w:uiPriority w:val="99"/>
    <w:rsid w:val="00C7496F"/>
    <w:pPr>
      <w:jc w:val="right"/>
    </w:pPr>
  </w:style>
  <w:style w:type="character" w:styleId="Strong">
    <w:name w:val="Strong"/>
    <w:basedOn w:val="DefaultParagraphFont"/>
    <w:uiPriority w:val="22"/>
    <w:qFormat/>
    <w:rsid w:val="00C7496F"/>
    <w:rPr>
      <w:rFonts w:ascii="Times New Roman" w:hAnsi="Times New Roman" w:cs="Times New Roman" w:hint="default"/>
      <w:b/>
      <w:bCs/>
      <w:i w:val="0"/>
      <w:iCs w:val="0"/>
      <w:strike w:val="0"/>
      <w:dstrike w:val="0"/>
      <w:sz w:val="18"/>
      <w:szCs w:val="18"/>
      <w:u w:val="none"/>
      <w:effect w:val="none"/>
    </w:rPr>
  </w:style>
  <w:style w:type="paragraph" w:customStyle="1" w:styleId="department">
    <w:name w:val="department"/>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type">
    <w:name w:val="type"/>
    <w:basedOn w:val="Normal"/>
    <w:rsid w:val="00C7496F"/>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program">
    <w:name w:val="program"/>
    <w:basedOn w:val="Normal"/>
    <w:rsid w:val="00C7496F"/>
    <w:pPr>
      <w:spacing w:before="100" w:beforeAutospacing="1" w:after="100" w:afterAutospacing="1" w:line="240" w:lineRule="auto"/>
    </w:pPr>
    <w:rPr>
      <w:rFonts w:ascii="Times New Roman" w:eastAsia="Times New Roman" w:hAnsi="Times New Roman" w:cs="Times New Roman"/>
      <w:b/>
      <w:bCs/>
      <w:kern w:val="0"/>
      <w:sz w:val="32"/>
      <w:szCs w:val="32"/>
      <w14:ligatures w14:val="none"/>
    </w:rPr>
  </w:style>
  <w:style w:type="paragraph" w:customStyle="1" w:styleId="adhoc">
    <w:name w:val="adhoc"/>
    <w:basedOn w:val="Normal"/>
    <w:rsid w:val="00C7496F"/>
    <w:pPr>
      <w:spacing w:after="0" w:line="240" w:lineRule="auto"/>
      <w:ind w:left="720"/>
    </w:pPr>
    <w:rPr>
      <w:rFonts w:ascii="Times New Roman" w:eastAsia="Times New Roman" w:hAnsi="Times New Roman" w:cs="Times New Roman"/>
      <w:kern w:val="0"/>
      <w:sz w:val="18"/>
      <w:szCs w:val="18"/>
      <w14:ligatures w14:val="none"/>
    </w:rPr>
  </w:style>
  <w:style w:type="paragraph" w:customStyle="1" w:styleId="corelevel1">
    <w:name w:val="core_level1"/>
    <w:basedOn w:val="Normal"/>
    <w:rsid w:val="00C7496F"/>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corelevel2">
    <w:name w:val="core_level2"/>
    <w:basedOn w:val="Normal"/>
    <w:rsid w:val="00C7496F"/>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character" w:customStyle="1" w:styleId="programcourse1">
    <w:name w:val="program_course1"/>
    <w:basedOn w:val="DefaultParagraphFont"/>
    <w:rsid w:val="00C7496F"/>
    <w:rPr>
      <w:rFonts w:ascii="Times New Roman" w:hAnsi="Times New Roman" w:cs="Times New Roman" w:hint="default"/>
      <w:b w:val="0"/>
      <w:bCs w:val="0"/>
      <w:i w:val="0"/>
      <w:iCs w:val="0"/>
      <w:strike w:val="0"/>
      <w:dstrike w:val="0"/>
      <w:sz w:val="18"/>
      <w:szCs w:val="18"/>
      <w:u w:val="none"/>
      <w:effect w:val="none"/>
    </w:rPr>
  </w:style>
  <w:style w:type="character" w:customStyle="1" w:styleId="Hyperlink1">
    <w:name w:val="Hyperlink1"/>
    <w:basedOn w:val="DefaultParagraphFont"/>
    <w:uiPriority w:val="99"/>
    <w:unhideWhenUsed/>
    <w:rsid w:val="00C7496F"/>
    <w:rPr>
      <w:color w:val="0000FF"/>
      <w:u w:val="single"/>
    </w:rPr>
  </w:style>
  <w:style w:type="paragraph" w:customStyle="1" w:styleId="DocumentMap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ascii="Times New Roman" w:hAnsi="Times New Roman" w:cs="Times New Roman" w:hint="default"/>
      <w:b w:val="0"/>
      <w:bCs w:val="0"/>
      <w:i/>
      <w:iCs/>
      <w:strike w:val="0"/>
      <w:dstrike w:val="0"/>
      <w:sz w:val="18"/>
      <w:szCs w:val="18"/>
      <w:u w:val="none"/>
      <w:effect w:val="none"/>
    </w:rPr>
  </w:style>
  <w:style w:type="paragraph" w:customStyle="1" w:styleId="institution">
    <w:name w:val="institution"/>
    <w:basedOn w:val="Normal"/>
    <w:rsid w:val="00C7496F"/>
    <w:pPr>
      <w:spacing w:before="100" w:beforeAutospacing="1" w:after="100" w:afterAutospacing="1" w:line="240" w:lineRule="auto"/>
    </w:pPr>
    <w:rPr>
      <w:rFonts w:ascii="Times New Roman" w:eastAsia="Times New Roman" w:hAnsi="Times New Roman" w:cs="Times New Roman"/>
      <w:b/>
      <w:bCs/>
      <w:kern w:val="0"/>
      <w:sz w:val="44"/>
      <w:szCs w:val="44"/>
      <w14:ligatures w14:val="none"/>
    </w:rPr>
  </w:style>
  <w:style w:type="paragraph" w:customStyle="1" w:styleId="schoolcollege">
    <w:name w:val="schoolcollege"/>
    <w:basedOn w:val="Normal"/>
    <w:rsid w:val="00C7496F"/>
    <w:pPr>
      <w:spacing w:before="100" w:beforeAutospacing="1" w:after="100" w:afterAutospacing="1" w:line="240" w:lineRule="auto"/>
    </w:pPr>
    <w:rPr>
      <w:rFonts w:ascii="Times New Roman" w:eastAsia="Times New Roman" w:hAnsi="Times New Roman" w:cs="Times New Roman"/>
      <w:b/>
      <w:bCs/>
      <w:kern w:val="0"/>
      <w:sz w:val="40"/>
      <w:szCs w:val="40"/>
      <w14:ligatures w14:val="none"/>
    </w:rPr>
  </w:style>
  <w:style w:type="paragraph" w:customStyle="1" w:styleId="page">
    <w:name w:val="page"/>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programcourse">
    <w:name w:val="program_course"/>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course">
    <w:name w:val="course"/>
    <w:basedOn w:val="Normal"/>
    <w:rsid w:val="00C7496F"/>
    <w:pPr>
      <w:spacing w:before="100" w:beforeAutospacing="1" w:after="100" w:afterAutospacing="1" w:line="240" w:lineRule="auto"/>
    </w:pPr>
    <w:rPr>
      <w:rFonts w:ascii="Times New Roman" w:eastAsia="Times New Roman" w:hAnsi="Times New Roman" w:cs="Times New Roman"/>
      <w:b/>
      <w:bCs/>
      <w:kern w:val="0"/>
      <w:sz w:val="22"/>
      <w:szCs w:val="22"/>
      <w14:ligatures w14:val="none"/>
    </w:rPr>
  </w:style>
  <w:style w:type="paragraph" w:customStyle="1" w:styleId="corelevel3">
    <w:name w:val="core_level3"/>
    <w:basedOn w:val="Normal"/>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elevel4">
    <w:name w:val="core_level4"/>
    <w:basedOn w:val="Normal"/>
    <w:rsid w:val="00C7496F"/>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corelevel5">
    <w:name w:val="core_level5"/>
    <w:basedOn w:val="Normal"/>
    <w:rsid w:val="00C7496F"/>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corelevel6">
    <w:name w:val="core_level6"/>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character" w:customStyle="1" w:styleId="highlight1">
    <w:name w:val="highlight_1"/>
    <w:basedOn w:val="DefaultParagraphFont"/>
    <w:rsid w:val="00C7496F"/>
  </w:style>
  <w:style w:type="paragraph" w:customStyle="1" w:styleId="HTMLPreformatted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1"/>
    <w:uiPriority w:val="99"/>
    <w:semiHidden/>
    <w:rsid w:val="00C7496F"/>
    <w:rPr>
      <w:rFonts w:ascii="Courier New" w:hAnsi="Courier New" w:cs="Courier New"/>
      <w:sz w:val="20"/>
      <w:szCs w:val="20"/>
    </w:rPr>
  </w:style>
  <w:style w:type="character" w:customStyle="1" w:styleId="bodytext2">
    <w:name w:val="body_text_2"/>
    <w:basedOn w:val="DefaultParagraphFont"/>
    <w:rsid w:val="00C7496F"/>
  </w:style>
  <w:style w:type="character" w:customStyle="1" w:styleId="smalltitle">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entertitles">
    <w:name w:val="center_titles"/>
    <w:basedOn w:val="DefaultParagraphFont"/>
    <w:rsid w:val="00C7496F"/>
  </w:style>
  <w:style w:type="paragraph" w:customStyle="1" w:styleId="NoSpacing1">
    <w:name w:val="No Spacing1"/>
    <w:next w:val="NoSpacing"/>
    <w:uiPriority w:val="1"/>
    <w:qFormat/>
    <w:rsid w:val="00C7496F"/>
    <w:pPr>
      <w:spacing w:after="0" w:line="240" w:lineRule="auto"/>
    </w:pPr>
    <w:rPr>
      <w:rFonts w:eastAsia="Times New Roman"/>
      <w:kern w:val="0"/>
      <w:sz w:val="22"/>
      <w:szCs w:val="22"/>
      <w14:ligatures w14:val="none"/>
    </w:rPr>
  </w:style>
  <w:style w:type="paragraph" w:customStyle="1" w:styleId="TOC4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customStyle="1" w:styleId="mediumtitle">
    <w:name w:val="medium_title"/>
    <w:basedOn w:val="DefaultParagraphFont"/>
    <w:rsid w:val="00C7496F"/>
  </w:style>
  <w:style w:type="character" w:customStyle="1" w:styleId="largetitle">
    <w:name w:val="large_title"/>
    <w:basedOn w:val="DefaultParagraphFont"/>
    <w:rsid w:val="00C7496F"/>
  </w:style>
  <w:style w:type="character" w:customStyle="1" w:styleId="name1">
    <w:name w:val="name_1"/>
    <w:basedOn w:val="DefaultParagraphFont"/>
    <w:rsid w:val="00C7496F"/>
  </w:style>
  <w:style w:type="character" w:customStyle="1" w:styleId="bodytext1">
    <w:name w:val="body_text_1"/>
    <w:basedOn w:val="DefaultParagraphFont"/>
    <w:rsid w:val="00C7496F"/>
  </w:style>
  <w:style w:type="table" w:customStyle="1" w:styleId="TableGrid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customStyle="1" w:styleId="UnresolvedMention1">
    <w:name w:val="Unresolved Mention1"/>
    <w:basedOn w:val="DefaultParagraphFont"/>
    <w:uiPriority w:val="99"/>
    <w:rsid w:val="00C7496F"/>
    <w:rPr>
      <w:color w:val="605E5C"/>
      <w:shd w:val="clear" w:color="auto" w:fill="E1DFDD"/>
    </w:rPr>
  </w:style>
  <w:style w:type="character" w:customStyle="1" w:styleId="FollowedHyperlink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customStyle="1" w:styleId="TableGrid0">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F015F"/>
    <w:rPr>
      <w:b/>
      <w:bCs/>
    </w:rPr>
  </w:style>
  <w:style w:type="character" w:customStyle="1" w:styleId="CommentSubjectChar">
    <w:name w:val="Comment Subject Char"/>
    <w:basedOn w:val="CommentTextChar"/>
    <w:link w:val="CommentSubject"/>
    <w:uiPriority w:val="99"/>
    <w:semiHidden/>
    <w:rsid w:val="001F015F"/>
    <w:rPr>
      <w:b/>
      <w:bCs/>
      <w:sz w:val="20"/>
      <w:szCs w:val="20"/>
    </w:rPr>
  </w:style>
  <w:style w:type="paragraph" w:customStyle="1" w:styleId="Style2">
    <w:name w:val="Style2"/>
    <w:basedOn w:val="Normal"/>
    <w:uiPriority w:val="1"/>
    <w:qFormat/>
    <w:rsid w:val="453B75E6"/>
    <w:pPr>
      <w:keepNext/>
      <w:keepLines/>
      <w:numPr>
        <w:numId w:val="36"/>
      </w:numPr>
      <w:tabs>
        <w:tab w:val="num" w:pos="360"/>
        <w:tab w:val="left" w:pos="408"/>
      </w:tabs>
      <w:spacing w:before="83" w:after="0"/>
      <w:ind w:left="0" w:hanging="287"/>
      <w:outlineLvl w:val="0"/>
    </w:pPr>
    <w:rPr>
      <w:rFonts w:asciiTheme="majorHAnsi" w:eastAsiaTheme="majorEastAsia" w:hAnsiTheme="majorHAnsi" w:cstheme="majorBidi"/>
      <w:b/>
      <w:bCs/>
      <w:color w:val="000000" w:themeColor="text1"/>
      <w:sz w:val="22"/>
      <w:szCs w:val="22"/>
    </w:rPr>
  </w:style>
  <w:style w:type="character" w:customStyle="1" w:styleId="tabchar">
    <w:name w:val="tabchar"/>
    <w:basedOn w:val="DefaultParagraphFont"/>
    <w:rsid w:val="00F30175"/>
  </w:style>
  <w:style w:type="character" w:customStyle="1" w:styleId="scxw26264137">
    <w:name w:val="scxw26264137"/>
    <w:basedOn w:val="DefaultParagraphFont"/>
    <w:rsid w:val="00F30175"/>
  </w:style>
  <w:style w:type="character" w:customStyle="1" w:styleId="apple-converted-space">
    <w:name w:val="apple-converted-space"/>
    <w:basedOn w:val="DefaultParagraphFont"/>
    <w:uiPriority w:val="1"/>
    <w:rsid w:val="7E9512ED"/>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28B.137.010" TargetMode="External"/><Relationship Id="rId18" Type="http://schemas.openxmlformats.org/officeDocument/2006/relationships/image" Target="media/image1.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hristopher.Schedler@cwu.edu" TargetMode="External"/><Relationship Id="rId7" Type="http://schemas.openxmlformats.org/officeDocument/2006/relationships/settings" Target="settings.xml"/><Relationship Id="rId12" Type="http://schemas.openxmlformats.org/officeDocument/2006/relationships/hyperlink" Target="https://apps.leg.wa.gov/rcw/default.aspx?cite=28B.137.010" TargetMode="External"/><Relationship Id="rId17" Type="http://schemas.openxmlformats.org/officeDocument/2006/relationships/hyperlink" Target="https://cwu.curriculog.com/proposal:11473/for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fcentral.org/" TargetMode="External"/><Relationship Id="rId20" Type="http://schemas.openxmlformats.org/officeDocument/2006/relationships/hyperlink" Target="https://www.maps.mla.org/Resources/Policy-Statements/ADE-Guidelines-for-Class-Size-and-Workload-for-College-and-University-Instructors-of-English-A-Statement-of-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28b.10.270" TargetMode="External"/><Relationship Id="rId24" Type="http://schemas.openxmlformats.org/officeDocument/2006/relationships/hyperlink" Target="https://www.cwu.edu/about/policies/university-policy-library/academic-affairs/section-501-curriculum-and-programs/cwu-501-14-definitions-of-general-education-terms.php" TargetMode="External"/><Relationship Id="rId5" Type="http://schemas.openxmlformats.org/officeDocument/2006/relationships/numbering" Target="numbering.xml"/><Relationship Id="rId15" Type="http://schemas.openxmlformats.org/officeDocument/2006/relationships/hyperlink" Target="https://app.leg.wa.gov/rcw/default.aspx?cite=28B.137.010" TargetMode="External"/><Relationship Id="rId23" Type="http://schemas.openxmlformats.org/officeDocument/2006/relationships/hyperlink" Target="https://www.cwu.edu/about/policies/university-policy-library/academic-affairs/section-501-curriculum-and-programs/cwu-501-13-general-education-committee.ph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wu.edu/about/university-leadership/faculty-senate/meetings-minutes/committee-minute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28B.137.010" TargetMode="External"/><Relationship Id="rId22" Type="http://schemas.openxmlformats.org/officeDocument/2006/relationships/hyperlink" Target="mailto:Christopher.Schedler@cwu.ed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A98E1113DE4E41864585D5A5645B20" ma:contentTypeVersion="10" ma:contentTypeDescription="Create a new document." ma:contentTypeScope="" ma:versionID="bf6aae26f7d2f9a46ca065c0e3e51a58">
  <xsd:schema xmlns:xsd="http://www.w3.org/2001/XMLSchema" xmlns:xs="http://www.w3.org/2001/XMLSchema" xmlns:p="http://schemas.microsoft.com/office/2006/metadata/properties" xmlns:ns2="985fe32a-8b9d-4a85-995a-bede1e6ca96c" xmlns:ns3="c116b2df-a224-4aa9-96d7-e5f2ef8d55a7" targetNamespace="http://schemas.microsoft.com/office/2006/metadata/properties" ma:root="true" ma:fieldsID="c4a34448188816541577218fde70fc2f" ns2:_="" ns3:_="">
    <xsd:import namespace="985fe32a-8b9d-4a85-995a-bede1e6ca96c"/>
    <xsd:import namespace="c116b2df-a224-4aa9-96d7-e5f2ef8d5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fe32a-8b9d-4a85-995a-bede1e6ca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b2df-a224-4aa9-96d7-e5f2ef8d55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eecc00-39a3-41cf-bf92-aaa4bddf1734}" ma:internalName="TaxCatchAll" ma:showField="CatchAllData" ma:web="c116b2df-a224-4aa9-96d7-e5f2ef8d5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5fe32a-8b9d-4a85-995a-bede1e6ca96c">
      <Terms xmlns="http://schemas.microsoft.com/office/infopath/2007/PartnerControls"/>
    </lcf76f155ced4ddcb4097134ff3c332f>
    <TaxCatchAll xmlns="c116b2df-a224-4aa9-96d7-e5f2ef8d55a7" xsi:nil="true"/>
  </documentManagement>
</p:properties>
</file>

<file path=customXml/itemProps1.xml><?xml version="1.0" encoding="utf-8"?>
<ds:datastoreItem xmlns:ds="http://schemas.openxmlformats.org/officeDocument/2006/customXml" ds:itemID="{B785A021-2258-4F0B-B289-419B64DD4723}">
  <ds:schemaRefs>
    <ds:schemaRef ds:uri="http://schemas.openxmlformats.org/officeDocument/2006/bibliography"/>
  </ds:schemaRefs>
</ds:datastoreItem>
</file>

<file path=customXml/itemProps2.xml><?xml version="1.0" encoding="utf-8"?>
<ds:datastoreItem xmlns:ds="http://schemas.openxmlformats.org/officeDocument/2006/customXml" ds:itemID="{CBC51BC6-4F55-41EB-98DE-67501A713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fe32a-8b9d-4a85-995a-bede1e6ca96c"/>
    <ds:schemaRef ds:uri="c116b2df-a224-4aa9-96d7-e5f2ef8d5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FB8B9-B6FA-46D0-87AF-E4FC1CE11268}">
  <ds:schemaRefs>
    <ds:schemaRef ds:uri="http://schemas.microsoft.com/sharepoint/v3/contenttype/forms"/>
  </ds:schemaRefs>
</ds:datastoreItem>
</file>

<file path=customXml/itemProps4.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985fe32a-8b9d-4a85-995a-bede1e6ca96c"/>
    <ds:schemaRef ds:uri="c116b2df-a224-4aa9-96d7-e5f2ef8d55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14493</Words>
  <Characters>82613</Characters>
  <Application>Microsoft Office Word</Application>
  <DocSecurity>0</DocSecurity>
  <Lines>688</Lines>
  <Paragraphs>193</Paragraphs>
  <ScaleCrop>false</ScaleCrop>
  <Company/>
  <LinksUpToDate>false</LinksUpToDate>
  <CharactersWithSpaces>96913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Natashia Lindsey</dc:creator>
  <cp:keywords/>
  <dc:description/>
  <cp:lastModifiedBy>Alysia Owlsym</cp:lastModifiedBy>
  <cp:revision>2</cp:revision>
  <dcterms:created xsi:type="dcterms:W3CDTF">2026-06-02T23:18:00Z</dcterms:created>
  <dcterms:modified xsi:type="dcterms:W3CDTF">2026-06-02T23:18:00Z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0x0101001BA98E1113DE4E41864585D5A5645B20</vt:lpwstr>
  </property>
  <property fmtid="{D5CDD505-2E9C-101B-9397-08002B2CF9AE}" pid="3" name="MediaServiceImageTags">
    <vt:lpwstr/>
  </property>
</Properties>
</file>