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6D2B9333"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EE78D4" w:rsidRPr="00EE78D4">
        <w:rPr>
          <w:rFonts w:ascii="Calibri" w:eastAsia="Times New Roman" w:hAnsi="Calibri" w:cs="Calibri"/>
          <w:b/>
          <w:color w:val="212121"/>
          <w:sz w:val="28"/>
        </w:rPr>
        <w:tab/>
      </w:r>
      <w:r w:rsidR="00466EFD">
        <w:rPr>
          <w:rFonts w:ascii="Calibri" w:eastAsia="Times New Roman" w:hAnsi="Calibri" w:cs="Calibri"/>
          <w:b/>
          <w:color w:val="FF0000"/>
          <w:sz w:val="28"/>
        </w:rPr>
        <w:t>Zoom</w:t>
      </w:r>
    </w:p>
    <w:p w14:paraId="065F8BB1" w14:textId="215DE70B" w:rsidR="00EE78D4" w:rsidRPr="00EE78D4" w:rsidRDefault="00EF7C57"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March 13</w:t>
      </w:r>
      <w:r w:rsidR="002808EA">
        <w:rPr>
          <w:rFonts w:ascii="Calibri" w:eastAsia="Times New Roman" w:hAnsi="Calibri" w:cs="Calibri"/>
          <w:b/>
          <w:color w:val="212121"/>
          <w:sz w:val="28"/>
        </w:rPr>
        <w:t>, 2026</w:t>
      </w:r>
    </w:p>
    <w:p w14:paraId="09A795DD" w14:textId="6DEE760B" w:rsidR="00EE78D4" w:rsidRDefault="005712B0" w:rsidP="003B2226">
      <w:pPr>
        <w:shd w:val="clear" w:color="auto" w:fill="FFFFFF"/>
        <w:spacing w:after="0" w:line="240" w:lineRule="auto"/>
        <w:jc w:val="center"/>
        <w:rPr>
          <w:rFonts w:ascii="Calibri" w:eastAsia="Times New Roman" w:hAnsi="Calibri" w:cs="Calibri"/>
          <w:color w:val="212121"/>
        </w:rPr>
      </w:pPr>
      <w:r>
        <w:rPr>
          <w:rFonts w:ascii="Calibri" w:eastAsia="Times New Roman" w:hAnsi="Calibri" w:cs="Calibri"/>
          <w:b/>
          <w:color w:val="212121"/>
          <w:sz w:val="28"/>
        </w:rPr>
        <w:t>Minutes</w:t>
      </w:r>
    </w:p>
    <w:p w14:paraId="7D2CE77B" w14:textId="77777777" w:rsidR="00C86171" w:rsidRPr="00AE36AD" w:rsidRDefault="00C86171" w:rsidP="00EE78D4">
      <w:pPr>
        <w:shd w:val="clear" w:color="auto" w:fill="FFFFFF"/>
        <w:spacing w:after="0" w:line="240" w:lineRule="auto"/>
        <w:rPr>
          <w:rFonts w:ascii="Calibri" w:eastAsia="Times New Roman" w:hAnsi="Calibri" w:cs="Calibri"/>
          <w:b/>
          <w:color w:val="212121"/>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990"/>
        <w:gridCol w:w="1800"/>
      </w:tblGrid>
      <w:tr w:rsidR="00C730DD" w:rsidRPr="00444701" w14:paraId="7CA9EEC7" w14:textId="77777777" w:rsidTr="00667464">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4A1949B6"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Member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hideMark/>
          </w:tcPr>
          <w:p w14:paraId="472D9AFE"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b/>
                <w:bCs/>
                <w:color w:val="212121"/>
              </w:rPr>
              <w:t>College</w:t>
            </w: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14511086" w14:textId="77777777" w:rsidR="002E013B" w:rsidRPr="008E29D0" w:rsidRDefault="002E013B" w:rsidP="002E013B">
            <w:pPr>
              <w:spacing w:after="0" w:line="240" w:lineRule="auto"/>
              <w:jc w:val="center"/>
              <w:textAlignment w:val="baseline"/>
              <w:rPr>
                <w:rFonts w:ascii="Calibri" w:eastAsia="Times New Roman" w:hAnsi="Calibri" w:cs="Calibri"/>
                <w:b/>
                <w:bCs/>
                <w:color w:val="212121"/>
                <w:sz w:val="24"/>
                <w:szCs w:val="24"/>
              </w:rPr>
            </w:pPr>
            <w:r w:rsidRPr="008E29D0">
              <w:rPr>
                <w:rFonts w:ascii="Calibri" w:eastAsia="Times New Roman" w:hAnsi="Calibri" w:cs="Calibri"/>
                <w:b/>
                <w:bCs/>
                <w:color w:val="212121"/>
                <w:sz w:val="24"/>
                <w:szCs w:val="24"/>
              </w:rPr>
              <w:t>Present = X </w:t>
            </w:r>
          </w:p>
          <w:p w14:paraId="3B9FCDE0" w14:textId="04F3A7D2" w:rsidR="00C730DD" w:rsidRPr="00444701" w:rsidRDefault="002E013B" w:rsidP="002E013B">
            <w:pPr>
              <w:spacing w:after="0" w:line="240" w:lineRule="auto"/>
              <w:jc w:val="center"/>
              <w:textAlignment w:val="baseline"/>
              <w:rPr>
                <w:rFonts w:ascii="Segoe UI" w:eastAsia="Times New Roman" w:hAnsi="Segoe UI" w:cs="Segoe UI"/>
                <w:sz w:val="18"/>
                <w:szCs w:val="18"/>
              </w:rPr>
            </w:pPr>
            <w:r w:rsidRPr="008E29D0">
              <w:rPr>
                <w:rFonts w:ascii="Calibri" w:eastAsia="Times New Roman" w:hAnsi="Calibri" w:cs="Calibri"/>
                <w:b/>
                <w:bCs/>
                <w:sz w:val="24"/>
                <w:szCs w:val="24"/>
              </w:rPr>
              <w:t>Excused = E</w:t>
            </w:r>
          </w:p>
        </w:tc>
      </w:tr>
      <w:tr w:rsidR="00C730DD" w:rsidRPr="00444701" w14:paraId="2116C985"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1E3A316B"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Warren Plugge, (Chair) </w:t>
            </w:r>
          </w:p>
        </w:tc>
        <w:tc>
          <w:tcPr>
            <w:tcW w:w="990" w:type="dxa"/>
            <w:tcBorders>
              <w:top w:val="single" w:sz="6" w:space="0" w:color="000000"/>
              <w:left w:val="single" w:sz="6" w:space="0" w:color="000000"/>
              <w:bottom w:val="single" w:sz="6" w:space="0" w:color="000000"/>
              <w:right w:val="single" w:sz="6" w:space="0" w:color="000000"/>
            </w:tcBorders>
            <w:hideMark/>
          </w:tcPr>
          <w:p w14:paraId="3986A9B7"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CEPS </w:t>
            </w:r>
          </w:p>
        </w:tc>
        <w:tc>
          <w:tcPr>
            <w:tcW w:w="1800" w:type="dxa"/>
            <w:tcBorders>
              <w:top w:val="single" w:sz="6" w:space="0" w:color="000000"/>
              <w:left w:val="single" w:sz="6" w:space="0" w:color="000000"/>
              <w:bottom w:val="single" w:sz="6" w:space="0" w:color="000000"/>
              <w:right w:val="single" w:sz="6" w:space="0" w:color="000000"/>
            </w:tcBorders>
          </w:tcPr>
          <w:p w14:paraId="7E29B522" w14:textId="690BF046" w:rsidR="00C730DD" w:rsidRPr="00444701" w:rsidRDefault="005712B0"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71C6BDF"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23DCA03"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Junyuan Chen </w:t>
            </w:r>
          </w:p>
        </w:tc>
        <w:tc>
          <w:tcPr>
            <w:tcW w:w="990" w:type="dxa"/>
            <w:tcBorders>
              <w:top w:val="single" w:sz="6" w:space="0" w:color="000000"/>
              <w:left w:val="single" w:sz="6" w:space="0" w:color="000000"/>
              <w:bottom w:val="single" w:sz="6" w:space="0" w:color="000000"/>
              <w:right w:val="single" w:sz="6" w:space="0" w:color="000000"/>
            </w:tcBorders>
            <w:hideMark/>
          </w:tcPr>
          <w:p w14:paraId="177B8EA3"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CAH </w:t>
            </w:r>
          </w:p>
        </w:tc>
        <w:tc>
          <w:tcPr>
            <w:tcW w:w="1800" w:type="dxa"/>
            <w:tcBorders>
              <w:top w:val="single" w:sz="6" w:space="0" w:color="000000"/>
              <w:left w:val="single" w:sz="6" w:space="0" w:color="000000"/>
              <w:bottom w:val="single" w:sz="6" w:space="0" w:color="000000"/>
              <w:right w:val="single" w:sz="6" w:space="0" w:color="000000"/>
            </w:tcBorders>
          </w:tcPr>
          <w:p w14:paraId="7A1BC9DF" w14:textId="3313F79D"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3CED9167"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3863073B" w14:textId="77777777" w:rsidR="00C730DD" w:rsidRPr="005712B0" w:rsidRDefault="00C730DD" w:rsidP="00667464">
            <w:pPr>
              <w:spacing w:after="0" w:line="240" w:lineRule="auto"/>
              <w:textAlignment w:val="baseline"/>
              <w:rPr>
                <w:rFonts w:ascii="Segoe UI" w:eastAsia="Times New Roman" w:hAnsi="Segoe UI" w:cs="Segoe UI"/>
                <w:strike/>
                <w:sz w:val="18"/>
                <w:szCs w:val="18"/>
              </w:rPr>
            </w:pPr>
            <w:r w:rsidRPr="005712B0">
              <w:rPr>
                <w:rFonts w:ascii="Calibri" w:eastAsia="Times New Roman" w:hAnsi="Calibri" w:cs="Calibri"/>
                <w:strike/>
                <w:color w:val="212121"/>
              </w:rPr>
              <w:t>Sahadeb </w:t>
            </w:r>
            <w:proofErr w:type="spellStart"/>
            <w:r w:rsidRPr="005712B0">
              <w:rPr>
                <w:rFonts w:ascii="Calibri" w:eastAsia="Times New Roman" w:hAnsi="Calibri" w:cs="Calibri"/>
                <w:strike/>
                <w:color w:val="212121"/>
              </w:rPr>
              <w:t>Upretee</w:t>
            </w:r>
            <w:proofErr w:type="spellEnd"/>
            <w:r w:rsidRPr="005712B0">
              <w:rPr>
                <w:rFonts w:ascii="Calibri" w:eastAsia="Times New Roman" w:hAnsi="Calibri" w:cs="Calibri"/>
                <w:strike/>
                <w:color w:val="212121"/>
              </w:rPr>
              <w:t> </w:t>
            </w:r>
          </w:p>
        </w:tc>
        <w:tc>
          <w:tcPr>
            <w:tcW w:w="990" w:type="dxa"/>
            <w:tcBorders>
              <w:top w:val="single" w:sz="6" w:space="0" w:color="000000"/>
              <w:left w:val="single" w:sz="6" w:space="0" w:color="000000"/>
              <w:bottom w:val="single" w:sz="6" w:space="0" w:color="000000"/>
              <w:right w:val="single" w:sz="6" w:space="0" w:color="000000"/>
            </w:tcBorders>
            <w:hideMark/>
          </w:tcPr>
          <w:p w14:paraId="4A192545" w14:textId="77777777" w:rsidR="00C730DD" w:rsidRPr="005712B0" w:rsidRDefault="00C730DD" w:rsidP="00667464">
            <w:pPr>
              <w:spacing w:after="0" w:line="240" w:lineRule="auto"/>
              <w:jc w:val="center"/>
              <w:textAlignment w:val="baseline"/>
              <w:rPr>
                <w:rFonts w:ascii="Segoe UI" w:eastAsia="Times New Roman" w:hAnsi="Segoe UI" w:cs="Segoe UI"/>
                <w:strike/>
                <w:sz w:val="18"/>
                <w:szCs w:val="18"/>
              </w:rPr>
            </w:pPr>
            <w:r w:rsidRPr="005712B0">
              <w:rPr>
                <w:rFonts w:ascii="Calibri" w:eastAsia="Times New Roman" w:hAnsi="Calibri" w:cs="Calibri"/>
                <w:strike/>
                <w:color w:val="212121"/>
              </w:rPr>
              <w:t>COTS </w:t>
            </w:r>
          </w:p>
        </w:tc>
        <w:tc>
          <w:tcPr>
            <w:tcW w:w="1800" w:type="dxa"/>
            <w:tcBorders>
              <w:top w:val="single" w:sz="6" w:space="0" w:color="000000"/>
              <w:left w:val="single" w:sz="6" w:space="0" w:color="000000"/>
              <w:bottom w:val="single" w:sz="6" w:space="0" w:color="000000"/>
              <w:right w:val="single" w:sz="6" w:space="0" w:color="000000"/>
            </w:tcBorders>
          </w:tcPr>
          <w:p w14:paraId="41B7A2CE" w14:textId="67161AD3"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67BE672A"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0EFEAB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Thanh Nguyen </w:t>
            </w:r>
          </w:p>
        </w:tc>
        <w:tc>
          <w:tcPr>
            <w:tcW w:w="990" w:type="dxa"/>
            <w:tcBorders>
              <w:top w:val="single" w:sz="6" w:space="0" w:color="000000"/>
              <w:left w:val="single" w:sz="6" w:space="0" w:color="000000"/>
              <w:bottom w:val="single" w:sz="6" w:space="0" w:color="000000"/>
              <w:right w:val="single" w:sz="6" w:space="0" w:color="000000"/>
            </w:tcBorders>
            <w:hideMark/>
          </w:tcPr>
          <w:p w14:paraId="0F0C6791"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COB </w:t>
            </w:r>
          </w:p>
        </w:tc>
        <w:tc>
          <w:tcPr>
            <w:tcW w:w="1800" w:type="dxa"/>
            <w:tcBorders>
              <w:top w:val="single" w:sz="6" w:space="0" w:color="000000"/>
              <w:left w:val="single" w:sz="6" w:space="0" w:color="000000"/>
              <w:bottom w:val="single" w:sz="6" w:space="0" w:color="000000"/>
              <w:right w:val="single" w:sz="6" w:space="0" w:color="000000"/>
            </w:tcBorders>
          </w:tcPr>
          <w:p w14:paraId="69EDED88" w14:textId="0A0DADC9" w:rsidR="00C730DD" w:rsidRPr="00444701" w:rsidRDefault="005712B0"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414703E8"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E8895F2"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Meaghan Nolte </w:t>
            </w:r>
          </w:p>
        </w:tc>
        <w:tc>
          <w:tcPr>
            <w:tcW w:w="990" w:type="dxa"/>
            <w:tcBorders>
              <w:top w:val="single" w:sz="6" w:space="0" w:color="000000"/>
              <w:left w:val="single" w:sz="6" w:space="0" w:color="000000"/>
              <w:bottom w:val="single" w:sz="6" w:space="0" w:color="000000"/>
              <w:right w:val="single" w:sz="6" w:space="0" w:color="000000"/>
            </w:tcBorders>
            <w:hideMark/>
          </w:tcPr>
          <w:p w14:paraId="28ED16AB"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tcPr>
          <w:p w14:paraId="2A8B68FA" w14:textId="480FD026" w:rsidR="00C730DD" w:rsidRPr="00444701" w:rsidRDefault="005712B0" w:rsidP="003A1C52">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E/X</w:t>
            </w:r>
          </w:p>
        </w:tc>
      </w:tr>
      <w:tr w:rsidR="00C730DD" w:rsidRPr="00444701" w14:paraId="1BE26689"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C6DA0E3"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Naomi J. Petersen </w:t>
            </w:r>
          </w:p>
        </w:tc>
        <w:tc>
          <w:tcPr>
            <w:tcW w:w="990" w:type="dxa"/>
            <w:tcBorders>
              <w:top w:val="single" w:sz="6" w:space="0" w:color="000000"/>
              <w:left w:val="single" w:sz="6" w:space="0" w:color="000000"/>
              <w:bottom w:val="single" w:sz="6" w:space="0" w:color="000000"/>
              <w:right w:val="single" w:sz="6" w:space="0" w:color="000000"/>
            </w:tcBorders>
            <w:hideMark/>
          </w:tcPr>
          <w:p w14:paraId="74C21AD9"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CSEL </w:t>
            </w:r>
          </w:p>
        </w:tc>
        <w:tc>
          <w:tcPr>
            <w:tcW w:w="1800" w:type="dxa"/>
            <w:tcBorders>
              <w:top w:val="single" w:sz="6" w:space="0" w:color="000000"/>
              <w:left w:val="single" w:sz="6" w:space="0" w:color="000000"/>
              <w:bottom w:val="single" w:sz="6" w:space="0" w:color="000000"/>
              <w:right w:val="single" w:sz="6" w:space="0" w:color="000000"/>
            </w:tcBorders>
          </w:tcPr>
          <w:p w14:paraId="558CF6BC" w14:textId="18DCECB2" w:rsidR="00C730DD" w:rsidRPr="00444701" w:rsidRDefault="005712B0"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2C6D1015"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BFBFBF"/>
            <w:hideMark/>
          </w:tcPr>
          <w:p w14:paraId="5784603F"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Ex-Officio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BFBFBF"/>
            <w:hideMark/>
          </w:tcPr>
          <w:p w14:paraId="0C6D3FDC"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FBFBF"/>
          </w:tcPr>
          <w:p w14:paraId="56378EC5" w14:textId="7B2B36AA"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14B3DFD7"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6F0EBA6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Heather MacDonald Carchidi </w:t>
            </w:r>
          </w:p>
        </w:tc>
        <w:tc>
          <w:tcPr>
            <w:tcW w:w="990" w:type="dxa"/>
            <w:tcBorders>
              <w:top w:val="single" w:sz="6" w:space="0" w:color="000000"/>
              <w:left w:val="single" w:sz="6" w:space="0" w:color="000000"/>
              <w:bottom w:val="single" w:sz="6" w:space="0" w:color="000000"/>
              <w:right w:val="single" w:sz="6" w:space="0" w:color="000000"/>
            </w:tcBorders>
            <w:hideMark/>
          </w:tcPr>
          <w:p w14:paraId="2312449C"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0EDECEE5" w14:textId="6E7131DE" w:rsidR="00C730DD" w:rsidRPr="00444701" w:rsidRDefault="005712B0"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605EADC3"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39EFADE"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Lidia Anderson </w:t>
            </w:r>
          </w:p>
        </w:tc>
        <w:tc>
          <w:tcPr>
            <w:tcW w:w="990" w:type="dxa"/>
            <w:tcBorders>
              <w:top w:val="single" w:sz="6" w:space="0" w:color="000000"/>
              <w:left w:val="single" w:sz="6" w:space="0" w:color="000000"/>
              <w:bottom w:val="single" w:sz="6" w:space="0" w:color="000000"/>
              <w:right w:val="single" w:sz="6" w:space="0" w:color="000000"/>
            </w:tcBorders>
            <w:hideMark/>
          </w:tcPr>
          <w:p w14:paraId="150B0698"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6308B6EE" w14:textId="7D8DBEFA"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7F248204"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3D01DC"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Lila Harper </w:t>
            </w:r>
          </w:p>
        </w:tc>
        <w:tc>
          <w:tcPr>
            <w:tcW w:w="990" w:type="dxa"/>
            <w:tcBorders>
              <w:top w:val="single" w:sz="6" w:space="0" w:color="000000"/>
              <w:left w:val="single" w:sz="6" w:space="0" w:color="000000"/>
              <w:bottom w:val="single" w:sz="6" w:space="0" w:color="000000"/>
              <w:right w:val="single" w:sz="6" w:space="0" w:color="000000"/>
            </w:tcBorders>
            <w:hideMark/>
          </w:tcPr>
          <w:p w14:paraId="5E7D1D9A"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00E57E22" w14:textId="0792FD40" w:rsidR="00C730DD" w:rsidRPr="00444701" w:rsidRDefault="005712B0"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9DF6F31"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369CBEFA"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Bernadette Jungblut </w:t>
            </w:r>
          </w:p>
        </w:tc>
        <w:tc>
          <w:tcPr>
            <w:tcW w:w="990" w:type="dxa"/>
            <w:tcBorders>
              <w:top w:val="single" w:sz="6" w:space="0" w:color="000000"/>
              <w:left w:val="single" w:sz="6" w:space="0" w:color="000000"/>
              <w:bottom w:val="single" w:sz="6" w:space="0" w:color="000000"/>
              <w:right w:val="single" w:sz="6" w:space="0" w:color="000000"/>
            </w:tcBorders>
            <w:hideMark/>
          </w:tcPr>
          <w:p w14:paraId="365754DD"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ADCO </w:t>
            </w:r>
          </w:p>
        </w:tc>
        <w:tc>
          <w:tcPr>
            <w:tcW w:w="1800" w:type="dxa"/>
            <w:tcBorders>
              <w:top w:val="single" w:sz="6" w:space="0" w:color="000000"/>
              <w:left w:val="single" w:sz="6" w:space="0" w:color="000000"/>
              <w:bottom w:val="single" w:sz="6" w:space="0" w:color="000000"/>
              <w:right w:val="single" w:sz="6" w:space="0" w:color="000000"/>
            </w:tcBorders>
          </w:tcPr>
          <w:p w14:paraId="4F5F662B" w14:textId="2D0A2D6F" w:rsidR="00C730DD" w:rsidRPr="00444701" w:rsidRDefault="005712B0"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89ECB0C"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B9700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Alysia </w:t>
            </w:r>
            <w:proofErr w:type="spellStart"/>
            <w:r w:rsidRPr="00444701">
              <w:rPr>
                <w:rFonts w:ascii="Calibri" w:eastAsia="Times New Roman" w:hAnsi="Calibri" w:cs="Calibri"/>
                <w:color w:val="212121"/>
              </w:rPr>
              <w:t>Owlsym</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hideMark/>
          </w:tcPr>
          <w:p w14:paraId="040BDCD2"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562305B5" w14:textId="360FEF8B"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bl>
    <w:p w14:paraId="45492544" w14:textId="410BC7E7" w:rsidR="001809E3" w:rsidRDefault="001809E3" w:rsidP="00700AEC">
      <w:pPr>
        <w:shd w:val="clear" w:color="auto" w:fill="FFFFFF"/>
        <w:spacing w:after="0" w:line="240" w:lineRule="auto"/>
        <w:rPr>
          <w:rFonts w:ascii="Calibri" w:eastAsia="Times New Roman" w:hAnsi="Calibri" w:cs="Calibri"/>
          <w:color w:val="212121"/>
          <w:sz w:val="24"/>
          <w:szCs w:val="24"/>
        </w:rPr>
      </w:pPr>
    </w:p>
    <w:p w14:paraId="7B62105C" w14:textId="77777777" w:rsidR="001809E3" w:rsidRPr="00837A76" w:rsidRDefault="001809E3" w:rsidP="00700AEC">
      <w:pPr>
        <w:shd w:val="clear" w:color="auto" w:fill="FFFFFF"/>
        <w:spacing w:after="0" w:line="240" w:lineRule="auto"/>
        <w:rPr>
          <w:rFonts w:ascii="Calibri" w:eastAsia="Times New Roman" w:hAnsi="Calibri" w:cs="Calibri"/>
          <w:color w:val="212121"/>
          <w:sz w:val="24"/>
          <w:szCs w:val="24"/>
        </w:rPr>
      </w:pPr>
    </w:p>
    <w:p w14:paraId="5FA98BDB" w14:textId="78B18769" w:rsidR="00CC666F" w:rsidRPr="00837A76" w:rsidRDefault="00CC666F" w:rsidP="00640D37">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 xml:space="preserve">Approval of </w:t>
      </w:r>
      <w:r w:rsidR="00436E4C" w:rsidRPr="005712B0">
        <w:rPr>
          <w:rFonts w:ascii="Calibri" w:eastAsia="Times New Roman" w:hAnsi="Calibri" w:cs="Calibri"/>
          <w:b/>
          <w:bCs/>
          <w:color w:val="212121"/>
          <w:sz w:val="24"/>
          <w:szCs w:val="24"/>
        </w:rPr>
        <w:t>February</w:t>
      </w:r>
      <w:r w:rsidR="00837A76" w:rsidRPr="005712B0">
        <w:rPr>
          <w:rFonts w:ascii="Calibri" w:eastAsia="Times New Roman" w:hAnsi="Calibri" w:cs="Calibri"/>
          <w:b/>
          <w:bCs/>
          <w:color w:val="212121"/>
          <w:sz w:val="24"/>
          <w:szCs w:val="24"/>
        </w:rPr>
        <w:t xml:space="preserve"> </w:t>
      </w:r>
      <w:r w:rsidR="00FF658D" w:rsidRPr="005712B0">
        <w:rPr>
          <w:rFonts w:ascii="Calibri" w:eastAsia="Times New Roman" w:hAnsi="Calibri" w:cs="Calibri"/>
          <w:b/>
          <w:bCs/>
          <w:color w:val="212121"/>
          <w:sz w:val="24"/>
          <w:szCs w:val="24"/>
        </w:rPr>
        <w:t>1</w:t>
      </w:r>
      <w:r w:rsidR="00837A76" w:rsidRPr="005712B0">
        <w:rPr>
          <w:rFonts w:ascii="Calibri" w:eastAsia="Times New Roman" w:hAnsi="Calibri" w:cs="Calibri"/>
          <w:b/>
          <w:bCs/>
          <w:color w:val="212121"/>
          <w:sz w:val="24"/>
          <w:szCs w:val="24"/>
        </w:rPr>
        <w:t xml:space="preserve">3, </w:t>
      </w:r>
      <w:proofErr w:type="gramStart"/>
      <w:r w:rsidR="00837A76" w:rsidRPr="005712B0">
        <w:rPr>
          <w:rFonts w:ascii="Calibri" w:eastAsia="Times New Roman" w:hAnsi="Calibri" w:cs="Calibri"/>
          <w:b/>
          <w:bCs/>
          <w:color w:val="212121"/>
          <w:sz w:val="24"/>
          <w:szCs w:val="24"/>
        </w:rPr>
        <w:t>2026</w:t>
      </w:r>
      <w:proofErr w:type="gramEnd"/>
      <w:r w:rsidR="00837A76" w:rsidRPr="005712B0">
        <w:rPr>
          <w:rFonts w:ascii="Calibri" w:eastAsia="Times New Roman" w:hAnsi="Calibri" w:cs="Calibri"/>
          <w:b/>
          <w:bCs/>
          <w:color w:val="212121"/>
          <w:sz w:val="24"/>
          <w:szCs w:val="24"/>
        </w:rPr>
        <w:t xml:space="preserve"> </w:t>
      </w:r>
      <w:r w:rsidRPr="005712B0">
        <w:rPr>
          <w:rFonts w:ascii="Calibri" w:eastAsia="Times New Roman" w:hAnsi="Calibri" w:cs="Calibri"/>
          <w:b/>
          <w:bCs/>
          <w:color w:val="212121"/>
          <w:sz w:val="24"/>
          <w:szCs w:val="24"/>
        </w:rPr>
        <w:t>minutes</w:t>
      </w:r>
      <w:r w:rsidR="005712B0">
        <w:rPr>
          <w:rFonts w:ascii="Calibri" w:eastAsia="Times New Roman" w:hAnsi="Calibri" w:cs="Calibri"/>
          <w:color w:val="212121"/>
          <w:sz w:val="24"/>
          <w:szCs w:val="24"/>
        </w:rPr>
        <w:t xml:space="preserve"> - </w:t>
      </w:r>
      <w:r w:rsidR="005712B0">
        <w:rPr>
          <w:rFonts w:ascii="Calibri" w:eastAsia="Times New Roman" w:hAnsi="Calibri" w:cs="Calibri"/>
          <w:color w:val="212121"/>
          <w:sz w:val="24"/>
          <w:szCs w:val="24"/>
        </w:rPr>
        <w:t>approved as presented.</w:t>
      </w:r>
    </w:p>
    <w:p w14:paraId="472B0637" w14:textId="21A8C14A" w:rsidR="002808EA" w:rsidRDefault="007465F9"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Approval of</w:t>
      </w:r>
      <w:r w:rsidR="00793994" w:rsidRPr="005712B0">
        <w:rPr>
          <w:rFonts w:ascii="Calibri" w:eastAsia="Times New Roman" w:hAnsi="Calibri" w:cs="Calibri"/>
          <w:b/>
          <w:bCs/>
          <w:color w:val="212121"/>
          <w:sz w:val="24"/>
          <w:szCs w:val="24"/>
        </w:rPr>
        <w:t xml:space="preserve"> </w:t>
      </w:r>
      <w:r w:rsidR="00837A76" w:rsidRPr="005712B0">
        <w:rPr>
          <w:rFonts w:ascii="Calibri" w:eastAsia="Times New Roman" w:hAnsi="Calibri" w:cs="Calibri"/>
          <w:b/>
          <w:bCs/>
          <w:color w:val="212121"/>
          <w:sz w:val="24"/>
          <w:szCs w:val="24"/>
        </w:rPr>
        <w:t>February</w:t>
      </w:r>
      <w:r w:rsidR="002808EA" w:rsidRPr="005712B0">
        <w:rPr>
          <w:rFonts w:ascii="Calibri" w:eastAsia="Times New Roman" w:hAnsi="Calibri" w:cs="Calibri"/>
          <w:b/>
          <w:bCs/>
          <w:color w:val="212121"/>
          <w:sz w:val="24"/>
          <w:szCs w:val="24"/>
        </w:rPr>
        <w:t xml:space="preserve"> </w:t>
      </w:r>
      <w:r w:rsidR="00FF658D" w:rsidRPr="005712B0">
        <w:rPr>
          <w:rFonts w:ascii="Calibri" w:eastAsia="Times New Roman" w:hAnsi="Calibri" w:cs="Calibri"/>
          <w:b/>
          <w:bCs/>
          <w:color w:val="212121"/>
          <w:sz w:val="24"/>
          <w:szCs w:val="24"/>
        </w:rPr>
        <w:t>20</w:t>
      </w:r>
      <w:r w:rsidR="002808EA" w:rsidRPr="005712B0">
        <w:rPr>
          <w:rFonts w:ascii="Calibri" w:eastAsia="Times New Roman" w:hAnsi="Calibri" w:cs="Calibri"/>
          <w:b/>
          <w:bCs/>
          <w:color w:val="212121"/>
          <w:sz w:val="24"/>
          <w:szCs w:val="24"/>
        </w:rPr>
        <w:t xml:space="preserve">, </w:t>
      </w:r>
      <w:proofErr w:type="gramStart"/>
      <w:r w:rsidR="002808EA" w:rsidRPr="005712B0">
        <w:rPr>
          <w:rFonts w:ascii="Calibri" w:eastAsia="Times New Roman" w:hAnsi="Calibri" w:cs="Calibri"/>
          <w:b/>
          <w:bCs/>
          <w:color w:val="212121"/>
          <w:sz w:val="24"/>
          <w:szCs w:val="24"/>
        </w:rPr>
        <w:t>2026</w:t>
      </w:r>
      <w:proofErr w:type="gramEnd"/>
      <w:r w:rsidR="004C039B" w:rsidRPr="005712B0">
        <w:rPr>
          <w:rFonts w:ascii="Calibri" w:eastAsia="Times New Roman" w:hAnsi="Calibri" w:cs="Calibri"/>
          <w:b/>
          <w:bCs/>
          <w:color w:val="212121"/>
          <w:sz w:val="24"/>
          <w:szCs w:val="24"/>
        </w:rPr>
        <w:t xml:space="preserve"> </w:t>
      </w:r>
      <w:r w:rsidR="00EF7C57" w:rsidRPr="005712B0">
        <w:rPr>
          <w:rFonts w:ascii="Calibri" w:eastAsia="Times New Roman" w:hAnsi="Calibri" w:cs="Calibri"/>
          <w:b/>
          <w:bCs/>
          <w:color w:val="212121"/>
          <w:sz w:val="24"/>
          <w:szCs w:val="24"/>
        </w:rPr>
        <w:t>minutes</w:t>
      </w:r>
      <w:r w:rsidR="005712B0">
        <w:rPr>
          <w:rFonts w:ascii="Calibri" w:eastAsia="Times New Roman" w:hAnsi="Calibri" w:cs="Calibri"/>
          <w:color w:val="212121"/>
          <w:sz w:val="24"/>
          <w:szCs w:val="24"/>
        </w:rPr>
        <w:t xml:space="preserve"> - </w:t>
      </w:r>
      <w:r w:rsidR="005712B0">
        <w:rPr>
          <w:rFonts w:ascii="Calibri" w:eastAsia="Times New Roman" w:hAnsi="Calibri" w:cs="Calibri"/>
          <w:color w:val="212121"/>
          <w:sz w:val="24"/>
          <w:szCs w:val="24"/>
        </w:rPr>
        <w:t>approved as presented.</w:t>
      </w:r>
    </w:p>
    <w:p w14:paraId="0BC9BC9C" w14:textId="21A84ABD" w:rsidR="00BA7F2D" w:rsidRPr="00837A76" w:rsidRDefault="00BA7F2D"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 xml:space="preserve">Approval of March 13, </w:t>
      </w:r>
      <w:proofErr w:type="gramStart"/>
      <w:r w:rsidRPr="005712B0">
        <w:rPr>
          <w:rFonts w:ascii="Calibri" w:eastAsia="Times New Roman" w:hAnsi="Calibri" w:cs="Calibri"/>
          <w:b/>
          <w:bCs/>
          <w:color w:val="212121"/>
          <w:sz w:val="24"/>
          <w:szCs w:val="24"/>
        </w:rPr>
        <w:t>2026</w:t>
      </w:r>
      <w:proofErr w:type="gramEnd"/>
      <w:r w:rsidRPr="005712B0">
        <w:rPr>
          <w:rFonts w:ascii="Calibri" w:eastAsia="Times New Roman" w:hAnsi="Calibri" w:cs="Calibri"/>
          <w:b/>
          <w:bCs/>
          <w:color w:val="212121"/>
          <w:sz w:val="24"/>
          <w:szCs w:val="24"/>
        </w:rPr>
        <w:t xml:space="preserve"> agenda</w:t>
      </w:r>
      <w:r w:rsidR="005712B0">
        <w:rPr>
          <w:rFonts w:ascii="Calibri" w:eastAsia="Times New Roman" w:hAnsi="Calibri" w:cs="Calibri"/>
          <w:color w:val="212121"/>
          <w:sz w:val="24"/>
          <w:szCs w:val="24"/>
        </w:rPr>
        <w:t xml:space="preserve"> - </w:t>
      </w:r>
      <w:r w:rsidR="005712B0">
        <w:rPr>
          <w:rFonts w:ascii="Calibri" w:eastAsia="Times New Roman" w:hAnsi="Calibri" w:cs="Calibri"/>
          <w:color w:val="212121"/>
          <w:sz w:val="24"/>
          <w:szCs w:val="24"/>
        </w:rPr>
        <w:t>approved as presented.</w:t>
      </w:r>
    </w:p>
    <w:p w14:paraId="7B8C5898" w14:textId="7DF3AC56" w:rsidR="00FF658D" w:rsidRPr="005712B0" w:rsidRDefault="00FF658D"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EAC Membership Discussion</w:t>
      </w:r>
      <w:r w:rsidR="005712B0">
        <w:rPr>
          <w:rFonts w:ascii="Calibri" w:eastAsia="Times New Roman" w:hAnsi="Calibri" w:cs="Calibri"/>
          <w:b/>
          <w:bCs/>
          <w:color w:val="212121"/>
          <w:sz w:val="24"/>
          <w:szCs w:val="24"/>
        </w:rPr>
        <w:t xml:space="preserve"> – </w:t>
      </w:r>
      <w:r w:rsidR="005712B0" w:rsidRPr="005712B0">
        <w:rPr>
          <w:rFonts w:ascii="Calibri" w:eastAsia="Times New Roman" w:hAnsi="Calibri" w:cs="Calibri"/>
          <w:color w:val="212121"/>
          <w:sz w:val="24"/>
          <w:szCs w:val="24"/>
        </w:rPr>
        <w:t xml:space="preserve">The committee discussed the removal of Sahadeb </w:t>
      </w:r>
      <w:proofErr w:type="spellStart"/>
      <w:r w:rsidR="005712B0" w:rsidRPr="005712B0">
        <w:rPr>
          <w:rFonts w:ascii="Calibri" w:eastAsia="Times New Roman" w:hAnsi="Calibri" w:cs="Calibri"/>
          <w:color w:val="212121"/>
          <w:sz w:val="24"/>
          <w:szCs w:val="24"/>
        </w:rPr>
        <w:t>Upretee</w:t>
      </w:r>
      <w:proofErr w:type="spellEnd"/>
      <w:r w:rsidR="005712B0" w:rsidRPr="005712B0">
        <w:rPr>
          <w:rFonts w:ascii="Calibri" w:eastAsia="Times New Roman" w:hAnsi="Calibri" w:cs="Calibri"/>
          <w:color w:val="212121"/>
          <w:sz w:val="24"/>
          <w:szCs w:val="24"/>
        </w:rPr>
        <w:t xml:space="preserve"> and the procedure. </w:t>
      </w:r>
      <w:r w:rsidR="005712B0">
        <w:rPr>
          <w:rFonts w:ascii="Calibri" w:eastAsia="Times New Roman" w:hAnsi="Calibri" w:cs="Calibri"/>
          <w:color w:val="212121"/>
          <w:sz w:val="24"/>
          <w:szCs w:val="24"/>
        </w:rPr>
        <w:t xml:space="preserve">The EC still </w:t>
      </w:r>
      <w:proofErr w:type="gramStart"/>
      <w:r w:rsidR="005712B0">
        <w:rPr>
          <w:rFonts w:ascii="Calibri" w:eastAsia="Times New Roman" w:hAnsi="Calibri" w:cs="Calibri"/>
          <w:color w:val="212121"/>
          <w:sz w:val="24"/>
          <w:szCs w:val="24"/>
        </w:rPr>
        <w:t>has to</w:t>
      </w:r>
      <w:proofErr w:type="gramEnd"/>
      <w:r w:rsidR="005712B0">
        <w:rPr>
          <w:rFonts w:ascii="Calibri" w:eastAsia="Times New Roman" w:hAnsi="Calibri" w:cs="Calibri"/>
          <w:color w:val="212121"/>
          <w:sz w:val="24"/>
          <w:szCs w:val="24"/>
        </w:rPr>
        <w:t xml:space="preserve"> approve the </w:t>
      </w:r>
      <w:proofErr w:type="gramStart"/>
      <w:r w:rsidR="005712B0">
        <w:rPr>
          <w:rFonts w:ascii="Calibri" w:eastAsia="Times New Roman" w:hAnsi="Calibri" w:cs="Calibri"/>
          <w:color w:val="212121"/>
          <w:sz w:val="24"/>
          <w:szCs w:val="24"/>
        </w:rPr>
        <w:t>removal</w:t>
      </w:r>
      <w:proofErr w:type="gramEnd"/>
      <w:r w:rsidR="005712B0">
        <w:rPr>
          <w:rFonts w:ascii="Calibri" w:eastAsia="Times New Roman" w:hAnsi="Calibri" w:cs="Calibri"/>
          <w:color w:val="212121"/>
          <w:sz w:val="24"/>
          <w:szCs w:val="24"/>
        </w:rPr>
        <w:t xml:space="preserve"> and communication has been made to EC for the approval. </w:t>
      </w:r>
    </w:p>
    <w:p w14:paraId="5C5A564B" w14:textId="77777777" w:rsidR="00167B39" w:rsidRDefault="00436E4C" w:rsidP="005712B0">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SEOI Data Output</w:t>
      </w:r>
      <w:r w:rsidR="005712B0">
        <w:rPr>
          <w:rFonts w:ascii="Calibri" w:eastAsia="Times New Roman" w:hAnsi="Calibri" w:cs="Calibri"/>
          <w:b/>
          <w:bCs/>
          <w:color w:val="212121"/>
          <w:sz w:val="24"/>
          <w:szCs w:val="24"/>
        </w:rPr>
        <w:t xml:space="preserve"> &amp; Item Analysis</w:t>
      </w:r>
      <w:r w:rsidRPr="005712B0">
        <w:rPr>
          <w:rFonts w:ascii="Calibri" w:eastAsia="Times New Roman" w:hAnsi="Calibri" w:cs="Calibri"/>
          <w:b/>
          <w:bCs/>
          <w:color w:val="212121"/>
          <w:sz w:val="24"/>
          <w:szCs w:val="24"/>
        </w:rPr>
        <w:t xml:space="preserve"> </w:t>
      </w:r>
      <w:r w:rsidR="005712B0">
        <w:rPr>
          <w:rFonts w:ascii="Calibri" w:eastAsia="Times New Roman" w:hAnsi="Calibri" w:cs="Calibri"/>
          <w:b/>
          <w:bCs/>
          <w:color w:val="212121"/>
          <w:sz w:val="24"/>
          <w:szCs w:val="24"/>
        </w:rPr>
        <w:t xml:space="preserve">– </w:t>
      </w:r>
      <w:r w:rsidR="005712B0" w:rsidRPr="005712B0">
        <w:rPr>
          <w:rFonts w:ascii="Calibri" w:eastAsia="Times New Roman" w:hAnsi="Calibri" w:cs="Calibri"/>
          <w:color w:val="212121"/>
          <w:sz w:val="24"/>
          <w:szCs w:val="24"/>
        </w:rPr>
        <w:t xml:space="preserve">The committee discussed the challenges of acquiring the SEOI data for analysis. </w:t>
      </w:r>
      <w:r w:rsidR="005712B0">
        <w:rPr>
          <w:rFonts w:ascii="Calibri" w:eastAsia="Times New Roman" w:hAnsi="Calibri" w:cs="Calibri"/>
          <w:color w:val="212121"/>
          <w:sz w:val="24"/>
          <w:szCs w:val="24"/>
        </w:rPr>
        <w:t xml:space="preserve">It was explained how the management of SEOIs was handled within the computer support group. Given the available resources it was discussed that acquiring data on SEOIs cannot be acquired and requires a significant </w:t>
      </w:r>
      <w:proofErr w:type="gramStart"/>
      <w:r w:rsidR="005712B0">
        <w:rPr>
          <w:rFonts w:ascii="Calibri" w:eastAsia="Times New Roman" w:hAnsi="Calibri" w:cs="Calibri"/>
          <w:color w:val="212121"/>
          <w:sz w:val="24"/>
          <w:szCs w:val="24"/>
        </w:rPr>
        <w:t>amount</w:t>
      </w:r>
      <w:proofErr w:type="gramEnd"/>
      <w:r w:rsidR="005712B0">
        <w:rPr>
          <w:rFonts w:ascii="Calibri" w:eastAsia="Times New Roman" w:hAnsi="Calibri" w:cs="Calibri"/>
          <w:color w:val="212121"/>
          <w:sz w:val="24"/>
          <w:szCs w:val="24"/>
        </w:rPr>
        <w:t xml:space="preserve"> of resources to acquire the data that do not exist. </w:t>
      </w:r>
    </w:p>
    <w:p w14:paraId="0A1D5984" w14:textId="77777777" w:rsidR="00167B39" w:rsidRDefault="00167B39" w:rsidP="00167B39">
      <w:pPr>
        <w:numPr>
          <w:ilvl w:val="1"/>
          <w:numId w:val="1"/>
        </w:numPr>
        <w:shd w:val="clear" w:color="auto" w:fill="FFFFFF"/>
        <w:spacing w:after="0" w:line="240" w:lineRule="auto"/>
        <w:rPr>
          <w:rFonts w:ascii="Calibri" w:eastAsia="Times New Roman" w:hAnsi="Calibri" w:cs="Calibri"/>
          <w:color w:val="212121"/>
          <w:sz w:val="24"/>
          <w:szCs w:val="24"/>
        </w:rPr>
      </w:pPr>
      <w:r w:rsidRPr="00167B39">
        <w:rPr>
          <w:rFonts w:ascii="Calibri" w:eastAsia="Times New Roman" w:hAnsi="Calibri" w:cs="Calibri"/>
          <w:color w:val="212121"/>
          <w:sz w:val="24"/>
          <w:szCs w:val="24"/>
        </w:rPr>
        <w:t>A suggestion was made to rethink the SEOI questions and create a custom survey to gather necessary data. Charge 25-26.03 was restated, and the committee discussed designing a survey with a consistent list of questions across all forms. To determine the effectiveness of these questions, the committee suggested using focus groups and reaching out to Institutional Research for data support.</w:t>
      </w:r>
    </w:p>
    <w:p w14:paraId="56A9BFEB" w14:textId="14152446" w:rsidR="00167B39" w:rsidRDefault="005712B0" w:rsidP="00167B39">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In addition to these suggestions, once the EAC comes up with a new SEOI format the EAC would provide EC the list for review. The key </w:t>
      </w:r>
      <w:proofErr w:type="gramStart"/>
      <w:r>
        <w:rPr>
          <w:rFonts w:ascii="Calibri" w:eastAsia="Times New Roman" w:hAnsi="Calibri" w:cs="Calibri"/>
          <w:color w:val="212121"/>
          <w:sz w:val="24"/>
          <w:szCs w:val="24"/>
        </w:rPr>
        <w:t>of</w:t>
      </w:r>
      <w:proofErr w:type="gramEnd"/>
      <w:r>
        <w:rPr>
          <w:rFonts w:ascii="Calibri" w:eastAsia="Times New Roman" w:hAnsi="Calibri" w:cs="Calibri"/>
          <w:color w:val="212121"/>
          <w:sz w:val="24"/>
          <w:szCs w:val="24"/>
        </w:rPr>
        <w:t xml:space="preserve"> these approaches is to help faculty get quality feedback from SEOIs. It was discussed to determine which questions are useful and which questions generate the necessary data that is valuable and useful for faculty. Each of the different forms of SEOIs were </w:t>
      </w:r>
      <w:r>
        <w:rPr>
          <w:rFonts w:ascii="Calibri" w:eastAsia="Times New Roman" w:hAnsi="Calibri" w:cs="Calibri"/>
          <w:color w:val="212121"/>
          <w:sz w:val="24"/>
          <w:szCs w:val="24"/>
        </w:rPr>
        <w:lastRenderedPageBreak/>
        <w:t xml:space="preserve">presented to the committee. The committee discussed creating a shorter form for SEOIs and using a pilot process. Further discussion was held to create forums on the SEOI forms. The key is to make sure there is transparency in the process and that we are actively responding to the charge. Questions were raised as to whether Elvin Delgado has further information on how SEOIs were going to be used. Further questions were raised about the data and the accessibility of the data. </w:t>
      </w:r>
    </w:p>
    <w:p w14:paraId="6C4B53D2" w14:textId="77777777" w:rsidR="00167B39" w:rsidRDefault="00167B39" w:rsidP="00167B39">
      <w:pPr>
        <w:numPr>
          <w:ilvl w:val="1"/>
          <w:numId w:val="1"/>
        </w:numPr>
        <w:shd w:val="clear" w:color="auto" w:fill="FFFFFF"/>
        <w:spacing w:after="0" w:line="240" w:lineRule="auto"/>
        <w:rPr>
          <w:rFonts w:ascii="Calibri" w:eastAsia="Times New Roman" w:hAnsi="Calibri" w:cs="Calibri"/>
          <w:color w:val="212121"/>
          <w:sz w:val="24"/>
          <w:szCs w:val="24"/>
        </w:rPr>
      </w:pPr>
      <w:r w:rsidRPr="00167B39">
        <w:rPr>
          <w:rFonts w:ascii="Calibri" w:eastAsia="Times New Roman" w:hAnsi="Calibri" w:cs="Calibri"/>
          <w:color w:val="212121"/>
          <w:sz w:val="24"/>
          <w:szCs w:val="24"/>
        </w:rPr>
        <w:t>Historically, Tom Henderson aggregated SEOI data, but this process was discontinued upon his retirement. It was suggested that the committee petition the Senate for access to SEOI data to verify and improve the survey instrument. The EAC may also request that the EC identify a specific individual capable of generating the data required to fulfill the charge. Focus groups were also considered as a method to address the charge.</w:t>
      </w:r>
    </w:p>
    <w:p w14:paraId="4387A891" w14:textId="77777777" w:rsidR="00167B39" w:rsidRDefault="00167B39" w:rsidP="00167B39">
      <w:pPr>
        <w:numPr>
          <w:ilvl w:val="1"/>
          <w:numId w:val="1"/>
        </w:numPr>
        <w:shd w:val="clear" w:color="auto" w:fill="FFFFFF"/>
        <w:spacing w:after="0" w:line="240" w:lineRule="auto"/>
        <w:rPr>
          <w:rFonts w:ascii="Calibri" w:eastAsia="Times New Roman" w:hAnsi="Calibri" w:cs="Calibri"/>
          <w:color w:val="212121"/>
          <w:sz w:val="24"/>
          <w:szCs w:val="24"/>
        </w:rPr>
      </w:pPr>
      <w:r w:rsidRPr="00167B39">
        <w:rPr>
          <w:rFonts w:ascii="Calibri" w:eastAsia="Times New Roman" w:hAnsi="Calibri" w:cs="Calibri"/>
          <w:color w:val="212121"/>
          <w:sz w:val="24"/>
          <w:szCs w:val="24"/>
        </w:rPr>
        <w:t>A file will be created in Teams to collect and document findings. The committee suggested distributing a survey in the Spring quarter, followed by focus groups. This survey will utilize a Likert scale to identify the most effective questions. This will be a multi-year process to overhaul the SEOI form. Following further discussion on specific question inclusion, the EAC will inform the EC of their intent to distribute the survey.</w:t>
      </w:r>
    </w:p>
    <w:p w14:paraId="041A1021" w14:textId="67585A28" w:rsidR="00FF658D" w:rsidRDefault="00FF658D"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EAC25-26.06</w:t>
      </w:r>
      <w:r>
        <w:rPr>
          <w:rFonts w:ascii="Calibri" w:eastAsia="Times New Roman" w:hAnsi="Calibri" w:cs="Calibri"/>
          <w:color w:val="212121"/>
          <w:sz w:val="24"/>
          <w:szCs w:val="24"/>
        </w:rPr>
        <w:t xml:space="preserve"> – Charge on hold</w:t>
      </w:r>
      <w:r w:rsidR="005712B0">
        <w:rPr>
          <w:rFonts w:ascii="Calibri" w:eastAsia="Times New Roman" w:hAnsi="Calibri" w:cs="Calibri"/>
          <w:color w:val="212121"/>
          <w:sz w:val="24"/>
          <w:szCs w:val="24"/>
        </w:rPr>
        <w:t xml:space="preserve">, but the committee discussed moving forward with the Dean review. </w:t>
      </w:r>
    </w:p>
    <w:p w14:paraId="491B9506" w14:textId="4D376FFB" w:rsidR="00FF658D" w:rsidRDefault="00FF658D"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EAC25-26.08</w:t>
      </w:r>
      <w:r>
        <w:rPr>
          <w:rFonts w:ascii="Calibri" w:eastAsia="Times New Roman" w:hAnsi="Calibri" w:cs="Calibri"/>
          <w:color w:val="212121"/>
          <w:sz w:val="24"/>
          <w:szCs w:val="24"/>
        </w:rPr>
        <w:t xml:space="preserve"> – Charge change</w:t>
      </w:r>
    </w:p>
    <w:p w14:paraId="2262B73A" w14:textId="10F59CCA" w:rsidR="00837A76" w:rsidRDefault="00837A76" w:rsidP="002808EA">
      <w:pPr>
        <w:numPr>
          <w:ilvl w:val="0"/>
          <w:numId w:val="1"/>
        </w:numPr>
        <w:shd w:val="clear" w:color="auto" w:fill="FFFFFF"/>
        <w:spacing w:after="0" w:line="240" w:lineRule="auto"/>
        <w:rPr>
          <w:rFonts w:ascii="Calibri" w:eastAsia="Times New Roman" w:hAnsi="Calibri" w:cs="Calibri"/>
          <w:color w:val="212121"/>
          <w:sz w:val="24"/>
          <w:szCs w:val="24"/>
        </w:rPr>
      </w:pPr>
      <w:hyperlink r:id="rId7" w:history="1">
        <w:r w:rsidRPr="00837A76">
          <w:rPr>
            <w:rStyle w:val="Hyperlink"/>
            <w:rFonts w:ascii="Calibri" w:eastAsia="Times New Roman" w:hAnsi="Calibri" w:cs="Calibri"/>
            <w:sz w:val="24"/>
            <w:szCs w:val="24"/>
          </w:rPr>
          <w:t>Hyflex Definition</w:t>
        </w:r>
      </w:hyperlink>
      <w:r w:rsidRPr="00837A76">
        <w:rPr>
          <w:rFonts w:ascii="Calibri" w:eastAsia="Times New Roman" w:hAnsi="Calibri" w:cs="Calibri"/>
          <w:color w:val="212121"/>
          <w:sz w:val="24"/>
          <w:szCs w:val="24"/>
        </w:rPr>
        <w:t xml:space="preserve"> &amp; SEOI Form</w:t>
      </w:r>
      <w:r w:rsidR="00FF658D">
        <w:rPr>
          <w:rFonts w:ascii="Calibri" w:eastAsia="Times New Roman" w:hAnsi="Calibri" w:cs="Calibri"/>
          <w:color w:val="212121"/>
          <w:sz w:val="24"/>
          <w:szCs w:val="24"/>
        </w:rPr>
        <w:t xml:space="preserve"> </w:t>
      </w:r>
    </w:p>
    <w:p w14:paraId="638C1E5E" w14:textId="7C74AE35" w:rsidR="00FF658D" w:rsidRPr="005712B0" w:rsidRDefault="00FF658D" w:rsidP="00FF658D">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EAC25-26.08 - </w:t>
      </w:r>
      <w:r>
        <w:rPr>
          <w:rFonts w:ascii="Aptos" w:hAnsi="Aptos"/>
          <w:color w:val="000000"/>
        </w:rPr>
        <w:t>Review best practices for student evaluations (SEOIs) of hybrid and hyflex courses and make recommendations for the appropriate SEOI forms. Timeline: winter-spring</w:t>
      </w:r>
    </w:p>
    <w:p w14:paraId="61AFA662" w14:textId="3D66D2D0" w:rsidR="005712B0" w:rsidRPr="00837A76" w:rsidRDefault="005712B0" w:rsidP="00FF658D">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The charge was stated, but EAC is on hold due to the lack of information on the definition of Hyflex course delivery.</w:t>
      </w:r>
    </w:p>
    <w:p w14:paraId="60D7DF5F" w14:textId="3519CC00" w:rsidR="00C730DD" w:rsidRPr="00837A76" w:rsidRDefault="00C730DD"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Faculty Senate Survey</w:t>
      </w:r>
      <w:r w:rsidR="00FF658D">
        <w:rPr>
          <w:rFonts w:ascii="Calibri" w:eastAsia="Times New Roman" w:hAnsi="Calibri" w:cs="Calibri"/>
          <w:color w:val="212121"/>
          <w:sz w:val="24"/>
          <w:szCs w:val="24"/>
        </w:rPr>
        <w:t xml:space="preserve"> – on hold</w:t>
      </w:r>
    </w:p>
    <w:p w14:paraId="6BF96E49" w14:textId="4DF4F5B8" w:rsidR="00640D37" w:rsidRDefault="00640D37"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EC Updates</w:t>
      </w:r>
      <w:r w:rsidR="005712B0">
        <w:rPr>
          <w:rFonts w:ascii="Calibri" w:eastAsia="Times New Roman" w:hAnsi="Calibri" w:cs="Calibri"/>
          <w:color w:val="212121"/>
          <w:sz w:val="24"/>
          <w:szCs w:val="24"/>
        </w:rPr>
        <w:t xml:space="preserve"> – discussion was held on the current vote of no confidence on the President and the processes being undertaken to move the process forward. </w:t>
      </w:r>
    </w:p>
    <w:p w14:paraId="4F2FB901" w14:textId="733CC82B" w:rsidR="005712B0" w:rsidRPr="00837A76" w:rsidRDefault="005712B0"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5712B0">
        <w:rPr>
          <w:rFonts w:ascii="Calibri" w:eastAsia="Times New Roman" w:hAnsi="Calibri" w:cs="Calibri"/>
          <w:b/>
          <w:bCs/>
          <w:color w:val="212121"/>
          <w:sz w:val="24"/>
          <w:szCs w:val="24"/>
        </w:rPr>
        <w:t>ADCO Update</w:t>
      </w:r>
      <w:r>
        <w:rPr>
          <w:rFonts w:ascii="Calibri" w:eastAsia="Times New Roman" w:hAnsi="Calibri" w:cs="Calibri"/>
          <w:color w:val="212121"/>
          <w:sz w:val="24"/>
          <w:szCs w:val="24"/>
        </w:rPr>
        <w:t xml:space="preserve"> – no report or update was provided.</w:t>
      </w:r>
    </w:p>
    <w:p w14:paraId="1D06AB28" w14:textId="71E5E1CF" w:rsidR="00BA0DE6" w:rsidRPr="00837A76" w:rsidRDefault="00640D37" w:rsidP="004C039B">
      <w:pPr>
        <w:numPr>
          <w:ilvl w:val="0"/>
          <w:numId w:val="1"/>
        </w:numPr>
        <w:shd w:val="clear" w:color="auto" w:fill="FFFFFF"/>
        <w:spacing w:after="0" w:line="240" w:lineRule="auto"/>
        <w:rPr>
          <w:rFonts w:ascii="Calibri" w:eastAsia="Times New Roman" w:hAnsi="Calibri" w:cs="Calibri"/>
          <w:color w:val="212121"/>
          <w:sz w:val="24"/>
          <w:szCs w:val="24"/>
        </w:rPr>
      </w:pPr>
      <w:r w:rsidRPr="00837A76">
        <w:rPr>
          <w:rFonts w:ascii="Calibri" w:eastAsia="Times New Roman" w:hAnsi="Calibri" w:cs="Calibri"/>
          <w:color w:val="212121"/>
          <w:sz w:val="24"/>
          <w:szCs w:val="24"/>
        </w:rPr>
        <w:t>Adjourn</w:t>
      </w:r>
      <w:r w:rsidR="00FA709D" w:rsidRPr="00837A76">
        <w:rPr>
          <w:rFonts w:ascii="Calibri" w:eastAsia="Times New Roman" w:hAnsi="Calibri" w:cs="Calibri"/>
          <w:color w:val="212121"/>
          <w:sz w:val="24"/>
          <w:szCs w:val="24"/>
        </w:rPr>
        <w:t xml:space="preserve"> </w:t>
      </w:r>
      <w:r w:rsidR="005712B0">
        <w:rPr>
          <w:rFonts w:ascii="Calibri" w:eastAsia="Times New Roman" w:hAnsi="Calibri" w:cs="Calibri"/>
          <w:color w:val="212121"/>
          <w:sz w:val="24"/>
          <w:szCs w:val="24"/>
        </w:rPr>
        <w:t>– EAC adjourned at 2:25 pm.</w:t>
      </w:r>
    </w:p>
    <w:p w14:paraId="54BC60D2" w14:textId="77777777" w:rsidR="0029326E" w:rsidRDefault="0029326E" w:rsidP="0029326E">
      <w:pPr>
        <w:shd w:val="clear" w:color="auto" w:fill="FFFFFF"/>
        <w:spacing w:after="0" w:line="240" w:lineRule="auto"/>
        <w:rPr>
          <w:rFonts w:ascii="Calibri" w:eastAsia="Times New Roman" w:hAnsi="Calibri" w:cs="Calibri"/>
          <w:b/>
          <w:bCs/>
          <w:color w:val="212121"/>
          <w:sz w:val="24"/>
          <w:szCs w:val="24"/>
        </w:rPr>
      </w:pPr>
    </w:p>
    <w:p w14:paraId="48F0EFBB" w14:textId="77777777" w:rsidR="0029326E" w:rsidRDefault="0029326E" w:rsidP="0029326E">
      <w:pPr>
        <w:shd w:val="clear" w:color="auto" w:fill="FFFFFF"/>
        <w:spacing w:after="0" w:line="240" w:lineRule="auto"/>
        <w:rPr>
          <w:rFonts w:ascii="Calibri" w:eastAsia="Times New Roman" w:hAnsi="Calibri" w:cs="Calibri"/>
          <w:b/>
          <w:bCs/>
          <w:color w:val="212121"/>
          <w:sz w:val="24"/>
          <w:szCs w:val="24"/>
        </w:rPr>
      </w:pPr>
    </w:p>
    <w:p w14:paraId="7F0CFAFF" w14:textId="40DC268E" w:rsidR="0029326E" w:rsidRPr="0029326E" w:rsidRDefault="0029326E" w:rsidP="0029326E">
      <w:p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b/>
          <w:bCs/>
          <w:color w:val="212121"/>
          <w:sz w:val="24"/>
          <w:szCs w:val="24"/>
        </w:rPr>
        <w:t>Links provided below are for reference of information discussed on the SEOI Data Output and Item analysis:</w:t>
      </w:r>
    </w:p>
    <w:p w14:paraId="044E996D" w14:textId="77777777" w:rsidR="00BA0DE6" w:rsidRDefault="00BA0DE6" w:rsidP="004C039B">
      <w:pPr>
        <w:shd w:val="clear" w:color="auto" w:fill="FFFFFF"/>
        <w:spacing w:after="0" w:line="240" w:lineRule="auto"/>
        <w:rPr>
          <w:rFonts w:ascii="Calibri" w:eastAsia="Times New Roman" w:hAnsi="Calibri" w:cs="Calibri"/>
          <w:color w:val="212121"/>
          <w:sz w:val="24"/>
          <w:szCs w:val="24"/>
        </w:rPr>
      </w:pPr>
    </w:p>
    <w:p w14:paraId="69B1FF7F" w14:textId="4FE83CC4" w:rsidR="002C47F3" w:rsidRDefault="005F3333" w:rsidP="004C039B">
      <w:pPr>
        <w:shd w:val="clear" w:color="auto" w:fill="FFFFFF"/>
        <w:spacing w:after="0" w:line="240" w:lineRule="auto"/>
        <w:rPr>
          <w:rFonts w:ascii="Calibri" w:eastAsia="Times New Roman" w:hAnsi="Calibri" w:cs="Calibri"/>
          <w:color w:val="212121"/>
          <w:sz w:val="24"/>
          <w:szCs w:val="24"/>
        </w:rPr>
      </w:pPr>
      <w:r w:rsidRPr="005F3333">
        <w:rPr>
          <w:rFonts w:ascii="Calibri" w:eastAsia="Times New Roman" w:hAnsi="Calibri" w:cs="Calibri"/>
          <w:b/>
          <w:bCs/>
          <w:color w:val="212121"/>
          <w:sz w:val="24"/>
          <w:szCs w:val="24"/>
        </w:rPr>
        <w:t>SEOI Data Output:</w:t>
      </w:r>
      <w:r>
        <w:rPr>
          <w:rFonts w:ascii="Calibri" w:eastAsia="Times New Roman" w:hAnsi="Calibri" w:cs="Calibri"/>
          <w:color w:val="212121"/>
          <w:sz w:val="24"/>
          <w:szCs w:val="24"/>
        </w:rPr>
        <w:t xml:space="preserve"> </w:t>
      </w:r>
      <w:hyperlink r:id="rId8" w:history="1">
        <w:r w:rsidRPr="000F0644">
          <w:rPr>
            <w:rStyle w:val="Hyperlink"/>
            <w:rFonts w:ascii="Calibri" w:eastAsia="Times New Roman" w:hAnsi="Calibri" w:cs="Calibri"/>
            <w:sz w:val="24"/>
            <w:szCs w:val="24"/>
          </w:rPr>
          <w:t>https://support.watermarkinsights.com/hc/en-us/articles/4454432291995-Response-Rate-Tracker</w:t>
        </w:r>
      </w:hyperlink>
      <w:r>
        <w:rPr>
          <w:rFonts w:ascii="Calibri" w:eastAsia="Times New Roman" w:hAnsi="Calibri" w:cs="Calibri"/>
          <w:color w:val="212121"/>
          <w:sz w:val="24"/>
          <w:szCs w:val="24"/>
        </w:rPr>
        <w:t xml:space="preserve"> </w:t>
      </w:r>
    </w:p>
    <w:p w14:paraId="7673B6D1" w14:textId="77777777" w:rsidR="005F3333" w:rsidRDefault="005F3333" w:rsidP="004C039B">
      <w:pPr>
        <w:shd w:val="clear" w:color="auto" w:fill="FFFFFF"/>
        <w:spacing w:after="0" w:line="240" w:lineRule="auto"/>
        <w:rPr>
          <w:rFonts w:ascii="Calibri" w:eastAsia="Times New Roman" w:hAnsi="Calibri" w:cs="Calibri"/>
          <w:color w:val="212121"/>
          <w:sz w:val="24"/>
          <w:szCs w:val="24"/>
        </w:rPr>
      </w:pPr>
    </w:p>
    <w:p w14:paraId="426DA354" w14:textId="2E4425C7" w:rsidR="005F3333" w:rsidRPr="005F3333" w:rsidRDefault="005F3333" w:rsidP="004C039B">
      <w:pPr>
        <w:shd w:val="clear" w:color="auto" w:fill="FFFFFF"/>
        <w:spacing w:after="0" w:line="240" w:lineRule="auto"/>
        <w:rPr>
          <w:rFonts w:ascii="Calibri" w:eastAsia="Times New Roman" w:hAnsi="Calibri" w:cs="Calibri"/>
          <w:b/>
          <w:bCs/>
          <w:color w:val="212121"/>
          <w:sz w:val="24"/>
          <w:szCs w:val="24"/>
        </w:rPr>
      </w:pPr>
      <w:r w:rsidRPr="005F3333">
        <w:rPr>
          <w:rFonts w:ascii="Calibri" w:eastAsia="Times New Roman" w:hAnsi="Calibri" w:cs="Calibri"/>
          <w:b/>
          <w:bCs/>
          <w:color w:val="212121"/>
          <w:sz w:val="24"/>
          <w:szCs w:val="24"/>
        </w:rPr>
        <w:t xml:space="preserve">SEOI Item Analysis: </w:t>
      </w:r>
    </w:p>
    <w:p w14:paraId="0D6DCD35" w14:textId="1C97BFFB" w:rsidR="005F3333" w:rsidRPr="00965D5D" w:rsidRDefault="005F3333" w:rsidP="004C039B">
      <w:pPr>
        <w:shd w:val="clear" w:color="auto" w:fill="FFFFFF"/>
        <w:spacing w:after="0" w:line="240" w:lineRule="auto"/>
        <w:rPr>
          <w:rFonts w:ascii="Calibri" w:eastAsia="Times New Roman" w:hAnsi="Calibri" w:cs="Calibri"/>
          <w:color w:val="212121"/>
          <w:sz w:val="24"/>
          <w:szCs w:val="24"/>
        </w:rPr>
      </w:pPr>
      <w:hyperlink r:id="rId9" w:tgtFrame="_blank" w:history="1">
        <w:r>
          <w:rPr>
            <w:rStyle w:val="Hyperlink"/>
            <w:rFonts w:ascii="Helvetica Neue" w:hAnsi="Helvetica Neue"/>
            <w:color w:val="555555"/>
            <w:sz w:val="21"/>
            <w:szCs w:val="21"/>
            <w:u w:val="none"/>
            <w:shd w:val="clear" w:color="auto" w:fill="FFFFFF"/>
          </w:rPr>
          <w:t>https://support.watermarkinsights.com/hc/en-us/articles/4454477267867-Previewing-and-Exporting-a-Survey</w:t>
        </w:r>
      </w:hyperlink>
      <w:r w:rsidR="001809E3">
        <w:t xml:space="preserve"> </w:t>
      </w:r>
      <w:r>
        <w:rPr>
          <w:rFonts w:ascii="Helvetica Neue" w:hAnsi="Helvetica Neue"/>
          <w:color w:val="2B2B2B"/>
          <w:sz w:val="21"/>
          <w:szCs w:val="21"/>
        </w:rPr>
        <w:br/>
      </w:r>
      <w:r>
        <w:rPr>
          <w:rFonts w:ascii="Helvetica Neue" w:hAnsi="Helvetica Neue"/>
          <w:color w:val="2B2B2B"/>
          <w:sz w:val="21"/>
          <w:szCs w:val="21"/>
        </w:rPr>
        <w:lastRenderedPageBreak/>
        <w:br/>
      </w:r>
      <w:hyperlink r:id="rId10" w:tgtFrame="_blank" w:history="1">
        <w:r>
          <w:rPr>
            <w:rStyle w:val="Hyperlink"/>
            <w:rFonts w:ascii="Helvetica Neue" w:hAnsi="Helvetica Neue"/>
            <w:color w:val="555555"/>
            <w:sz w:val="21"/>
            <w:szCs w:val="21"/>
            <w:u w:val="none"/>
            <w:shd w:val="clear" w:color="auto" w:fill="FFFFFF"/>
          </w:rPr>
          <w:t>https://support.watermarkinsights.com/hc/en-us/articles/4454417650843-Survey-Builder-Types-Of-Survey-Questions</w:t>
        </w:r>
      </w:hyperlink>
      <w:r>
        <w:rPr>
          <w:rFonts w:ascii="Helvetica Neue" w:hAnsi="Helvetica Neue"/>
          <w:color w:val="2B2B2B"/>
          <w:sz w:val="21"/>
          <w:szCs w:val="21"/>
        </w:rPr>
        <w:br/>
      </w:r>
      <w:r>
        <w:rPr>
          <w:rFonts w:ascii="Helvetica Neue" w:hAnsi="Helvetica Neue"/>
          <w:color w:val="2B2B2B"/>
          <w:sz w:val="21"/>
          <w:szCs w:val="21"/>
        </w:rPr>
        <w:br/>
      </w:r>
      <w:hyperlink r:id="rId11" w:tgtFrame="_blank" w:history="1">
        <w:r>
          <w:rPr>
            <w:rStyle w:val="Hyperlink"/>
            <w:rFonts w:ascii="Helvetica Neue" w:hAnsi="Helvetica Neue"/>
            <w:color w:val="555555"/>
            <w:sz w:val="21"/>
            <w:szCs w:val="21"/>
            <w:u w:val="none"/>
            <w:shd w:val="clear" w:color="auto" w:fill="FFFFFF"/>
          </w:rPr>
          <w:t>https://support.watermarkinsights.com/hc/en-us/articles/4454450629019-Linked-Questions-and-Item-Banks</w:t>
        </w:r>
      </w:hyperlink>
    </w:p>
    <w:sectPr w:rsidR="005F3333" w:rsidRPr="00965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CDC1" w14:textId="77777777" w:rsidR="00B024E6" w:rsidRDefault="00B024E6" w:rsidP="008A3BDB">
      <w:pPr>
        <w:spacing w:after="0" w:line="240" w:lineRule="auto"/>
      </w:pPr>
      <w:r>
        <w:separator/>
      </w:r>
    </w:p>
  </w:endnote>
  <w:endnote w:type="continuationSeparator" w:id="0">
    <w:p w14:paraId="2DA51E48" w14:textId="77777777" w:rsidR="00B024E6" w:rsidRDefault="00B024E6"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0D8D" w14:textId="77777777" w:rsidR="00B024E6" w:rsidRDefault="00B024E6" w:rsidP="008A3BDB">
      <w:pPr>
        <w:spacing w:after="0" w:line="240" w:lineRule="auto"/>
      </w:pPr>
      <w:r>
        <w:separator/>
      </w:r>
    </w:p>
  </w:footnote>
  <w:footnote w:type="continuationSeparator" w:id="0">
    <w:p w14:paraId="1256540B" w14:textId="77777777" w:rsidR="00B024E6" w:rsidRDefault="00B024E6"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96BAC848"/>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b w:val="0"/>
        <w:bCs w:val="0"/>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12893"/>
    <w:rsid w:val="0002010D"/>
    <w:rsid w:val="0003166B"/>
    <w:rsid w:val="00035447"/>
    <w:rsid w:val="000361A2"/>
    <w:rsid w:val="000467B1"/>
    <w:rsid w:val="0004773F"/>
    <w:rsid w:val="0005218C"/>
    <w:rsid w:val="00052A6C"/>
    <w:rsid w:val="000658B8"/>
    <w:rsid w:val="000713E3"/>
    <w:rsid w:val="00082A17"/>
    <w:rsid w:val="00087779"/>
    <w:rsid w:val="000A57DC"/>
    <w:rsid w:val="000B1AA7"/>
    <w:rsid w:val="000B1B0B"/>
    <w:rsid w:val="000B3FB2"/>
    <w:rsid w:val="000B6BCA"/>
    <w:rsid w:val="000B7F17"/>
    <w:rsid w:val="000C39EC"/>
    <w:rsid w:val="000C561B"/>
    <w:rsid w:val="000C758B"/>
    <w:rsid w:val="000D565D"/>
    <w:rsid w:val="000E1F4B"/>
    <w:rsid w:val="000E330E"/>
    <w:rsid w:val="000E3AED"/>
    <w:rsid w:val="000F1262"/>
    <w:rsid w:val="000F366F"/>
    <w:rsid w:val="00110762"/>
    <w:rsid w:val="001138E4"/>
    <w:rsid w:val="0011532A"/>
    <w:rsid w:val="00115A21"/>
    <w:rsid w:val="001167D3"/>
    <w:rsid w:val="00131D92"/>
    <w:rsid w:val="001374B4"/>
    <w:rsid w:val="00140273"/>
    <w:rsid w:val="00142A6C"/>
    <w:rsid w:val="00145046"/>
    <w:rsid w:val="00147A75"/>
    <w:rsid w:val="00153345"/>
    <w:rsid w:val="0015431C"/>
    <w:rsid w:val="00156F4D"/>
    <w:rsid w:val="00167B39"/>
    <w:rsid w:val="001809E3"/>
    <w:rsid w:val="00180AA9"/>
    <w:rsid w:val="00186C4D"/>
    <w:rsid w:val="00187428"/>
    <w:rsid w:val="001A294E"/>
    <w:rsid w:val="001B46E8"/>
    <w:rsid w:val="001C2059"/>
    <w:rsid w:val="001C3B64"/>
    <w:rsid w:val="001D24CB"/>
    <w:rsid w:val="001D6DF1"/>
    <w:rsid w:val="001D6F2A"/>
    <w:rsid w:val="001F31DF"/>
    <w:rsid w:val="001F3F87"/>
    <w:rsid w:val="001F6416"/>
    <w:rsid w:val="002006D3"/>
    <w:rsid w:val="00200EB6"/>
    <w:rsid w:val="00205923"/>
    <w:rsid w:val="00213A9B"/>
    <w:rsid w:val="00216886"/>
    <w:rsid w:val="0022277E"/>
    <w:rsid w:val="00230A89"/>
    <w:rsid w:val="00254BF7"/>
    <w:rsid w:val="002572D5"/>
    <w:rsid w:val="002620AE"/>
    <w:rsid w:val="002748BA"/>
    <w:rsid w:val="00276620"/>
    <w:rsid w:val="00277C3E"/>
    <w:rsid w:val="002808EA"/>
    <w:rsid w:val="0028329C"/>
    <w:rsid w:val="0029326E"/>
    <w:rsid w:val="00296493"/>
    <w:rsid w:val="002A5761"/>
    <w:rsid w:val="002A7766"/>
    <w:rsid w:val="002B431F"/>
    <w:rsid w:val="002B5373"/>
    <w:rsid w:val="002B6321"/>
    <w:rsid w:val="002C47F3"/>
    <w:rsid w:val="002C67E5"/>
    <w:rsid w:val="002C7E7F"/>
    <w:rsid w:val="002D0F3E"/>
    <w:rsid w:val="002E013B"/>
    <w:rsid w:val="002E6446"/>
    <w:rsid w:val="002E65AF"/>
    <w:rsid w:val="002F07BD"/>
    <w:rsid w:val="002F223D"/>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E27"/>
    <w:rsid w:val="003928C6"/>
    <w:rsid w:val="003A1C52"/>
    <w:rsid w:val="003A1F72"/>
    <w:rsid w:val="003A6426"/>
    <w:rsid w:val="003A7E1B"/>
    <w:rsid w:val="003B2226"/>
    <w:rsid w:val="003B5027"/>
    <w:rsid w:val="003C5958"/>
    <w:rsid w:val="003F24DE"/>
    <w:rsid w:val="003F29F4"/>
    <w:rsid w:val="003F4D22"/>
    <w:rsid w:val="00410D7B"/>
    <w:rsid w:val="00411CF8"/>
    <w:rsid w:val="00414191"/>
    <w:rsid w:val="004230D1"/>
    <w:rsid w:val="004243C9"/>
    <w:rsid w:val="00426086"/>
    <w:rsid w:val="0043170A"/>
    <w:rsid w:val="00434278"/>
    <w:rsid w:val="00436E4C"/>
    <w:rsid w:val="00441AC1"/>
    <w:rsid w:val="004439EF"/>
    <w:rsid w:val="00443EEC"/>
    <w:rsid w:val="00453C28"/>
    <w:rsid w:val="00461CB2"/>
    <w:rsid w:val="00466EFD"/>
    <w:rsid w:val="00472FE7"/>
    <w:rsid w:val="004762A9"/>
    <w:rsid w:val="00483979"/>
    <w:rsid w:val="00483B82"/>
    <w:rsid w:val="00484739"/>
    <w:rsid w:val="004906C4"/>
    <w:rsid w:val="00492FCF"/>
    <w:rsid w:val="004933C7"/>
    <w:rsid w:val="004A7D35"/>
    <w:rsid w:val="004B1BD2"/>
    <w:rsid w:val="004C039B"/>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2B0"/>
    <w:rsid w:val="00571740"/>
    <w:rsid w:val="00575CEA"/>
    <w:rsid w:val="0058261B"/>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F3333"/>
    <w:rsid w:val="005F4597"/>
    <w:rsid w:val="0060055C"/>
    <w:rsid w:val="00612971"/>
    <w:rsid w:val="00613D80"/>
    <w:rsid w:val="00613E9E"/>
    <w:rsid w:val="00631B65"/>
    <w:rsid w:val="00633F26"/>
    <w:rsid w:val="00636078"/>
    <w:rsid w:val="006408C8"/>
    <w:rsid w:val="00640D37"/>
    <w:rsid w:val="0064219A"/>
    <w:rsid w:val="00656FC4"/>
    <w:rsid w:val="00664E13"/>
    <w:rsid w:val="0066636F"/>
    <w:rsid w:val="00672AAE"/>
    <w:rsid w:val="00673DC6"/>
    <w:rsid w:val="006960EE"/>
    <w:rsid w:val="006968AB"/>
    <w:rsid w:val="006A340A"/>
    <w:rsid w:val="006A3C42"/>
    <w:rsid w:val="006B1A49"/>
    <w:rsid w:val="006B21AA"/>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50A9"/>
    <w:rsid w:val="00782552"/>
    <w:rsid w:val="0078631B"/>
    <w:rsid w:val="00786B3B"/>
    <w:rsid w:val="007877FC"/>
    <w:rsid w:val="00791455"/>
    <w:rsid w:val="0079189E"/>
    <w:rsid w:val="00793994"/>
    <w:rsid w:val="00795744"/>
    <w:rsid w:val="007A6B84"/>
    <w:rsid w:val="007B069E"/>
    <w:rsid w:val="007C0053"/>
    <w:rsid w:val="007C2660"/>
    <w:rsid w:val="007C2CB9"/>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27B3E"/>
    <w:rsid w:val="0083443C"/>
    <w:rsid w:val="00834EEB"/>
    <w:rsid w:val="008362A5"/>
    <w:rsid w:val="00837A76"/>
    <w:rsid w:val="00841285"/>
    <w:rsid w:val="00847625"/>
    <w:rsid w:val="0085377E"/>
    <w:rsid w:val="0085501B"/>
    <w:rsid w:val="008615AB"/>
    <w:rsid w:val="00862446"/>
    <w:rsid w:val="008656C5"/>
    <w:rsid w:val="00867D21"/>
    <w:rsid w:val="008732E9"/>
    <w:rsid w:val="00875157"/>
    <w:rsid w:val="0087618F"/>
    <w:rsid w:val="00877748"/>
    <w:rsid w:val="00877793"/>
    <w:rsid w:val="00887DF3"/>
    <w:rsid w:val="00890DE8"/>
    <w:rsid w:val="00894BAA"/>
    <w:rsid w:val="008970EF"/>
    <w:rsid w:val="008A3BDB"/>
    <w:rsid w:val="008A40C2"/>
    <w:rsid w:val="008A7A18"/>
    <w:rsid w:val="008B1714"/>
    <w:rsid w:val="008B479C"/>
    <w:rsid w:val="008B6087"/>
    <w:rsid w:val="008C1A4C"/>
    <w:rsid w:val="008C4AFA"/>
    <w:rsid w:val="008C5C79"/>
    <w:rsid w:val="008C6EC6"/>
    <w:rsid w:val="008E23D4"/>
    <w:rsid w:val="009006FD"/>
    <w:rsid w:val="00904536"/>
    <w:rsid w:val="00905786"/>
    <w:rsid w:val="00914E8C"/>
    <w:rsid w:val="00915D6E"/>
    <w:rsid w:val="009179A0"/>
    <w:rsid w:val="00920023"/>
    <w:rsid w:val="009205EF"/>
    <w:rsid w:val="00930011"/>
    <w:rsid w:val="00933617"/>
    <w:rsid w:val="009402BB"/>
    <w:rsid w:val="00940E71"/>
    <w:rsid w:val="00945995"/>
    <w:rsid w:val="00951FBE"/>
    <w:rsid w:val="009601CA"/>
    <w:rsid w:val="0096113F"/>
    <w:rsid w:val="009658CC"/>
    <w:rsid w:val="00965D5D"/>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DC4"/>
    <w:rsid w:val="009F20C0"/>
    <w:rsid w:val="009F247E"/>
    <w:rsid w:val="009F367F"/>
    <w:rsid w:val="009F3F6D"/>
    <w:rsid w:val="009F44A0"/>
    <w:rsid w:val="009F476F"/>
    <w:rsid w:val="00A23D8E"/>
    <w:rsid w:val="00A2411A"/>
    <w:rsid w:val="00A30B2C"/>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B1B09"/>
    <w:rsid w:val="00AB1C0B"/>
    <w:rsid w:val="00AB2864"/>
    <w:rsid w:val="00AC5839"/>
    <w:rsid w:val="00AC681F"/>
    <w:rsid w:val="00AC73FC"/>
    <w:rsid w:val="00AD1100"/>
    <w:rsid w:val="00AD1400"/>
    <w:rsid w:val="00AD1C70"/>
    <w:rsid w:val="00AD6C1B"/>
    <w:rsid w:val="00AE36AD"/>
    <w:rsid w:val="00AF0DE1"/>
    <w:rsid w:val="00AF7B53"/>
    <w:rsid w:val="00B024E6"/>
    <w:rsid w:val="00B032E7"/>
    <w:rsid w:val="00B07116"/>
    <w:rsid w:val="00B11B63"/>
    <w:rsid w:val="00B1670F"/>
    <w:rsid w:val="00B214B8"/>
    <w:rsid w:val="00B24D4E"/>
    <w:rsid w:val="00B27F43"/>
    <w:rsid w:val="00B31CF6"/>
    <w:rsid w:val="00B35824"/>
    <w:rsid w:val="00B47AEB"/>
    <w:rsid w:val="00B5147F"/>
    <w:rsid w:val="00B62C4C"/>
    <w:rsid w:val="00B70D0E"/>
    <w:rsid w:val="00B71988"/>
    <w:rsid w:val="00B7222D"/>
    <w:rsid w:val="00B76775"/>
    <w:rsid w:val="00B77955"/>
    <w:rsid w:val="00B8024E"/>
    <w:rsid w:val="00B83AB8"/>
    <w:rsid w:val="00B85B87"/>
    <w:rsid w:val="00B87406"/>
    <w:rsid w:val="00B9157D"/>
    <w:rsid w:val="00B93AD3"/>
    <w:rsid w:val="00BA0DE6"/>
    <w:rsid w:val="00BA0E7F"/>
    <w:rsid w:val="00BA16A5"/>
    <w:rsid w:val="00BA4102"/>
    <w:rsid w:val="00BA4BE7"/>
    <w:rsid w:val="00BA5F89"/>
    <w:rsid w:val="00BA6102"/>
    <w:rsid w:val="00BA7E88"/>
    <w:rsid w:val="00BA7F2D"/>
    <w:rsid w:val="00BB500D"/>
    <w:rsid w:val="00BC69DF"/>
    <w:rsid w:val="00BD0666"/>
    <w:rsid w:val="00BD2FA3"/>
    <w:rsid w:val="00BE75FE"/>
    <w:rsid w:val="00BF2EA6"/>
    <w:rsid w:val="00C126CD"/>
    <w:rsid w:val="00C13198"/>
    <w:rsid w:val="00C1542B"/>
    <w:rsid w:val="00C17383"/>
    <w:rsid w:val="00C20660"/>
    <w:rsid w:val="00C258CE"/>
    <w:rsid w:val="00C271B6"/>
    <w:rsid w:val="00C529A6"/>
    <w:rsid w:val="00C53DEC"/>
    <w:rsid w:val="00C548BA"/>
    <w:rsid w:val="00C55EC6"/>
    <w:rsid w:val="00C575C5"/>
    <w:rsid w:val="00C64898"/>
    <w:rsid w:val="00C665A4"/>
    <w:rsid w:val="00C7185D"/>
    <w:rsid w:val="00C730DD"/>
    <w:rsid w:val="00C74D6F"/>
    <w:rsid w:val="00C86171"/>
    <w:rsid w:val="00C86C81"/>
    <w:rsid w:val="00C9103C"/>
    <w:rsid w:val="00C919C6"/>
    <w:rsid w:val="00C96BE9"/>
    <w:rsid w:val="00CA3F93"/>
    <w:rsid w:val="00CA60E0"/>
    <w:rsid w:val="00CA637E"/>
    <w:rsid w:val="00CB05A7"/>
    <w:rsid w:val="00CB2AB0"/>
    <w:rsid w:val="00CB4146"/>
    <w:rsid w:val="00CC1A61"/>
    <w:rsid w:val="00CC1C36"/>
    <w:rsid w:val="00CC1DB3"/>
    <w:rsid w:val="00CC666F"/>
    <w:rsid w:val="00CD0148"/>
    <w:rsid w:val="00CD4807"/>
    <w:rsid w:val="00CE6A45"/>
    <w:rsid w:val="00CF1038"/>
    <w:rsid w:val="00CF1635"/>
    <w:rsid w:val="00CF2AA2"/>
    <w:rsid w:val="00CF4085"/>
    <w:rsid w:val="00D04DE8"/>
    <w:rsid w:val="00D073C5"/>
    <w:rsid w:val="00D1163E"/>
    <w:rsid w:val="00D13321"/>
    <w:rsid w:val="00D155A4"/>
    <w:rsid w:val="00D232A2"/>
    <w:rsid w:val="00D26BEE"/>
    <w:rsid w:val="00D32D22"/>
    <w:rsid w:val="00D40E21"/>
    <w:rsid w:val="00D456CC"/>
    <w:rsid w:val="00D51DC5"/>
    <w:rsid w:val="00D60744"/>
    <w:rsid w:val="00D63D1E"/>
    <w:rsid w:val="00D73B5D"/>
    <w:rsid w:val="00D7444E"/>
    <w:rsid w:val="00D77D77"/>
    <w:rsid w:val="00D815D9"/>
    <w:rsid w:val="00D82FC9"/>
    <w:rsid w:val="00D86C82"/>
    <w:rsid w:val="00D86D7E"/>
    <w:rsid w:val="00D961EB"/>
    <w:rsid w:val="00DB3F7C"/>
    <w:rsid w:val="00DB4E81"/>
    <w:rsid w:val="00DB6932"/>
    <w:rsid w:val="00DC37A1"/>
    <w:rsid w:val="00DC5D39"/>
    <w:rsid w:val="00DD4F27"/>
    <w:rsid w:val="00DE1261"/>
    <w:rsid w:val="00DE18C0"/>
    <w:rsid w:val="00DE271B"/>
    <w:rsid w:val="00DE2862"/>
    <w:rsid w:val="00DE2F96"/>
    <w:rsid w:val="00DE3A36"/>
    <w:rsid w:val="00DE417C"/>
    <w:rsid w:val="00DF6AC6"/>
    <w:rsid w:val="00E00989"/>
    <w:rsid w:val="00E013EB"/>
    <w:rsid w:val="00E034F4"/>
    <w:rsid w:val="00E263F8"/>
    <w:rsid w:val="00E31477"/>
    <w:rsid w:val="00E32705"/>
    <w:rsid w:val="00E37AFE"/>
    <w:rsid w:val="00E4667E"/>
    <w:rsid w:val="00E51086"/>
    <w:rsid w:val="00E51298"/>
    <w:rsid w:val="00E51622"/>
    <w:rsid w:val="00E54A22"/>
    <w:rsid w:val="00E55403"/>
    <w:rsid w:val="00E563EF"/>
    <w:rsid w:val="00E5726B"/>
    <w:rsid w:val="00E67005"/>
    <w:rsid w:val="00E735B4"/>
    <w:rsid w:val="00E85CF1"/>
    <w:rsid w:val="00E94755"/>
    <w:rsid w:val="00E952F1"/>
    <w:rsid w:val="00EA0340"/>
    <w:rsid w:val="00EA2258"/>
    <w:rsid w:val="00EA6A5F"/>
    <w:rsid w:val="00EA6FB0"/>
    <w:rsid w:val="00EC2A9E"/>
    <w:rsid w:val="00ED088D"/>
    <w:rsid w:val="00ED5393"/>
    <w:rsid w:val="00EE2C8D"/>
    <w:rsid w:val="00EE78D4"/>
    <w:rsid w:val="00EF7C57"/>
    <w:rsid w:val="00F00445"/>
    <w:rsid w:val="00F018D8"/>
    <w:rsid w:val="00F132BD"/>
    <w:rsid w:val="00F16C8A"/>
    <w:rsid w:val="00F204FF"/>
    <w:rsid w:val="00F20767"/>
    <w:rsid w:val="00F228A1"/>
    <w:rsid w:val="00F22F36"/>
    <w:rsid w:val="00F40C01"/>
    <w:rsid w:val="00F457AA"/>
    <w:rsid w:val="00F60369"/>
    <w:rsid w:val="00F63D2E"/>
    <w:rsid w:val="00F66CCF"/>
    <w:rsid w:val="00F803B5"/>
    <w:rsid w:val="00F81B37"/>
    <w:rsid w:val="00F82C12"/>
    <w:rsid w:val="00F838E3"/>
    <w:rsid w:val="00F84FA1"/>
    <w:rsid w:val="00F8554F"/>
    <w:rsid w:val="00F86460"/>
    <w:rsid w:val="00F965B8"/>
    <w:rsid w:val="00FA191D"/>
    <w:rsid w:val="00FA578E"/>
    <w:rsid w:val="00FA709D"/>
    <w:rsid w:val="00FD0AA3"/>
    <w:rsid w:val="00FD2D53"/>
    <w:rsid w:val="00FE42C3"/>
    <w:rsid w:val="00FE7626"/>
    <w:rsid w:val="00FF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watermarkinsights.com/hc/en-us/articles/4454432291995-Response-Rate-Track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wu.edu/about/policies/university-policy-library/academic-affairs/section-501-curriculum-and-programs/cwu-501-06-curriculum-rules-for-implementation.php"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watermarkinsights.com/hc/en-us/articles/4454450629019-Linked-Questions-and-Item-Banks"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support.watermarkinsights.com/hc/en-us/articles/4454417650843-Survey-Builder-Types-Of-Survey-Questions" TargetMode="External"/><Relationship Id="rId4" Type="http://schemas.openxmlformats.org/officeDocument/2006/relationships/webSettings" Target="webSettings.xml"/><Relationship Id="rId9" Type="http://schemas.openxmlformats.org/officeDocument/2006/relationships/hyperlink" Target="https://support.watermarkinsights.com/hc/en-us/articles/4454477267867-Previewing-and-Exporting-a-Survey"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e54d7c23c4267d83f5172e1ce25b4344">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69962cb2e7ea586398cd5c56fc816efd"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B08EBA77-3DB1-453C-B427-161C16EE1E2B}"/>
</file>

<file path=customXml/itemProps2.xml><?xml version="1.0" encoding="utf-8"?>
<ds:datastoreItem xmlns:ds="http://schemas.openxmlformats.org/officeDocument/2006/customXml" ds:itemID="{8489B46E-DD39-41F2-9E39-49E3AEA5F8E6}"/>
</file>

<file path=customXml/itemProps3.xml><?xml version="1.0" encoding="utf-8"?>
<ds:datastoreItem xmlns:ds="http://schemas.openxmlformats.org/officeDocument/2006/customXml" ds:itemID="{66175585-34C6-4E82-9AB2-27873CA3DEA5}"/>
</file>

<file path=docProps/app.xml><?xml version="1.0" encoding="utf-8"?>
<Properties xmlns="http://schemas.openxmlformats.org/officeDocument/2006/extended-properties" xmlns:vt="http://schemas.openxmlformats.org/officeDocument/2006/docPropsVTypes">
  <Template>Normal.dotm</Template>
  <TotalTime>85</TotalTime>
  <Pages>3</Pages>
  <Words>865</Words>
  <Characters>4447</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14</cp:revision>
  <cp:lastPrinted>2020-02-21T19:52:00Z</cp:lastPrinted>
  <dcterms:created xsi:type="dcterms:W3CDTF">2026-02-13T18:24:00Z</dcterms:created>
  <dcterms:modified xsi:type="dcterms:W3CDTF">2026-04-03T19:21:00Z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ies>
</file>