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99DA" w14:textId="7D4C2C71" w:rsidR="005F6DCB" w:rsidRPr="00D1590A" w:rsidRDefault="005F6DCB" w:rsidP="005F6DCB">
      <w:pPr>
        <w:rPr>
          <w:sz w:val="4"/>
          <w:szCs w:val="4"/>
        </w:rPr>
      </w:pPr>
    </w:p>
    <w:p w14:paraId="16CC151F" w14:textId="3AC22216" w:rsidR="005F6DCB" w:rsidRDefault="005F6DCB" w:rsidP="005F6DCB">
      <w:pPr>
        <w:pStyle w:val="Heading2"/>
      </w:pPr>
      <w:r>
        <w:t xml:space="preserve">Prior to </w:t>
      </w:r>
      <w:r w:rsidR="009954A2">
        <w:t xml:space="preserve">the Employee’s </w:t>
      </w:r>
      <w:r>
        <w:t>First Day of Work</w:t>
      </w:r>
    </w:p>
    <w:tbl>
      <w:tblPr>
        <w:tblStyle w:val="TableGrid"/>
        <w:tblW w:w="0" w:type="auto"/>
        <w:tblLook w:val="04A0" w:firstRow="1" w:lastRow="0" w:firstColumn="1" w:lastColumn="0" w:noHBand="0" w:noVBand="1"/>
      </w:tblPr>
      <w:tblGrid>
        <w:gridCol w:w="1175"/>
        <w:gridCol w:w="9615"/>
      </w:tblGrid>
      <w:tr w:rsidR="005F6DCB" w14:paraId="32931E60" w14:textId="77777777" w:rsidTr="00A12BC0">
        <w:trPr>
          <w:cantSplit/>
          <w:tblHeader/>
        </w:trPr>
        <w:tc>
          <w:tcPr>
            <w:tcW w:w="1175" w:type="dxa"/>
            <w:shd w:val="clear" w:color="auto" w:fill="AB0032"/>
            <w:tcMar>
              <w:top w:w="115" w:type="dxa"/>
              <w:left w:w="115" w:type="dxa"/>
              <w:bottom w:w="115" w:type="dxa"/>
              <w:right w:w="115" w:type="dxa"/>
            </w:tcMar>
          </w:tcPr>
          <w:p w14:paraId="76183E6E" w14:textId="202449BA" w:rsidR="005F6DCB" w:rsidRDefault="006A52AB" w:rsidP="005F6DCB">
            <w:r>
              <w:t>Complete</w:t>
            </w:r>
          </w:p>
        </w:tc>
        <w:tc>
          <w:tcPr>
            <w:tcW w:w="9615" w:type="dxa"/>
            <w:shd w:val="clear" w:color="auto" w:fill="AB0032"/>
            <w:tcMar>
              <w:top w:w="115" w:type="dxa"/>
              <w:left w:w="115" w:type="dxa"/>
              <w:bottom w:w="115" w:type="dxa"/>
              <w:right w:w="115" w:type="dxa"/>
            </w:tcMar>
          </w:tcPr>
          <w:p w14:paraId="1B1FEB50" w14:textId="41652E48" w:rsidR="005F6DCB" w:rsidRDefault="005F6DCB" w:rsidP="005F6DCB">
            <w:r>
              <w:t>Action</w:t>
            </w:r>
          </w:p>
        </w:tc>
      </w:tr>
      <w:tr w:rsidR="005F6DCB" w14:paraId="4D639A75" w14:textId="77777777" w:rsidTr="00A12BC0">
        <w:trPr>
          <w:cantSplit/>
        </w:trPr>
        <w:tc>
          <w:tcPr>
            <w:tcW w:w="1175" w:type="dxa"/>
          </w:tcPr>
          <w:p w14:paraId="04C4DBF5" w14:textId="7B3A57CA" w:rsidR="005F6DCB" w:rsidRDefault="005F6DCB" w:rsidP="006A52AB">
            <w:pPr>
              <w:jc w:val="center"/>
            </w:pPr>
            <w:r w:rsidRPr="000E2B4B">
              <w:rPr>
                <w:rFonts w:ascii="Segoe UI Symbol" w:eastAsia="MS Gothic" w:hAnsi="Segoe UI Symbol" w:cs="Segoe UI Symbol"/>
                <w:sz w:val="23"/>
                <w:szCs w:val="23"/>
              </w:rPr>
              <w:t>☐</w:t>
            </w:r>
          </w:p>
        </w:tc>
        <w:tc>
          <w:tcPr>
            <w:tcW w:w="9615" w:type="dxa"/>
            <w:tcMar>
              <w:top w:w="72" w:type="dxa"/>
              <w:left w:w="72" w:type="dxa"/>
              <w:bottom w:w="72" w:type="dxa"/>
              <w:right w:w="72" w:type="dxa"/>
            </w:tcMar>
          </w:tcPr>
          <w:p w14:paraId="012946B6" w14:textId="77777777" w:rsidR="005F6DCB" w:rsidRPr="005F6DCB" w:rsidRDefault="005F6DCB" w:rsidP="005F6DCB">
            <w:pPr>
              <w:rPr>
                <w:rFonts w:cstheme="minorHAnsi"/>
              </w:rPr>
            </w:pPr>
            <w:r w:rsidRPr="005F6DCB">
              <w:rPr>
                <w:rFonts w:cstheme="minorHAnsi"/>
                <w:b/>
                <w:bCs/>
              </w:rPr>
              <w:t>Contact</w:t>
            </w:r>
            <w:r w:rsidRPr="005F6DCB">
              <w:rPr>
                <w:rFonts w:cstheme="minorHAnsi"/>
              </w:rPr>
              <w:t xml:space="preserve"> employee to introduce yourself (hiring department has contact information): </w:t>
            </w:r>
          </w:p>
          <w:p w14:paraId="022575DF" w14:textId="12C0C982" w:rsidR="005F6DCB" w:rsidRPr="002A5C0C" w:rsidRDefault="005F6DCB" w:rsidP="00D202DF">
            <w:pPr>
              <w:pStyle w:val="ListParagraph"/>
              <w:ind w:left="286" w:hanging="254"/>
            </w:pPr>
            <w:r w:rsidRPr="00D202DF">
              <w:rPr>
                <w:b/>
                <w:bCs/>
              </w:rPr>
              <w:t>Arrange</w:t>
            </w:r>
            <w:r w:rsidRPr="005F6DCB">
              <w:t xml:space="preserve"> a meeting location for their first day</w:t>
            </w:r>
            <w:r w:rsidR="00D202DF">
              <w:t xml:space="preserve">. </w:t>
            </w:r>
            <w:r w:rsidRPr="002A5C0C">
              <w:t>If the employee is driving and would like a complimentary parking pass, plan to meet at the</w:t>
            </w:r>
            <w:r w:rsidRPr="00D202DF">
              <w:rPr>
                <w:i/>
                <w:iCs/>
              </w:rPr>
              <w:t xml:space="preserve"> </w:t>
            </w:r>
            <w:r w:rsidRPr="00D202DF">
              <w:rPr>
                <w:b/>
                <w:bCs/>
                <w:color w:val="AB0032"/>
              </w:rPr>
              <w:t>Parking Kiosk in Lot D-5</w:t>
            </w:r>
            <w:r w:rsidRPr="00D202DF">
              <w:rPr>
                <w:color w:val="AB0032"/>
              </w:rPr>
              <w:t xml:space="preserve"> </w:t>
            </w:r>
            <w:r w:rsidRPr="002A5C0C">
              <w:t xml:space="preserve">(or one of the other General parking lots: </w:t>
            </w:r>
            <w:r w:rsidRPr="00D202DF">
              <w:rPr>
                <w:b/>
                <w:bCs/>
                <w:color w:val="AB0032"/>
              </w:rPr>
              <w:t>Q-14, I-15, G-16, N-19</w:t>
            </w:r>
            <w:r w:rsidRPr="002A5C0C">
              <w:t>)</w:t>
            </w:r>
            <w:r w:rsidRPr="00D202DF">
              <w:rPr>
                <w:i/>
                <w:iCs/>
              </w:rPr>
              <w:t xml:space="preserve"> at 8:00am</w:t>
            </w:r>
            <w:r w:rsidRPr="002A5C0C">
              <w:t>.</w:t>
            </w:r>
          </w:p>
          <w:p w14:paraId="0F370911" w14:textId="7227A7EA" w:rsidR="005F6DCB" w:rsidRPr="005A607A" w:rsidRDefault="005F6DCB" w:rsidP="00D202DF">
            <w:pPr>
              <w:pStyle w:val="ListParagraph"/>
              <w:ind w:left="286" w:hanging="254"/>
            </w:pPr>
            <w:r w:rsidRPr="005A607A">
              <w:rPr>
                <w:b/>
                <w:bCs/>
              </w:rPr>
              <w:t>Assist</w:t>
            </w:r>
            <w:r w:rsidRPr="005A607A">
              <w:t xml:space="preserve"> with questions about directions, building location, and parking.</w:t>
            </w:r>
          </w:p>
        </w:tc>
      </w:tr>
      <w:tr w:rsidR="005F6DCB" w14:paraId="79EB8B39" w14:textId="77777777" w:rsidTr="00A12BC0">
        <w:trPr>
          <w:cantSplit/>
        </w:trPr>
        <w:tc>
          <w:tcPr>
            <w:tcW w:w="1175" w:type="dxa"/>
          </w:tcPr>
          <w:p w14:paraId="5552A386" w14:textId="54A174A6" w:rsidR="005F6DCB" w:rsidRDefault="005F6DCB" w:rsidP="006A52AB">
            <w:pPr>
              <w:jc w:val="center"/>
            </w:pPr>
            <w:r w:rsidRPr="000E2B4B">
              <w:rPr>
                <w:rFonts w:ascii="Segoe UI Symbol" w:eastAsia="MS Gothic" w:hAnsi="Segoe UI Symbol" w:cs="Segoe UI Symbol"/>
                <w:sz w:val="23"/>
                <w:szCs w:val="23"/>
              </w:rPr>
              <w:t>☐</w:t>
            </w:r>
          </w:p>
        </w:tc>
        <w:tc>
          <w:tcPr>
            <w:tcW w:w="9615" w:type="dxa"/>
            <w:tcMar>
              <w:top w:w="72" w:type="dxa"/>
              <w:left w:w="72" w:type="dxa"/>
              <w:bottom w:w="72" w:type="dxa"/>
              <w:right w:w="72" w:type="dxa"/>
            </w:tcMar>
          </w:tcPr>
          <w:p w14:paraId="5E583B65" w14:textId="74072F26" w:rsidR="005F6DCB" w:rsidRPr="005F6DCB" w:rsidRDefault="005F6DCB" w:rsidP="005F6DCB">
            <w:pPr>
              <w:rPr>
                <w:rFonts w:cstheme="minorHAnsi"/>
                <w:b/>
                <w:bCs/>
              </w:rPr>
            </w:pPr>
            <w:r w:rsidRPr="005F6DCB">
              <w:rPr>
                <w:rFonts w:cstheme="minorHAnsi"/>
                <w:b/>
                <w:bCs/>
              </w:rPr>
              <w:t>Obtain</w:t>
            </w:r>
            <w:r w:rsidRPr="005F6DCB">
              <w:rPr>
                <w:rFonts w:cstheme="minorHAnsi"/>
              </w:rPr>
              <w:t xml:space="preserve"> Key Card from employee’s supervisor, complete with appropriate signatures.</w:t>
            </w:r>
          </w:p>
        </w:tc>
      </w:tr>
      <w:tr w:rsidR="005F6DCB" w14:paraId="698E2B3E" w14:textId="77777777" w:rsidTr="00A12BC0">
        <w:trPr>
          <w:cantSplit/>
        </w:trPr>
        <w:tc>
          <w:tcPr>
            <w:tcW w:w="1175" w:type="dxa"/>
          </w:tcPr>
          <w:p w14:paraId="20D3CF9C" w14:textId="2E92121E" w:rsidR="005F6DCB" w:rsidRDefault="005F6DCB" w:rsidP="006A52AB">
            <w:pPr>
              <w:jc w:val="center"/>
            </w:pPr>
            <w:r w:rsidRPr="000E2B4B">
              <w:rPr>
                <w:rFonts w:ascii="Segoe UI Symbol" w:eastAsia="MS Gothic" w:hAnsi="Segoe UI Symbol" w:cs="Segoe UI Symbol"/>
                <w:sz w:val="23"/>
                <w:szCs w:val="23"/>
              </w:rPr>
              <w:t>☐</w:t>
            </w:r>
          </w:p>
        </w:tc>
        <w:tc>
          <w:tcPr>
            <w:tcW w:w="9615" w:type="dxa"/>
            <w:tcMar>
              <w:top w:w="72" w:type="dxa"/>
              <w:left w:w="72" w:type="dxa"/>
              <w:bottom w:w="72" w:type="dxa"/>
              <w:right w:w="72" w:type="dxa"/>
            </w:tcMar>
          </w:tcPr>
          <w:p w14:paraId="78D04905" w14:textId="728A225F" w:rsidR="005F6DCB" w:rsidRPr="005F6DCB" w:rsidRDefault="005F6DCB" w:rsidP="005F6DCB">
            <w:pPr>
              <w:rPr>
                <w:rFonts w:cstheme="minorHAnsi"/>
                <w:b/>
                <w:bCs/>
              </w:rPr>
            </w:pPr>
            <w:hyperlink r:id="rId10" w:history="1">
              <w:r w:rsidRPr="005F6DCB">
                <w:rPr>
                  <w:rStyle w:val="Hyperlink"/>
                  <w:rFonts w:cstheme="minorHAnsi"/>
                  <w:color w:val="156082" w:themeColor="accent1"/>
                </w:rPr>
                <w:t>Schedule</w:t>
              </w:r>
            </w:hyperlink>
            <w:r w:rsidRPr="005F6DCB">
              <w:rPr>
                <w:rFonts w:cstheme="minorHAnsi"/>
                <w:color w:val="156082" w:themeColor="accent1"/>
              </w:rPr>
              <w:t xml:space="preserve"> </w:t>
            </w:r>
            <w:r w:rsidRPr="005F6DCB">
              <w:rPr>
                <w:rFonts w:cstheme="minorHAnsi"/>
              </w:rPr>
              <w:t>time to pick up keys in the afternoon of their first day of work.</w:t>
            </w:r>
          </w:p>
        </w:tc>
      </w:tr>
    </w:tbl>
    <w:p w14:paraId="339C5118" w14:textId="77777777" w:rsidR="005F6DCB" w:rsidRPr="00D1590A" w:rsidRDefault="005F6DCB" w:rsidP="005F6DCB">
      <w:pPr>
        <w:rPr>
          <w:sz w:val="4"/>
          <w:szCs w:val="4"/>
        </w:rPr>
      </w:pPr>
    </w:p>
    <w:p w14:paraId="6937B50C" w14:textId="44B65E02" w:rsidR="005F6DCB" w:rsidRDefault="005F6DCB" w:rsidP="005F6DCB">
      <w:pPr>
        <w:pStyle w:val="Heading2"/>
      </w:pPr>
      <w:r w:rsidRPr="6944A7D6">
        <w:t>On the Employee’s First Day of Work</w:t>
      </w:r>
    </w:p>
    <w:tbl>
      <w:tblPr>
        <w:tblStyle w:val="TableGrid"/>
        <w:tblW w:w="0" w:type="auto"/>
        <w:tblLook w:val="04A0" w:firstRow="1" w:lastRow="0" w:firstColumn="1" w:lastColumn="0" w:noHBand="0" w:noVBand="1"/>
      </w:tblPr>
      <w:tblGrid>
        <w:gridCol w:w="1175"/>
        <w:gridCol w:w="9615"/>
      </w:tblGrid>
      <w:tr w:rsidR="005F6DCB" w14:paraId="4CF6993D" w14:textId="77777777" w:rsidTr="003D67CA">
        <w:trPr>
          <w:cantSplit/>
          <w:tblHeader/>
        </w:trPr>
        <w:tc>
          <w:tcPr>
            <w:tcW w:w="1175" w:type="dxa"/>
            <w:shd w:val="clear" w:color="auto" w:fill="AB0032"/>
            <w:tcMar>
              <w:top w:w="115" w:type="dxa"/>
              <w:left w:w="115" w:type="dxa"/>
              <w:bottom w:w="115" w:type="dxa"/>
              <w:right w:w="115" w:type="dxa"/>
            </w:tcMar>
          </w:tcPr>
          <w:p w14:paraId="57A856D1" w14:textId="31F783D7" w:rsidR="005F6DCB" w:rsidRDefault="005F6DCB" w:rsidP="00DB39D9">
            <w:r w:rsidRPr="006A52AB">
              <w:t>Complete</w:t>
            </w:r>
          </w:p>
        </w:tc>
        <w:tc>
          <w:tcPr>
            <w:tcW w:w="9615" w:type="dxa"/>
            <w:shd w:val="clear" w:color="auto" w:fill="AB0032"/>
            <w:tcMar>
              <w:top w:w="115" w:type="dxa"/>
              <w:left w:w="115" w:type="dxa"/>
              <w:bottom w:w="115" w:type="dxa"/>
              <w:right w:w="115" w:type="dxa"/>
            </w:tcMar>
          </w:tcPr>
          <w:p w14:paraId="701767D0" w14:textId="77777777" w:rsidR="005F6DCB" w:rsidRDefault="005F6DCB" w:rsidP="00DB39D9">
            <w:r>
              <w:t>Action</w:t>
            </w:r>
          </w:p>
        </w:tc>
      </w:tr>
      <w:tr w:rsidR="005F6DCB" w14:paraId="6BE7C67B" w14:textId="77777777" w:rsidTr="003D67CA">
        <w:trPr>
          <w:cantSplit/>
        </w:trPr>
        <w:tc>
          <w:tcPr>
            <w:tcW w:w="1175" w:type="dxa"/>
          </w:tcPr>
          <w:p w14:paraId="2B618A9C" w14:textId="56A468E8" w:rsidR="005F6DCB" w:rsidRDefault="005F6DCB" w:rsidP="006A52AB">
            <w:pPr>
              <w:jc w:val="center"/>
            </w:pPr>
            <w:r w:rsidRPr="000E2B4B">
              <w:rPr>
                <w:rFonts w:ascii="Segoe UI Symbol" w:eastAsia="MS Gothic" w:hAnsi="Segoe UI Symbol" w:cs="Segoe UI Symbol"/>
                <w:sz w:val="23"/>
                <w:szCs w:val="23"/>
              </w:rPr>
              <w:t>☐</w:t>
            </w:r>
          </w:p>
        </w:tc>
        <w:tc>
          <w:tcPr>
            <w:tcW w:w="9615" w:type="dxa"/>
            <w:tcMar>
              <w:top w:w="72" w:type="dxa"/>
              <w:left w:w="72" w:type="dxa"/>
              <w:bottom w:w="72" w:type="dxa"/>
              <w:right w:w="72" w:type="dxa"/>
            </w:tcMar>
          </w:tcPr>
          <w:p w14:paraId="46C4185F" w14:textId="5CD4264B" w:rsidR="005F6DCB" w:rsidRPr="00A12BC0" w:rsidRDefault="005F6DCB" w:rsidP="00DB39D9">
            <w:proofErr w:type="gramStart"/>
            <w:r w:rsidRPr="00A12BC0">
              <w:rPr>
                <w:rFonts w:cstheme="minorHAnsi"/>
                <w:b/>
                <w:bCs/>
                <w:color w:val="000000" w:themeColor="text1"/>
              </w:rPr>
              <w:t>Meet</w:t>
            </w:r>
            <w:proofErr w:type="gramEnd"/>
            <w:r w:rsidRPr="00A12BC0">
              <w:rPr>
                <w:rFonts w:cstheme="minorHAnsi"/>
                <w:color w:val="000000" w:themeColor="text1"/>
              </w:rPr>
              <w:t xml:space="preserve"> employee at location agreed upon at 8:00am. </w:t>
            </w:r>
            <w:r w:rsidRPr="00A12BC0">
              <w:rPr>
                <w:rFonts w:cstheme="minorHAnsi"/>
                <w:b/>
                <w:bCs/>
                <w:color w:val="AB0032"/>
              </w:rPr>
              <w:t>If applicable, assist employee</w:t>
            </w:r>
            <w:r w:rsidRPr="00A12BC0">
              <w:rPr>
                <w:rFonts w:cstheme="minorHAnsi"/>
                <w:color w:val="AB0032"/>
              </w:rPr>
              <w:t xml:space="preserve"> </w:t>
            </w:r>
            <w:r w:rsidRPr="00A12BC0">
              <w:rPr>
                <w:rFonts w:cstheme="minorHAnsi"/>
                <w:color w:val="000000" w:themeColor="text1"/>
              </w:rPr>
              <w:t>at General parking lot kiosk to enter their license plate information and parking code.</w:t>
            </w:r>
          </w:p>
        </w:tc>
      </w:tr>
      <w:tr w:rsidR="005F6DCB" w14:paraId="7CCE8DEF" w14:textId="77777777" w:rsidTr="003D67CA">
        <w:trPr>
          <w:cantSplit/>
        </w:trPr>
        <w:tc>
          <w:tcPr>
            <w:tcW w:w="1175" w:type="dxa"/>
          </w:tcPr>
          <w:p w14:paraId="35B651F3" w14:textId="4F9C24F3" w:rsidR="005F6DCB" w:rsidRDefault="005F6DCB" w:rsidP="006A52AB">
            <w:pPr>
              <w:jc w:val="center"/>
            </w:pPr>
            <w:r w:rsidRPr="000E2B4B">
              <w:rPr>
                <w:rFonts w:ascii="Segoe UI Symbol" w:eastAsia="MS Gothic" w:hAnsi="Segoe UI Symbol" w:cs="Segoe UI Symbol"/>
                <w:sz w:val="23"/>
                <w:szCs w:val="23"/>
              </w:rPr>
              <w:t>☐</w:t>
            </w:r>
          </w:p>
        </w:tc>
        <w:tc>
          <w:tcPr>
            <w:tcW w:w="9615" w:type="dxa"/>
            <w:tcMar>
              <w:top w:w="72" w:type="dxa"/>
              <w:left w:w="72" w:type="dxa"/>
              <w:bottom w:w="72" w:type="dxa"/>
              <w:right w:w="72" w:type="dxa"/>
            </w:tcMar>
          </w:tcPr>
          <w:p w14:paraId="2E729518" w14:textId="1FD38E16" w:rsidR="005F6DCB" w:rsidRPr="00A12BC0" w:rsidRDefault="005F6DCB" w:rsidP="005F6DCB">
            <w:pPr>
              <w:rPr>
                <w:rFonts w:cstheme="minorHAnsi"/>
                <w:b/>
                <w:bCs/>
              </w:rPr>
            </w:pPr>
            <w:r w:rsidRPr="00A12BC0">
              <w:rPr>
                <w:rFonts w:cstheme="minorHAnsi"/>
                <w:b/>
                <w:bCs/>
              </w:rPr>
              <w:t>Escort</w:t>
            </w:r>
            <w:r w:rsidRPr="00A12BC0">
              <w:rPr>
                <w:rFonts w:cstheme="minorHAnsi"/>
              </w:rPr>
              <w:t xml:space="preserve"> employee to HR in </w:t>
            </w:r>
            <w:r w:rsidRPr="00A12BC0">
              <w:rPr>
                <w:rFonts w:cstheme="minorHAnsi"/>
                <w:b/>
                <w:bCs/>
                <w:color w:val="AB0032"/>
              </w:rPr>
              <w:t>Mitchell Hall, 1</w:t>
            </w:r>
            <w:r w:rsidRPr="00A12BC0">
              <w:rPr>
                <w:rFonts w:cstheme="minorHAnsi"/>
                <w:b/>
                <w:bCs/>
                <w:color w:val="AB0032"/>
                <w:vertAlign w:val="superscript"/>
              </w:rPr>
              <w:t>st</w:t>
            </w:r>
            <w:r w:rsidRPr="00A12BC0">
              <w:rPr>
                <w:rFonts w:cstheme="minorHAnsi"/>
                <w:b/>
                <w:bCs/>
                <w:color w:val="AB0032"/>
              </w:rPr>
              <w:t xml:space="preserve"> floor</w:t>
            </w:r>
            <w:r w:rsidRPr="00A12BC0">
              <w:rPr>
                <w:rFonts w:cstheme="minorHAnsi"/>
              </w:rPr>
              <w:t>, by 8:15am</w:t>
            </w:r>
            <w:r w:rsidR="00BC1E2D" w:rsidRPr="00A12BC0">
              <w:rPr>
                <w:rFonts w:cstheme="minorHAnsi"/>
              </w:rPr>
              <w:t xml:space="preserve"> for </w:t>
            </w:r>
            <w:r w:rsidR="00BC1E2D" w:rsidRPr="00A12BC0">
              <w:rPr>
                <w:rFonts w:cstheme="minorHAnsi"/>
                <w:b/>
                <w:bCs/>
              </w:rPr>
              <w:t>New Employee Welcome</w:t>
            </w:r>
            <w:r w:rsidRPr="00A12BC0">
              <w:rPr>
                <w:rFonts w:cstheme="minorHAnsi"/>
              </w:rPr>
              <w:t>.</w:t>
            </w:r>
          </w:p>
        </w:tc>
      </w:tr>
      <w:tr w:rsidR="005F6DCB" w14:paraId="0502360F" w14:textId="77777777" w:rsidTr="003D67CA">
        <w:trPr>
          <w:cantSplit/>
        </w:trPr>
        <w:tc>
          <w:tcPr>
            <w:tcW w:w="1175" w:type="dxa"/>
          </w:tcPr>
          <w:p w14:paraId="1B281053" w14:textId="0005F556" w:rsidR="005F6DCB" w:rsidRDefault="005F6DCB" w:rsidP="006A52AB">
            <w:pPr>
              <w:jc w:val="center"/>
            </w:pPr>
            <w:r w:rsidRPr="000E2B4B">
              <w:rPr>
                <w:rFonts w:ascii="Segoe UI Symbol" w:eastAsia="MS Gothic" w:hAnsi="Segoe UI Symbol" w:cs="Segoe UI Symbol"/>
                <w:sz w:val="23"/>
                <w:szCs w:val="23"/>
              </w:rPr>
              <w:t>☐</w:t>
            </w:r>
          </w:p>
        </w:tc>
        <w:tc>
          <w:tcPr>
            <w:tcW w:w="9615" w:type="dxa"/>
            <w:tcMar>
              <w:top w:w="72" w:type="dxa"/>
              <w:left w:w="72" w:type="dxa"/>
              <w:bottom w:w="72" w:type="dxa"/>
              <w:right w:w="72" w:type="dxa"/>
            </w:tcMar>
          </w:tcPr>
          <w:p w14:paraId="6B06F56D" w14:textId="6352B22C" w:rsidR="005F6DCB" w:rsidRPr="00A12BC0" w:rsidRDefault="005F6DCB" w:rsidP="005F6DCB">
            <w:pPr>
              <w:rPr>
                <w:rFonts w:cstheme="minorHAnsi"/>
                <w:b/>
                <w:bCs/>
              </w:rPr>
            </w:pPr>
            <w:r w:rsidRPr="00A12BC0">
              <w:rPr>
                <w:rFonts w:cstheme="minorHAnsi"/>
                <w:b/>
                <w:bCs/>
              </w:rPr>
              <w:t>Direct</w:t>
            </w:r>
            <w:r w:rsidRPr="00A12BC0">
              <w:rPr>
                <w:rFonts w:cstheme="minorHAnsi"/>
              </w:rPr>
              <w:t xml:space="preserve"> employee to</w:t>
            </w:r>
            <w:r w:rsidRPr="00A12BC0">
              <w:rPr>
                <w:rFonts w:cstheme="minorHAnsi"/>
                <w:b/>
                <w:bCs/>
              </w:rPr>
              <w:t xml:space="preserve"> </w:t>
            </w:r>
            <w:r w:rsidRPr="00A12BC0">
              <w:rPr>
                <w:rFonts w:cstheme="minorHAnsi"/>
                <w:b/>
                <w:bCs/>
                <w:color w:val="AB0032"/>
              </w:rPr>
              <w:t>HR front desk</w:t>
            </w:r>
            <w:r w:rsidRPr="00A12BC0">
              <w:rPr>
                <w:rFonts w:cstheme="minorHAnsi"/>
                <w:color w:val="AB0032"/>
              </w:rPr>
              <w:t xml:space="preserve"> </w:t>
            </w:r>
            <w:r w:rsidRPr="00A12BC0">
              <w:rPr>
                <w:rFonts w:cstheme="minorHAnsi"/>
              </w:rPr>
              <w:t xml:space="preserve">to </w:t>
            </w:r>
            <w:r w:rsidR="001B32DF">
              <w:rPr>
                <w:rFonts w:cstheme="minorHAnsi"/>
              </w:rPr>
              <w:t>obtain</w:t>
            </w:r>
            <w:r w:rsidRPr="00A12BC0">
              <w:rPr>
                <w:rFonts w:cstheme="minorHAnsi"/>
              </w:rPr>
              <w:t xml:space="preserve"> their Welcome packet and complete I-9 verification. </w:t>
            </w:r>
          </w:p>
        </w:tc>
      </w:tr>
      <w:tr w:rsidR="005F6DCB" w14:paraId="0C8715C9" w14:textId="77777777" w:rsidTr="003D67CA">
        <w:trPr>
          <w:cantSplit/>
        </w:trPr>
        <w:tc>
          <w:tcPr>
            <w:tcW w:w="1175" w:type="dxa"/>
          </w:tcPr>
          <w:p w14:paraId="457CC703" w14:textId="6C64EFAB" w:rsidR="005F6DCB" w:rsidRDefault="005F6DCB" w:rsidP="006A52AB">
            <w:pPr>
              <w:jc w:val="center"/>
            </w:pPr>
            <w:r w:rsidRPr="000E2B4B">
              <w:rPr>
                <w:rFonts w:ascii="Segoe UI Symbol" w:eastAsia="MS Gothic" w:hAnsi="Segoe UI Symbol" w:cs="Segoe UI Symbol"/>
                <w:sz w:val="23"/>
                <w:szCs w:val="23"/>
              </w:rPr>
              <w:t>☐</w:t>
            </w:r>
          </w:p>
        </w:tc>
        <w:tc>
          <w:tcPr>
            <w:tcW w:w="9615" w:type="dxa"/>
            <w:tcMar>
              <w:top w:w="72" w:type="dxa"/>
              <w:left w:w="72" w:type="dxa"/>
              <w:bottom w:w="72" w:type="dxa"/>
              <w:right w:w="72" w:type="dxa"/>
            </w:tcMar>
          </w:tcPr>
          <w:p w14:paraId="5EEB862B" w14:textId="314F44EF" w:rsidR="005F6DCB" w:rsidRPr="00A12BC0" w:rsidRDefault="005F6DCB" w:rsidP="005F6DCB">
            <w:pPr>
              <w:rPr>
                <w:rFonts w:cstheme="minorHAnsi"/>
                <w:b/>
                <w:bCs/>
              </w:rPr>
            </w:pPr>
            <w:r w:rsidRPr="00A12BC0">
              <w:rPr>
                <w:rFonts w:cstheme="minorHAnsi"/>
                <w:b/>
                <w:bCs/>
              </w:rPr>
              <w:t>Encourage</w:t>
            </w:r>
            <w:r w:rsidRPr="00A12BC0">
              <w:rPr>
                <w:rFonts w:cstheme="minorHAnsi"/>
              </w:rPr>
              <w:t xml:space="preserve"> employee to talk with Parking staff to learn about parking options moving forward.</w:t>
            </w:r>
          </w:p>
        </w:tc>
      </w:tr>
      <w:tr w:rsidR="005F6DCB" w14:paraId="324A9E88" w14:textId="77777777" w:rsidTr="003D67CA">
        <w:trPr>
          <w:cantSplit/>
        </w:trPr>
        <w:tc>
          <w:tcPr>
            <w:tcW w:w="1175" w:type="dxa"/>
          </w:tcPr>
          <w:p w14:paraId="267A601E" w14:textId="74031FFE" w:rsidR="005F6DCB" w:rsidRDefault="005F6DCB" w:rsidP="006A52AB">
            <w:pPr>
              <w:jc w:val="center"/>
            </w:pPr>
            <w:r w:rsidRPr="000E2B4B">
              <w:rPr>
                <w:rFonts w:ascii="Segoe UI Symbol" w:eastAsia="MS Gothic" w:hAnsi="Segoe UI Symbol" w:cs="Segoe UI Symbol"/>
                <w:sz w:val="23"/>
                <w:szCs w:val="23"/>
              </w:rPr>
              <w:t>☐</w:t>
            </w:r>
          </w:p>
        </w:tc>
        <w:tc>
          <w:tcPr>
            <w:tcW w:w="9615" w:type="dxa"/>
            <w:tcMar>
              <w:top w:w="72" w:type="dxa"/>
              <w:left w:w="72" w:type="dxa"/>
              <w:bottom w:w="72" w:type="dxa"/>
              <w:right w:w="72" w:type="dxa"/>
            </w:tcMar>
          </w:tcPr>
          <w:p w14:paraId="3FC63777" w14:textId="145DD361" w:rsidR="005F6DCB" w:rsidRPr="00A12BC0" w:rsidRDefault="005F6DCB" w:rsidP="005F6DCB">
            <w:pPr>
              <w:rPr>
                <w:rFonts w:cstheme="minorHAnsi"/>
                <w:b/>
                <w:bCs/>
              </w:rPr>
            </w:pPr>
            <w:r w:rsidRPr="00A12BC0">
              <w:rPr>
                <w:rFonts w:cstheme="minorHAnsi"/>
                <w:b/>
                <w:bCs/>
              </w:rPr>
              <w:t>Discuss</w:t>
            </w:r>
            <w:r w:rsidRPr="00A12BC0">
              <w:rPr>
                <w:rFonts w:cstheme="minorHAnsi"/>
              </w:rPr>
              <w:t xml:space="preserve"> afternoon plans before parting ways with employee.</w:t>
            </w:r>
          </w:p>
        </w:tc>
      </w:tr>
      <w:tr w:rsidR="003D67CA" w14:paraId="51FF56A5" w14:textId="77777777" w:rsidTr="003D67CA">
        <w:trPr>
          <w:cantSplit/>
        </w:trPr>
        <w:tc>
          <w:tcPr>
            <w:tcW w:w="1175" w:type="dxa"/>
          </w:tcPr>
          <w:p w14:paraId="573C55E0" w14:textId="1A4B0F71" w:rsidR="003D67CA" w:rsidRPr="000E2B4B" w:rsidRDefault="003D67CA" w:rsidP="006A52AB">
            <w:pPr>
              <w:jc w:val="center"/>
              <w:rPr>
                <w:rFonts w:ascii="Segoe UI Symbol" w:eastAsia="MS Gothic" w:hAnsi="Segoe UI Symbol" w:cs="Segoe UI Symbol"/>
                <w:sz w:val="23"/>
                <w:szCs w:val="23"/>
              </w:rPr>
            </w:pPr>
            <w:r w:rsidRPr="000E2B4B">
              <w:rPr>
                <w:rFonts w:ascii="Segoe UI Symbol" w:eastAsia="MS Gothic" w:hAnsi="Segoe UI Symbol" w:cs="Segoe UI Symbol"/>
                <w:sz w:val="23"/>
                <w:szCs w:val="23"/>
              </w:rPr>
              <w:t>☐</w:t>
            </w:r>
          </w:p>
        </w:tc>
        <w:tc>
          <w:tcPr>
            <w:tcW w:w="9615" w:type="dxa"/>
            <w:tcMar>
              <w:top w:w="72" w:type="dxa"/>
              <w:left w:w="72" w:type="dxa"/>
              <w:bottom w:w="72" w:type="dxa"/>
              <w:right w:w="72" w:type="dxa"/>
            </w:tcMar>
          </w:tcPr>
          <w:p w14:paraId="42620EA8" w14:textId="77777777" w:rsidR="003D67CA" w:rsidRPr="00A12BC0" w:rsidRDefault="003D67CA" w:rsidP="005F6DCB">
            <w:pPr>
              <w:rPr>
                <w:rFonts w:cstheme="minorHAnsi"/>
              </w:rPr>
            </w:pPr>
            <w:r w:rsidRPr="00A12BC0">
              <w:rPr>
                <w:rFonts w:cstheme="minorHAnsi"/>
              </w:rPr>
              <w:t>After New Employee Welcome</w:t>
            </w:r>
            <w:r w:rsidR="00E310DB" w:rsidRPr="00A12BC0">
              <w:rPr>
                <w:rFonts w:cstheme="minorHAnsi"/>
              </w:rPr>
              <w:t>:</w:t>
            </w:r>
          </w:p>
          <w:p w14:paraId="75065257" w14:textId="1711C0CD" w:rsidR="00E310DB" w:rsidRPr="00A12BC0" w:rsidRDefault="00E310DB" w:rsidP="00D202DF">
            <w:pPr>
              <w:pStyle w:val="ListParagraph"/>
              <w:ind w:left="286" w:hanging="254"/>
            </w:pPr>
            <w:r w:rsidRPr="00880725">
              <w:rPr>
                <w:b/>
                <w:bCs/>
              </w:rPr>
              <w:t>assist</w:t>
            </w:r>
            <w:r w:rsidRPr="00A12BC0">
              <w:t xml:space="preserve"> employee with obtaining </w:t>
            </w:r>
            <w:r w:rsidRPr="00880725">
              <w:rPr>
                <w:b/>
                <w:bCs/>
              </w:rPr>
              <w:t>Connection Card</w:t>
            </w:r>
            <w:r w:rsidRPr="00A12BC0">
              <w:t xml:space="preserve"> at</w:t>
            </w:r>
            <w:r w:rsidRPr="00880725">
              <w:t xml:space="preserve"> </w:t>
            </w:r>
            <w:r w:rsidRPr="00880725">
              <w:rPr>
                <w:b/>
                <w:bCs/>
                <w:color w:val="AB0032"/>
              </w:rPr>
              <w:t>S</w:t>
            </w:r>
            <w:r w:rsidR="00DD5D5B">
              <w:rPr>
                <w:b/>
                <w:bCs/>
                <w:color w:val="AB0032"/>
              </w:rPr>
              <w:t>tudent Union &amp; Recreation Center (SURC)</w:t>
            </w:r>
            <w:r w:rsidRPr="00880725">
              <w:rPr>
                <w:b/>
                <w:bCs/>
                <w:color w:val="AB0032"/>
              </w:rPr>
              <w:t xml:space="preserve"> Information Center</w:t>
            </w:r>
            <w:r w:rsidRPr="00880725">
              <w:rPr>
                <w:color w:val="AB0032"/>
              </w:rPr>
              <w:t xml:space="preserve"> </w:t>
            </w:r>
            <w:r w:rsidRPr="00880725">
              <w:t>(</w:t>
            </w:r>
            <w:r w:rsidR="009B1930">
              <w:t>See d</w:t>
            </w:r>
            <w:r w:rsidRPr="00A12BC0">
              <w:t xml:space="preserve">irections on </w:t>
            </w:r>
            <w:hyperlink r:id="rId11" w:history="1">
              <w:r w:rsidRPr="009B1930">
                <w:rPr>
                  <w:rStyle w:val="Hyperlink"/>
                  <w:rFonts w:cstheme="minorHAnsi"/>
                  <w:color w:val="156082" w:themeColor="accent1"/>
                </w:rPr>
                <w:t>Connection Card website</w:t>
              </w:r>
            </w:hyperlink>
            <w:r w:rsidRPr="00A12BC0">
              <w:t>.)</w:t>
            </w:r>
          </w:p>
          <w:p w14:paraId="40B745D8" w14:textId="5D2EDE24" w:rsidR="00E310DB" w:rsidRPr="00A12BC0" w:rsidRDefault="00E310DB" w:rsidP="00D202DF">
            <w:pPr>
              <w:pStyle w:val="ListParagraph"/>
              <w:ind w:left="286" w:hanging="254"/>
            </w:pPr>
            <w:r w:rsidRPr="00880725">
              <w:rPr>
                <w:b/>
                <w:bCs/>
              </w:rPr>
              <w:t>escort</w:t>
            </w:r>
            <w:r w:rsidRPr="00A12BC0">
              <w:t xml:space="preserve"> employee </w:t>
            </w:r>
            <w:r w:rsidRPr="00880725">
              <w:t xml:space="preserve">to </w:t>
            </w:r>
            <w:r w:rsidRPr="00880725">
              <w:rPr>
                <w:b/>
                <w:bCs/>
              </w:rPr>
              <w:t>Lock Shop</w:t>
            </w:r>
            <w:r w:rsidRPr="00880725">
              <w:t xml:space="preserve"> </w:t>
            </w:r>
            <w:r w:rsidRPr="00A12BC0">
              <w:t xml:space="preserve">to pick up keys at </w:t>
            </w:r>
            <w:r w:rsidR="001B32DF">
              <w:t xml:space="preserve">arranged </w:t>
            </w:r>
            <w:r w:rsidRPr="00A12BC0">
              <w:t>time (requires signed Key Card &amp; new employee’s ID)</w:t>
            </w:r>
          </w:p>
        </w:tc>
      </w:tr>
      <w:tr w:rsidR="00BC1E2D" w14:paraId="03B94D32" w14:textId="77777777" w:rsidTr="003D67CA">
        <w:trPr>
          <w:cantSplit/>
        </w:trPr>
        <w:tc>
          <w:tcPr>
            <w:tcW w:w="1175" w:type="dxa"/>
          </w:tcPr>
          <w:p w14:paraId="36239921" w14:textId="1C403C76" w:rsidR="00BC1E2D" w:rsidRPr="000E2B4B" w:rsidRDefault="00BC1E2D" w:rsidP="006A52AB">
            <w:pPr>
              <w:jc w:val="center"/>
              <w:rPr>
                <w:rFonts w:ascii="Segoe UI Symbol" w:eastAsia="MS Gothic" w:hAnsi="Segoe UI Symbol" w:cs="Segoe UI Symbol"/>
                <w:sz w:val="23"/>
                <w:szCs w:val="23"/>
              </w:rPr>
            </w:pPr>
            <w:r w:rsidRPr="000E2B4B">
              <w:rPr>
                <w:rFonts w:ascii="Segoe UI Symbol" w:eastAsia="MS Gothic" w:hAnsi="Segoe UI Symbol" w:cs="Segoe UI Symbol"/>
                <w:sz w:val="23"/>
                <w:szCs w:val="23"/>
              </w:rPr>
              <w:t>☐</w:t>
            </w:r>
          </w:p>
        </w:tc>
        <w:tc>
          <w:tcPr>
            <w:tcW w:w="9615" w:type="dxa"/>
            <w:tcMar>
              <w:top w:w="72" w:type="dxa"/>
              <w:left w:w="72" w:type="dxa"/>
              <w:bottom w:w="72" w:type="dxa"/>
              <w:right w:w="72" w:type="dxa"/>
            </w:tcMar>
          </w:tcPr>
          <w:p w14:paraId="0EB653CB" w14:textId="1F1E4966" w:rsidR="00BC1E2D" w:rsidRPr="00A12BC0" w:rsidRDefault="00D202DF" w:rsidP="005F6DCB">
            <w:pPr>
              <w:rPr>
                <w:rFonts w:cstheme="minorHAnsi"/>
              </w:rPr>
            </w:pPr>
            <w:r w:rsidRPr="00D202DF">
              <w:rPr>
                <w:rFonts w:cstheme="minorHAnsi"/>
                <w:b/>
                <w:bCs/>
              </w:rPr>
              <w:t>S</w:t>
            </w:r>
            <w:r w:rsidR="00BC1E2D" w:rsidRPr="00A12BC0">
              <w:rPr>
                <w:rFonts w:cstheme="minorHAnsi"/>
                <w:b/>
                <w:bCs/>
              </w:rPr>
              <w:t>how employee</w:t>
            </w:r>
            <w:r w:rsidR="00BC1E2D" w:rsidRPr="00A12BC0">
              <w:rPr>
                <w:rFonts w:cstheme="minorHAnsi"/>
              </w:rPr>
              <w:t xml:space="preserve"> locations of </w:t>
            </w:r>
            <w:r w:rsidR="00BC1E2D" w:rsidRPr="00A12BC0">
              <w:rPr>
                <w:rFonts w:cstheme="minorHAnsi"/>
                <w:b/>
                <w:bCs/>
                <w:color w:val="AB0032"/>
              </w:rPr>
              <w:t>emergency exits</w:t>
            </w:r>
            <w:r w:rsidR="00BC1E2D" w:rsidRPr="00A12BC0">
              <w:rPr>
                <w:rFonts w:cstheme="minorHAnsi"/>
              </w:rPr>
              <w:t>,</w:t>
            </w:r>
            <w:r w:rsidR="00BC1E2D" w:rsidRPr="00A12BC0">
              <w:rPr>
                <w:rFonts w:cstheme="minorHAnsi"/>
                <w:b/>
                <w:bCs/>
              </w:rPr>
              <w:t xml:space="preserve"> </w:t>
            </w:r>
            <w:r w:rsidR="00BC1E2D" w:rsidRPr="00A12BC0">
              <w:rPr>
                <w:rFonts w:cstheme="minorHAnsi"/>
                <w:b/>
                <w:bCs/>
                <w:color w:val="AB0032"/>
              </w:rPr>
              <w:t xml:space="preserve">safety </w:t>
            </w:r>
            <w:r w:rsidR="00BC1E2D" w:rsidRPr="00A12BC0">
              <w:rPr>
                <w:rFonts w:cstheme="minorHAnsi"/>
              </w:rPr>
              <w:t>or</w:t>
            </w:r>
            <w:r w:rsidR="00BC1E2D" w:rsidRPr="00A12BC0">
              <w:rPr>
                <w:rFonts w:cstheme="minorHAnsi"/>
                <w:b/>
                <w:bCs/>
              </w:rPr>
              <w:t xml:space="preserve"> </w:t>
            </w:r>
            <w:r w:rsidR="00BC1E2D" w:rsidRPr="00A12BC0">
              <w:rPr>
                <w:rFonts w:cstheme="minorHAnsi"/>
                <w:b/>
                <w:bCs/>
                <w:color w:val="AB0032"/>
              </w:rPr>
              <w:t>first aid kits</w:t>
            </w:r>
            <w:r w:rsidR="00BC1E2D" w:rsidRPr="00A12BC0">
              <w:rPr>
                <w:rFonts w:cstheme="minorHAnsi"/>
              </w:rPr>
              <w:t>,</w:t>
            </w:r>
            <w:r w:rsidR="00BC1E2D" w:rsidRPr="00A12BC0">
              <w:rPr>
                <w:rFonts w:cstheme="minorHAnsi"/>
                <w:b/>
                <w:bCs/>
              </w:rPr>
              <w:t xml:space="preserve"> </w:t>
            </w:r>
            <w:r w:rsidRPr="00D202DF">
              <w:rPr>
                <w:rFonts w:cstheme="minorHAnsi"/>
              </w:rPr>
              <w:t>&amp;</w:t>
            </w:r>
            <w:r w:rsidR="00BC1E2D" w:rsidRPr="00A12BC0">
              <w:rPr>
                <w:rFonts w:cstheme="minorHAnsi"/>
                <w:b/>
                <w:bCs/>
              </w:rPr>
              <w:t xml:space="preserve"> </w:t>
            </w:r>
            <w:r w:rsidR="00BC1E2D" w:rsidRPr="00A12BC0">
              <w:rPr>
                <w:rFonts w:cstheme="minorHAnsi"/>
                <w:b/>
                <w:bCs/>
                <w:color w:val="AB0032"/>
              </w:rPr>
              <w:t>AEDs</w:t>
            </w:r>
            <w:r w:rsidR="00BC1E2D" w:rsidRPr="00A12BC0">
              <w:rPr>
                <w:rFonts w:cstheme="minorHAnsi"/>
              </w:rPr>
              <w:t xml:space="preserve"> in their building.</w:t>
            </w:r>
          </w:p>
        </w:tc>
      </w:tr>
    </w:tbl>
    <w:p w14:paraId="08058ABE" w14:textId="77777777" w:rsidR="005F6DCB" w:rsidRPr="00D1590A" w:rsidRDefault="005F6DCB" w:rsidP="00E310DB">
      <w:pPr>
        <w:rPr>
          <w:sz w:val="4"/>
          <w:szCs w:val="4"/>
        </w:rPr>
      </w:pPr>
    </w:p>
    <w:p w14:paraId="7CB5F58F" w14:textId="7F9BBCFF" w:rsidR="00BC1E2D" w:rsidRDefault="00BC1E2D" w:rsidP="00BC1E2D">
      <w:pPr>
        <w:pStyle w:val="Heading2"/>
        <w:keepNext/>
      </w:pPr>
      <w:r>
        <w:t>After</w:t>
      </w:r>
      <w:r w:rsidRPr="6944A7D6">
        <w:t xml:space="preserve"> the Employee’s First Day of Work</w:t>
      </w:r>
    </w:p>
    <w:tbl>
      <w:tblPr>
        <w:tblStyle w:val="TableGrid"/>
        <w:tblW w:w="0" w:type="auto"/>
        <w:tblInd w:w="-5" w:type="dxa"/>
        <w:tblLook w:val="04A0" w:firstRow="1" w:lastRow="0" w:firstColumn="1" w:lastColumn="0" w:noHBand="0" w:noVBand="1"/>
        <w:tblCaption w:val="New Employee Ambassador Checklist for New Employees Attending New Employee Welcome in Person"/>
        <w:tblDescription w:val="Table contains thirteen checklist items for which ambassador assists new employee. Checklist items assume employee is beginning work on the first day of a pay period at CWU. Checklist items 1 through 3 are to be completed by the ambassador prior to the employee's first day of work. Checklist item 1: Call employee to introduce yourself (hiring department should have employee's phone number) and arrange where to meet you on their first day of work. If the employee is driving and would like a complimentary parking pass, plan to meet at 8:00am at the Parking Kiosk in one of the General parking lots: D-5, Q-14, I-15, G-16, N-19. Assist with questions about directions, building location, and parking. Checklist item 2: Obtain Key Card from employee’s supervisor, complete with appropriate signatures. Checklist item 3: Schedule a time to accompany new employee to the Lock Shop to pick up keys, preferably in the afternoon of their first day of work. On the employee's first day of work, the ambassador should assist employee with checklist items 4 through 10. Checklist item 4: Meet employee at location agreed upon at 8:00am. If applicable, assist employee at General parking lot kiosk to enter their license plate information and parking code. Checklist item 5: Escort employee to Human Resources in Mitchell Hall, first floor, by 8:15am. Checklist item 6: Direct employee to the front desk to obtain their Welcome packet and complete I-9 verification (if time allows). Checklist item 7: Encourage employee to talk with Parking staff to learn about parking options moving forward. Checklist item 8: Discuss afternoon plans before parting ways with employee. Checklist item 9: After New Employee Welcome, assist employee with obtaining Connection Card from Connection Card Office located at the SURC Information Center across from the Wildcat Shop in the Student Union and Recreation Center. The process involves using a phone to take photo of new employee, then uploading photo ID following directions on Connection Card website. Wait for Connection Card Office to print connection card. Next escort employee to CWU's Lock Shop to pick up keys at the time you scheduled (requires signed Key Card &amp; new employee’s ID such as connection card). Checklist item 10: Take the time to show employee locations of emergency exits, safety or first aid kits, and AED’s in the office building where they'll be working. After the new employee's first day of work, ambassador assists new employee with checklist items 11 through 13. Checklist item 11: On employee’s second day of work, assist employee at General parking lot kiosk to enter license plate information and parking code if employee needs to use free parking option on the day after their New Employee Welcome day. Checklist item 12: Also on employee’s second day of work, employee may purchase longer-term parking permit for future parking needs through MyParking in MyCWU. Direct them to Parking Systems staff for assistance if needed at (509) 963-2667. Checklist item 13: Touch base with employee as needed and offer ongoing support and assistance. That's the Wildcat Way!  In the future, if you need a new checklist, Google CWU's New Employee Ambassador Program website. There you will find a link to the checklist for Ellensburg campus employees attending New Employee Welcome in person.&#10;&#10;"/>
      </w:tblPr>
      <w:tblGrid>
        <w:gridCol w:w="1175"/>
        <w:gridCol w:w="9620"/>
      </w:tblGrid>
      <w:tr w:rsidR="00BC1E2D" w14:paraId="2F1B2374" w14:textId="77777777" w:rsidTr="00D1590A">
        <w:trPr>
          <w:cantSplit/>
          <w:tblHeader/>
        </w:trPr>
        <w:tc>
          <w:tcPr>
            <w:tcW w:w="1175" w:type="dxa"/>
            <w:shd w:val="clear" w:color="auto" w:fill="AB0032"/>
            <w:tcMar>
              <w:top w:w="115" w:type="dxa"/>
              <w:left w:w="115" w:type="dxa"/>
              <w:bottom w:w="115" w:type="dxa"/>
              <w:right w:w="115" w:type="dxa"/>
            </w:tcMar>
          </w:tcPr>
          <w:p w14:paraId="6B9A5C0B" w14:textId="77777777" w:rsidR="00BC1E2D" w:rsidRDefault="00BC1E2D" w:rsidP="00C40D9A">
            <w:r w:rsidRPr="006A52AB">
              <w:t>Complete</w:t>
            </w:r>
          </w:p>
        </w:tc>
        <w:tc>
          <w:tcPr>
            <w:tcW w:w="9620" w:type="dxa"/>
            <w:shd w:val="clear" w:color="auto" w:fill="AB0032"/>
            <w:tcMar>
              <w:top w:w="115" w:type="dxa"/>
              <w:left w:w="115" w:type="dxa"/>
              <w:bottom w:w="115" w:type="dxa"/>
              <w:right w:w="115" w:type="dxa"/>
            </w:tcMar>
          </w:tcPr>
          <w:p w14:paraId="1BC9FDD2" w14:textId="77777777" w:rsidR="00BC1E2D" w:rsidRDefault="00BC1E2D" w:rsidP="00C40D9A">
            <w:r>
              <w:t>Action</w:t>
            </w:r>
          </w:p>
        </w:tc>
      </w:tr>
      <w:tr w:rsidR="00BC1E2D" w14:paraId="3DE72B2C" w14:textId="77777777" w:rsidTr="00D1590A">
        <w:trPr>
          <w:cantSplit/>
        </w:trPr>
        <w:tc>
          <w:tcPr>
            <w:tcW w:w="1175" w:type="dxa"/>
          </w:tcPr>
          <w:p w14:paraId="3F2BDB87" w14:textId="77777777" w:rsidR="00BC1E2D" w:rsidRDefault="00BC1E2D" w:rsidP="00C40D9A">
            <w:pPr>
              <w:jc w:val="center"/>
            </w:pPr>
            <w:r w:rsidRPr="000E2B4B">
              <w:rPr>
                <w:rFonts w:ascii="Segoe UI Symbol" w:eastAsia="MS Gothic" w:hAnsi="Segoe UI Symbol" w:cs="Segoe UI Symbol"/>
                <w:sz w:val="23"/>
                <w:szCs w:val="23"/>
              </w:rPr>
              <w:t>☐</w:t>
            </w:r>
          </w:p>
        </w:tc>
        <w:tc>
          <w:tcPr>
            <w:tcW w:w="9620" w:type="dxa"/>
            <w:tcMar>
              <w:top w:w="72" w:type="dxa"/>
              <w:left w:w="72" w:type="dxa"/>
              <w:bottom w:w="72" w:type="dxa"/>
              <w:right w:w="72" w:type="dxa"/>
            </w:tcMar>
          </w:tcPr>
          <w:p w14:paraId="1091A156" w14:textId="77777777" w:rsidR="00BC1E2D" w:rsidRPr="00A12BC0" w:rsidRDefault="00D1590A" w:rsidP="00C40D9A">
            <w:r>
              <w:rPr>
                <w:rFonts w:cstheme="minorHAnsi"/>
                <w:b/>
                <w:bCs/>
              </w:rPr>
              <w:t>Offer to a</w:t>
            </w:r>
            <w:r w:rsidR="00BC1E2D" w:rsidRPr="00A12BC0">
              <w:rPr>
                <w:rFonts w:cstheme="minorHAnsi"/>
                <w:b/>
                <w:bCs/>
              </w:rPr>
              <w:t xml:space="preserve">ssist </w:t>
            </w:r>
            <w:r w:rsidR="00BC1E2D" w:rsidRPr="00A12BC0">
              <w:rPr>
                <w:rFonts w:cstheme="minorHAnsi"/>
              </w:rPr>
              <w:t>employee at General parking lot kiosk on their second day of work</w:t>
            </w:r>
            <w:r>
              <w:rPr>
                <w:rFonts w:cstheme="minorHAnsi"/>
              </w:rPr>
              <w:t>, if needed</w:t>
            </w:r>
            <w:r w:rsidR="00BC1E2D" w:rsidRPr="00A12BC0">
              <w:rPr>
                <w:rFonts w:cstheme="minorHAnsi"/>
              </w:rPr>
              <w:t>.</w:t>
            </w:r>
          </w:p>
        </w:tc>
      </w:tr>
      <w:tr w:rsidR="00BC1E2D" w14:paraId="66DD4127" w14:textId="77777777" w:rsidTr="00D1590A">
        <w:trPr>
          <w:cantSplit/>
        </w:trPr>
        <w:tc>
          <w:tcPr>
            <w:tcW w:w="1175" w:type="dxa"/>
          </w:tcPr>
          <w:p w14:paraId="06581476" w14:textId="1DD991A7" w:rsidR="00BC1E2D" w:rsidRPr="000E2B4B" w:rsidRDefault="00BC1E2D" w:rsidP="00C40D9A">
            <w:pPr>
              <w:jc w:val="center"/>
              <w:rPr>
                <w:rFonts w:ascii="Segoe UI Symbol" w:eastAsia="MS Gothic" w:hAnsi="Segoe UI Symbol" w:cs="Segoe UI Symbol"/>
                <w:sz w:val="23"/>
                <w:szCs w:val="23"/>
              </w:rPr>
            </w:pPr>
            <w:r w:rsidRPr="000E2B4B">
              <w:rPr>
                <w:rFonts w:ascii="Segoe UI Symbol" w:eastAsia="MS Gothic" w:hAnsi="Segoe UI Symbol" w:cs="Segoe UI Symbol"/>
                <w:sz w:val="23"/>
                <w:szCs w:val="23"/>
              </w:rPr>
              <w:t>☐</w:t>
            </w:r>
          </w:p>
        </w:tc>
        <w:tc>
          <w:tcPr>
            <w:tcW w:w="9620" w:type="dxa"/>
            <w:tcMar>
              <w:top w:w="72" w:type="dxa"/>
              <w:left w:w="72" w:type="dxa"/>
              <w:bottom w:w="72" w:type="dxa"/>
              <w:right w:w="72" w:type="dxa"/>
            </w:tcMar>
          </w:tcPr>
          <w:p w14:paraId="7C15AEBB" w14:textId="77777777" w:rsidR="00BC1E2D" w:rsidRPr="00A12BC0" w:rsidRDefault="00D1590A" w:rsidP="00C40D9A">
            <w:pPr>
              <w:rPr>
                <w:rFonts w:cstheme="minorHAnsi"/>
              </w:rPr>
            </w:pPr>
            <w:r>
              <w:rPr>
                <w:rFonts w:cstheme="minorHAnsi"/>
              </w:rPr>
              <w:t>Also on their</w:t>
            </w:r>
            <w:r w:rsidR="00BC1E2D" w:rsidRPr="00A12BC0">
              <w:rPr>
                <w:rFonts w:cstheme="minorHAnsi"/>
              </w:rPr>
              <w:t xml:space="preserve"> second day of work, </w:t>
            </w:r>
            <w:r>
              <w:rPr>
                <w:rFonts w:cstheme="minorHAnsi"/>
              </w:rPr>
              <w:t>employee</w:t>
            </w:r>
            <w:r w:rsidR="00BC1E2D" w:rsidRPr="00A12BC0">
              <w:rPr>
                <w:rFonts w:cstheme="minorHAnsi"/>
              </w:rPr>
              <w:t xml:space="preserve"> may purchase parking permit </w:t>
            </w:r>
            <w:r w:rsidR="0046013F" w:rsidRPr="00A12BC0">
              <w:rPr>
                <w:rFonts w:cstheme="minorHAnsi"/>
              </w:rPr>
              <w:t>for future parking needs</w:t>
            </w:r>
            <w:r w:rsidR="00BC1E2D" w:rsidRPr="00A12BC0">
              <w:rPr>
                <w:rFonts w:cstheme="minorHAnsi"/>
              </w:rPr>
              <w:t xml:space="preserve">. </w:t>
            </w:r>
            <w:r w:rsidR="00BC1E2D" w:rsidRPr="00A12BC0">
              <w:rPr>
                <w:rFonts w:cstheme="minorHAnsi"/>
                <w:b/>
                <w:bCs/>
              </w:rPr>
              <w:t>Direct</w:t>
            </w:r>
            <w:r w:rsidR="00BC1E2D" w:rsidRPr="00A12BC0">
              <w:rPr>
                <w:rFonts w:cstheme="minorHAnsi"/>
              </w:rPr>
              <w:t xml:space="preserve"> employee to Parking Systems staff for assistance, if needed, at (509) 963-2667.</w:t>
            </w:r>
          </w:p>
        </w:tc>
      </w:tr>
      <w:tr w:rsidR="0046013F" w14:paraId="63096732" w14:textId="77777777" w:rsidTr="00D1590A">
        <w:trPr>
          <w:cantSplit/>
        </w:trPr>
        <w:tc>
          <w:tcPr>
            <w:tcW w:w="1175" w:type="dxa"/>
          </w:tcPr>
          <w:p w14:paraId="4D2DBC13" w14:textId="5FE457C2" w:rsidR="0046013F" w:rsidRPr="000E2B4B" w:rsidRDefault="0046013F" w:rsidP="00C40D9A">
            <w:pPr>
              <w:jc w:val="center"/>
              <w:rPr>
                <w:rFonts w:ascii="Segoe UI Symbol" w:eastAsia="MS Gothic" w:hAnsi="Segoe UI Symbol" w:cs="Segoe UI Symbol"/>
                <w:sz w:val="23"/>
                <w:szCs w:val="23"/>
              </w:rPr>
            </w:pPr>
            <w:r w:rsidRPr="000E2B4B">
              <w:rPr>
                <w:rFonts w:ascii="Segoe UI Symbol" w:eastAsia="MS Gothic" w:hAnsi="Segoe UI Symbol" w:cs="Segoe UI Symbol"/>
                <w:sz w:val="23"/>
                <w:szCs w:val="23"/>
              </w:rPr>
              <w:t>☐</w:t>
            </w:r>
          </w:p>
        </w:tc>
        <w:tc>
          <w:tcPr>
            <w:tcW w:w="9620" w:type="dxa"/>
            <w:tcMar>
              <w:top w:w="72" w:type="dxa"/>
              <w:left w:w="72" w:type="dxa"/>
              <w:bottom w:w="72" w:type="dxa"/>
              <w:right w:w="72" w:type="dxa"/>
            </w:tcMar>
          </w:tcPr>
          <w:p w14:paraId="6E94F1B4" w14:textId="53EE2077" w:rsidR="0046013F" w:rsidRPr="00A12BC0" w:rsidRDefault="0046013F" w:rsidP="00C40D9A">
            <w:pPr>
              <w:rPr>
                <w:rFonts w:cstheme="minorHAnsi"/>
              </w:rPr>
            </w:pPr>
            <w:r w:rsidRPr="009B1930">
              <w:rPr>
                <w:rFonts w:cstheme="minorHAnsi"/>
                <w:b/>
                <w:bCs/>
              </w:rPr>
              <w:t>Touch base</w:t>
            </w:r>
            <w:r w:rsidRPr="00A12BC0">
              <w:rPr>
                <w:rFonts w:cstheme="minorHAnsi"/>
              </w:rPr>
              <w:t xml:space="preserve"> with employee </w:t>
            </w:r>
            <w:r w:rsidR="002A5C0C">
              <w:rPr>
                <w:rFonts w:cstheme="minorHAnsi"/>
                <w:iCs/>
              </w:rPr>
              <w:t>often</w:t>
            </w:r>
            <w:r w:rsidRPr="00A12BC0">
              <w:rPr>
                <w:rFonts w:cstheme="minorHAnsi"/>
              </w:rPr>
              <w:t xml:space="preserve"> and offer </w:t>
            </w:r>
            <w:r w:rsidRPr="00A12BC0">
              <w:rPr>
                <w:rFonts w:cstheme="minorHAnsi"/>
                <w:b/>
                <w:bCs/>
              </w:rPr>
              <w:t>ongoing support</w:t>
            </w:r>
            <w:r w:rsidRPr="00A12BC0">
              <w:rPr>
                <w:rFonts w:cstheme="minorHAnsi"/>
              </w:rPr>
              <w:t xml:space="preserve"> and assistance. It’s the </w:t>
            </w:r>
            <w:r w:rsidRPr="00A12BC0">
              <w:rPr>
                <w:rFonts w:cstheme="minorHAnsi"/>
                <w:b/>
                <w:bCs/>
              </w:rPr>
              <w:t>Wildcat Way</w:t>
            </w:r>
            <w:r w:rsidRPr="00A12BC0">
              <w:rPr>
                <w:rFonts w:cstheme="minorHAnsi"/>
              </w:rPr>
              <w:t>!</w:t>
            </w:r>
          </w:p>
        </w:tc>
      </w:tr>
    </w:tbl>
    <w:p w14:paraId="4A6FC904" w14:textId="77777777" w:rsidR="00D1590A" w:rsidRDefault="00D1590A">
      <w:pPr>
        <w:rPr>
          <w:sz w:val="8"/>
          <w:szCs w:val="8"/>
        </w:rPr>
      </w:pPr>
    </w:p>
    <w:p w14:paraId="72D5399E" w14:textId="41D28EA8" w:rsidR="0046013F" w:rsidRPr="00D1590A" w:rsidRDefault="00D1590A" w:rsidP="00D1590A">
      <w:pPr>
        <w:rPr>
          <w:sz w:val="8"/>
          <w:szCs w:val="8"/>
        </w:rPr>
      </w:pPr>
      <w:r>
        <w:rPr>
          <w:rFonts w:cstheme="minorHAnsi"/>
          <w:sz w:val="23"/>
          <w:szCs w:val="23"/>
        </w:rPr>
        <w:t>N</w:t>
      </w:r>
      <w:r w:rsidRPr="004F03F0">
        <w:rPr>
          <w:rFonts w:cstheme="minorHAnsi"/>
          <w:sz w:val="23"/>
          <w:szCs w:val="23"/>
        </w:rPr>
        <w:t xml:space="preserve">eed a new checklist? Visit the </w:t>
      </w:r>
      <w:hyperlink r:id="rId12" w:tgtFrame="_blank" w:history="1">
        <w:r w:rsidRPr="00B064B9">
          <w:rPr>
            <w:rStyle w:val="Hyperlink"/>
          </w:rPr>
          <w:t>New Employee Ambassador Program website</w:t>
        </w:r>
      </w:hyperlink>
      <w:r>
        <w:rPr>
          <w:rFonts w:cstheme="minorHAnsi"/>
          <w:sz w:val="23"/>
          <w:szCs w:val="23"/>
        </w:rPr>
        <w:t>.</w:t>
      </w:r>
    </w:p>
    <w:sectPr w:rsidR="0046013F" w:rsidRPr="00D1590A" w:rsidSect="00A12BC0">
      <w:headerReference w:type="default" r:id="rId13"/>
      <w:footerReference w:type="default" r:id="rId14"/>
      <w:headerReference w:type="first" r:id="rId15"/>
      <w:footerReference w:type="first" r:id="rId16"/>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B2069" w14:textId="77777777" w:rsidR="00C87AC0" w:rsidRDefault="00C87AC0" w:rsidP="005F6DCB">
      <w:pPr>
        <w:spacing w:after="0" w:line="240" w:lineRule="auto"/>
      </w:pPr>
      <w:r>
        <w:separator/>
      </w:r>
    </w:p>
  </w:endnote>
  <w:endnote w:type="continuationSeparator" w:id="0">
    <w:p w14:paraId="601B6F91" w14:textId="77777777" w:rsidR="00C87AC0" w:rsidRDefault="00C87AC0" w:rsidP="005F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759E466B" w14:paraId="0AF51857" w14:textId="77777777" w:rsidTr="759E466B">
      <w:trPr>
        <w:trHeight w:val="300"/>
      </w:trPr>
      <w:tc>
        <w:tcPr>
          <w:tcW w:w="3600" w:type="dxa"/>
        </w:tcPr>
        <w:p w14:paraId="3A080514" w14:textId="37EDC00E" w:rsidR="759E466B" w:rsidRDefault="759E466B" w:rsidP="759E466B">
          <w:pPr>
            <w:pStyle w:val="Header"/>
            <w:ind w:left="-115"/>
          </w:pPr>
        </w:p>
      </w:tc>
      <w:tc>
        <w:tcPr>
          <w:tcW w:w="3600" w:type="dxa"/>
        </w:tcPr>
        <w:p w14:paraId="35F81D09" w14:textId="13C3D362" w:rsidR="759E466B" w:rsidRDefault="759E466B" w:rsidP="759E466B">
          <w:pPr>
            <w:pStyle w:val="Header"/>
            <w:jc w:val="center"/>
          </w:pPr>
        </w:p>
      </w:tc>
      <w:tc>
        <w:tcPr>
          <w:tcW w:w="3600" w:type="dxa"/>
        </w:tcPr>
        <w:p w14:paraId="618B756F" w14:textId="699CD56A" w:rsidR="759E466B" w:rsidRDefault="759E466B" w:rsidP="759E466B">
          <w:pPr>
            <w:pStyle w:val="Header"/>
            <w:ind w:right="-115"/>
            <w:jc w:val="right"/>
          </w:pPr>
        </w:p>
      </w:tc>
    </w:tr>
  </w:tbl>
  <w:p w14:paraId="3128D907" w14:textId="4240835C" w:rsidR="759E466B" w:rsidRDefault="759E466B" w:rsidP="759E46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759E466B" w14:paraId="6F35C520" w14:textId="77777777" w:rsidTr="00E310DB">
      <w:trPr>
        <w:trHeight w:val="80"/>
      </w:trPr>
      <w:tc>
        <w:tcPr>
          <w:tcW w:w="3600" w:type="dxa"/>
        </w:tcPr>
        <w:p w14:paraId="43600314" w14:textId="760C91BB" w:rsidR="759E466B" w:rsidRDefault="759E466B" w:rsidP="759E466B">
          <w:pPr>
            <w:pStyle w:val="Header"/>
            <w:ind w:left="-115"/>
          </w:pPr>
        </w:p>
      </w:tc>
      <w:tc>
        <w:tcPr>
          <w:tcW w:w="3600" w:type="dxa"/>
        </w:tcPr>
        <w:p w14:paraId="17551400" w14:textId="694D7A3E" w:rsidR="759E466B" w:rsidRDefault="759E466B" w:rsidP="759E466B">
          <w:pPr>
            <w:pStyle w:val="Header"/>
            <w:jc w:val="center"/>
          </w:pPr>
        </w:p>
      </w:tc>
      <w:tc>
        <w:tcPr>
          <w:tcW w:w="3600" w:type="dxa"/>
        </w:tcPr>
        <w:p w14:paraId="7B0F0260" w14:textId="50C54522" w:rsidR="759E466B" w:rsidRDefault="759E466B" w:rsidP="759E466B">
          <w:pPr>
            <w:pStyle w:val="Header"/>
            <w:ind w:right="-115"/>
            <w:jc w:val="right"/>
          </w:pPr>
        </w:p>
      </w:tc>
    </w:tr>
  </w:tbl>
  <w:p w14:paraId="4B7F0FFE" w14:textId="5D81E823" w:rsidR="759E466B" w:rsidRDefault="0046013F" w:rsidP="00E310DB">
    <w:pPr>
      <w:pStyle w:val="Footer"/>
    </w:pPr>
    <w:r>
      <w:t>Last updated 02/13/2026 (updated accessibility features)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6850C" w14:textId="77777777" w:rsidR="00C87AC0" w:rsidRDefault="00C87AC0" w:rsidP="005F6DCB">
      <w:pPr>
        <w:spacing w:after="0" w:line="240" w:lineRule="auto"/>
      </w:pPr>
      <w:r>
        <w:separator/>
      </w:r>
    </w:p>
  </w:footnote>
  <w:footnote w:type="continuationSeparator" w:id="0">
    <w:p w14:paraId="7778E16B" w14:textId="77777777" w:rsidR="00C87AC0" w:rsidRDefault="00C87AC0" w:rsidP="005F6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759E466B" w14:paraId="2BEBFBD9" w14:textId="77777777" w:rsidTr="759E466B">
      <w:trPr>
        <w:trHeight w:val="300"/>
      </w:trPr>
      <w:tc>
        <w:tcPr>
          <w:tcW w:w="3600" w:type="dxa"/>
        </w:tcPr>
        <w:p w14:paraId="03A2CB63" w14:textId="3289EFAC" w:rsidR="759E466B" w:rsidRDefault="759E466B" w:rsidP="759E466B">
          <w:pPr>
            <w:pStyle w:val="Header"/>
            <w:ind w:left="-115"/>
          </w:pPr>
        </w:p>
      </w:tc>
      <w:tc>
        <w:tcPr>
          <w:tcW w:w="3600" w:type="dxa"/>
        </w:tcPr>
        <w:p w14:paraId="0EFEB04B" w14:textId="060B6B14" w:rsidR="759E466B" w:rsidRPr="00CD2A6A" w:rsidRDefault="759E466B" w:rsidP="759E466B">
          <w:pPr>
            <w:pStyle w:val="Header"/>
            <w:jc w:val="center"/>
            <w:rPr>
              <w:sz w:val="16"/>
              <w:szCs w:val="16"/>
            </w:rPr>
          </w:pPr>
        </w:p>
      </w:tc>
      <w:tc>
        <w:tcPr>
          <w:tcW w:w="3600" w:type="dxa"/>
        </w:tcPr>
        <w:p w14:paraId="1C9558B7" w14:textId="4614001E" w:rsidR="759E466B" w:rsidRDefault="759E466B" w:rsidP="759E466B">
          <w:pPr>
            <w:pStyle w:val="Header"/>
            <w:ind w:right="-115"/>
            <w:jc w:val="right"/>
          </w:pPr>
        </w:p>
      </w:tc>
    </w:tr>
  </w:tbl>
  <w:p w14:paraId="69F72CBD" w14:textId="7A86F643" w:rsidR="759E466B" w:rsidRDefault="759E466B" w:rsidP="759E46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82B0" w14:textId="0A4EA32C" w:rsidR="005F6DCB" w:rsidRDefault="005F6DCB" w:rsidP="005F6DCB">
    <w:pPr>
      <w:pStyle w:val="Heading1"/>
    </w:pPr>
    <w:r w:rsidRPr="005F6DCB">
      <w:drawing>
        <wp:anchor distT="0" distB="0" distL="114300" distR="114300" simplePos="0" relativeHeight="251659264" behindDoc="0" locked="0" layoutInCell="1" allowOverlap="1" wp14:anchorId="274A5F92" wp14:editId="6305EB48">
          <wp:simplePos x="0" y="0"/>
          <wp:positionH relativeFrom="column">
            <wp:posOffset>5789953</wp:posOffset>
          </wp:positionH>
          <wp:positionV relativeFrom="paragraph">
            <wp:posOffset>-56274</wp:posOffset>
          </wp:positionV>
          <wp:extent cx="1045845" cy="417830"/>
          <wp:effectExtent l="0" t="0" r="1905" b="1270"/>
          <wp:wrapNone/>
          <wp:docPr id="4" name="Picture 4" descr="Red and white CW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d and white CWU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5845" cy="417830"/>
                  </a:xfrm>
                  <a:prstGeom prst="rect">
                    <a:avLst/>
                  </a:prstGeom>
                </pic:spPr>
              </pic:pic>
            </a:graphicData>
          </a:graphic>
          <wp14:sizeRelH relativeFrom="margin">
            <wp14:pctWidth>0</wp14:pctWidth>
          </wp14:sizeRelH>
          <wp14:sizeRelV relativeFrom="margin">
            <wp14:pctHeight>0</wp14:pctHeight>
          </wp14:sizeRelV>
        </wp:anchor>
      </w:drawing>
    </w:r>
    <w:r w:rsidRPr="005F6DCB">
      <w:t>New Employee Ambassador Checklist</w:t>
    </w:r>
  </w:p>
  <w:p w14:paraId="0966F6A2" w14:textId="1A0B6126" w:rsidR="005F6DCB" w:rsidRPr="00CD2A6A" w:rsidRDefault="005F6DCB" w:rsidP="005F6DCB">
    <w:pPr>
      <w:spacing w:after="0"/>
      <w:rPr>
        <w:sz w:val="22"/>
        <w:szCs w:val="22"/>
      </w:rPr>
    </w:pPr>
    <w:r w:rsidRPr="00CD2A6A">
      <w:rPr>
        <w:sz w:val="22"/>
        <w:szCs w:val="22"/>
      </w:rPr>
      <w:t>New Employee Welcome in person</w:t>
    </w:r>
  </w:p>
  <w:p w14:paraId="6D3CD9F2" w14:textId="73BFD58D" w:rsidR="005F6DCB" w:rsidRPr="00CD2A6A" w:rsidRDefault="005F6DCB" w:rsidP="005F6DCB">
    <w:pPr>
      <w:pStyle w:val="hr"/>
      <w:rPr>
        <w:sz w:val="22"/>
        <w:szCs w:val="22"/>
      </w:rPr>
    </w:pPr>
    <w:r w:rsidRPr="00CD2A6A">
      <w:rPr>
        <w:sz w:val="22"/>
        <w:szCs w:val="22"/>
      </w:rPr>
      <w:t>Checklist assumes employee is beginning work on first day of pay period.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61CB"/>
    <w:multiLevelType w:val="hybridMultilevel"/>
    <w:tmpl w:val="64ACA2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7B3D22"/>
    <w:multiLevelType w:val="hybridMultilevel"/>
    <w:tmpl w:val="9B129D82"/>
    <w:lvl w:ilvl="0" w:tplc="FFFFFFFF">
      <w:start w:val="1"/>
      <w:numFmt w:val="bullet"/>
      <w:lvlText w:val=""/>
      <w:lvlJc w:val="left"/>
      <w:pPr>
        <w:ind w:left="360" w:hanging="360"/>
      </w:pPr>
      <w:rPr>
        <w:rFonts w:ascii="Symbol" w:hAnsi="Symbol" w:hint="default"/>
        <w:sz w:val="23"/>
        <w:szCs w:val="23"/>
      </w:rPr>
    </w:lvl>
    <w:lvl w:ilvl="1" w:tplc="FA565846">
      <w:start w:val="1"/>
      <w:numFmt w:val="bullet"/>
      <w:pStyle w:val="ListParagraph2"/>
      <w:lvlText w:val="o"/>
      <w:lvlJc w:val="left"/>
      <w:pPr>
        <w:ind w:left="720" w:hanging="432"/>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5952590"/>
    <w:multiLevelType w:val="hybridMultilevel"/>
    <w:tmpl w:val="99A841F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3E72ECB"/>
    <w:multiLevelType w:val="hybridMultilevel"/>
    <w:tmpl w:val="C274973C"/>
    <w:lvl w:ilvl="0" w:tplc="5EBA7146">
      <w:start w:val="1"/>
      <w:numFmt w:val="bullet"/>
      <w:pStyle w:val="ListParagraph"/>
      <w:lvlText w:val=""/>
      <w:lvlJc w:val="left"/>
      <w:pPr>
        <w:ind w:left="360" w:hanging="360"/>
      </w:pPr>
      <w:rPr>
        <w:rFonts w:ascii="Symbol" w:hAnsi="Symbol" w:hint="default"/>
        <w:sz w:val="23"/>
        <w:szCs w:val="23"/>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06352687">
    <w:abstractNumId w:val="3"/>
  </w:num>
  <w:num w:numId="2" w16cid:durableId="976446500">
    <w:abstractNumId w:val="0"/>
  </w:num>
  <w:num w:numId="3" w16cid:durableId="2041977085">
    <w:abstractNumId w:val="2"/>
  </w:num>
  <w:num w:numId="4" w16cid:durableId="1258902601">
    <w:abstractNumId w:val="3"/>
  </w:num>
  <w:num w:numId="5" w16cid:durableId="2125614680">
    <w:abstractNumId w:val="1"/>
  </w:num>
  <w:num w:numId="6" w16cid:durableId="1225877290">
    <w:abstractNumId w:val="3"/>
  </w:num>
  <w:num w:numId="7" w16cid:durableId="149174075">
    <w:abstractNumId w:val="3"/>
  </w:num>
  <w:num w:numId="8" w16cid:durableId="1573082459">
    <w:abstractNumId w:val="3"/>
  </w:num>
  <w:num w:numId="9" w16cid:durableId="1130392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DCB"/>
    <w:rsid w:val="00136C52"/>
    <w:rsid w:val="001B32DF"/>
    <w:rsid w:val="001E73C2"/>
    <w:rsid w:val="00276BFD"/>
    <w:rsid w:val="002A5C0C"/>
    <w:rsid w:val="003D67CA"/>
    <w:rsid w:val="00441FE9"/>
    <w:rsid w:val="00452FCA"/>
    <w:rsid w:val="0046013F"/>
    <w:rsid w:val="00493E69"/>
    <w:rsid w:val="004B4AC8"/>
    <w:rsid w:val="005A607A"/>
    <w:rsid w:val="005F6DCB"/>
    <w:rsid w:val="006A52AB"/>
    <w:rsid w:val="008756DD"/>
    <w:rsid w:val="00880725"/>
    <w:rsid w:val="008E3DF1"/>
    <w:rsid w:val="00984876"/>
    <w:rsid w:val="009954A2"/>
    <w:rsid w:val="009B1930"/>
    <w:rsid w:val="00A12BC0"/>
    <w:rsid w:val="00B310AB"/>
    <w:rsid w:val="00BC1E2D"/>
    <w:rsid w:val="00BC7681"/>
    <w:rsid w:val="00C87AC0"/>
    <w:rsid w:val="00CD2A6A"/>
    <w:rsid w:val="00D1590A"/>
    <w:rsid w:val="00D202DF"/>
    <w:rsid w:val="00DD5D5B"/>
    <w:rsid w:val="00DF2A8D"/>
    <w:rsid w:val="00DF3E29"/>
    <w:rsid w:val="00E310DB"/>
    <w:rsid w:val="00E7499B"/>
    <w:rsid w:val="00F07276"/>
    <w:rsid w:val="08CD0C13"/>
    <w:rsid w:val="6808DDD9"/>
    <w:rsid w:val="759E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B68E3"/>
  <w15:chartTrackingRefBased/>
  <w15:docId w15:val="{CEAC055B-4784-204E-8E87-82EE3869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725"/>
  </w:style>
  <w:style w:type="paragraph" w:styleId="Heading1">
    <w:name w:val="heading 1"/>
    <w:basedOn w:val="Normal"/>
    <w:next w:val="Normal"/>
    <w:link w:val="Heading1Char"/>
    <w:uiPriority w:val="9"/>
    <w:qFormat/>
    <w:rsid w:val="005F6DCB"/>
    <w:pPr>
      <w:spacing w:before="60" w:after="60"/>
      <w:outlineLvl w:val="0"/>
    </w:pPr>
    <w:rPr>
      <w:b/>
      <w:bCs/>
      <w:noProof/>
      <w:sz w:val="32"/>
      <w:szCs w:val="32"/>
    </w:rPr>
  </w:style>
  <w:style w:type="paragraph" w:styleId="Heading2">
    <w:name w:val="heading 2"/>
    <w:basedOn w:val="Heading1"/>
    <w:next w:val="Normal"/>
    <w:link w:val="Heading2Char"/>
    <w:uiPriority w:val="9"/>
    <w:unhideWhenUsed/>
    <w:qFormat/>
    <w:rsid w:val="005F6DCB"/>
    <w:pPr>
      <w:outlineLvl w:val="1"/>
    </w:pPr>
    <w:rPr>
      <w:iCs/>
      <w:sz w:val="23"/>
      <w:szCs w:val="28"/>
    </w:rPr>
  </w:style>
  <w:style w:type="paragraph" w:styleId="Heading3">
    <w:name w:val="heading 3"/>
    <w:basedOn w:val="Normal"/>
    <w:next w:val="Normal"/>
    <w:link w:val="Heading3Char"/>
    <w:uiPriority w:val="9"/>
    <w:semiHidden/>
    <w:unhideWhenUsed/>
    <w:qFormat/>
    <w:rsid w:val="005F6D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D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D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DCB"/>
    <w:rPr>
      <w:b/>
      <w:bCs/>
      <w:noProof/>
      <w:sz w:val="32"/>
      <w:szCs w:val="32"/>
    </w:rPr>
  </w:style>
  <w:style w:type="character" w:customStyle="1" w:styleId="Heading2Char">
    <w:name w:val="Heading 2 Char"/>
    <w:basedOn w:val="DefaultParagraphFont"/>
    <w:link w:val="Heading2"/>
    <w:uiPriority w:val="9"/>
    <w:rsid w:val="005F6DCB"/>
    <w:rPr>
      <w:b/>
      <w:bCs/>
      <w:iCs/>
      <w:noProof/>
      <w:sz w:val="23"/>
      <w:szCs w:val="28"/>
    </w:rPr>
  </w:style>
  <w:style w:type="character" w:customStyle="1" w:styleId="Heading3Char">
    <w:name w:val="Heading 3 Char"/>
    <w:basedOn w:val="DefaultParagraphFont"/>
    <w:link w:val="Heading3"/>
    <w:uiPriority w:val="9"/>
    <w:semiHidden/>
    <w:rsid w:val="005F6D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D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D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DCB"/>
    <w:rPr>
      <w:rFonts w:eastAsiaTheme="majorEastAsia" w:cstheme="majorBidi"/>
      <w:color w:val="272727" w:themeColor="text1" w:themeTint="D8"/>
    </w:rPr>
  </w:style>
  <w:style w:type="paragraph" w:styleId="Title">
    <w:name w:val="Title"/>
    <w:basedOn w:val="Normal"/>
    <w:next w:val="Normal"/>
    <w:link w:val="TitleChar"/>
    <w:uiPriority w:val="10"/>
    <w:qFormat/>
    <w:rsid w:val="005F6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DCB"/>
    <w:pPr>
      <w:spacing w:before="160"/>
      <w:jc w:val="center"/>
    </w:pPr>
    <w:rPr>
      <w:i/>
      <w:iCs/>
      <w:color w:val="404040" w:themeColor="text1" w:themeTint="BF"/>
    </w:rPr>
  </w:style>
  <w:style w:type="character" w:customStyle="1" w:styleId="QuoteChar">
    <w:name w:val="Quote Char"/>
    <w:basedOn w:val="DefaultParagraphFont"/>
    <w:link w:val="Quote"/>
    <w:uiPriority w:val="29"/>
    <w:rsid w:val="005F6DCB"/>
    <w:rPr>
      <w:i/>
      <w:iCs/>
      <w:color w:val="404040" w:themeColor="text1" w:themeTint="BF"/>
    </w:rPr>
  </w:style>
  <w:style w:type="paragraph" w:styleId="ListParagraph">
    <w:name w:val="List Paragraph"/>
    <w:basedOn w:val="Normal"/>
    <w:link w:val="ListParagraphChar"/>
    <w:autoRedefine/>
    <w:uiPriority w:val="34"/>
    <w:qFormat/>
    <w:rsid w:val="00880725"/>
    <w:pPr>
      <w:numPr>
        <w:numId w:val="1"/>
      </w:numPr>
      <w:spacing w:after="0" w:line="259" w:lineRule="auto"/>
      <w:contextualSpacing/>
    </w:pPr>
  </w:style>
  <w:style w:type="character" w:styleId="IntenseEmphasis">
    <w:name w:val="Intense Emphasis"/>
    <w:basedOn w:val="DefaultParagraphFont"/>
    <w:uiPriority w:val="21"/>
    <w:qFormat/>
    <w:rsid w:val="005F6DCB"/>
    <w:rPr>
      <w:i/>
      <w:iCs/>
      <w:color w:val="0F4761" w:themeColor="accent1" w:themeShade="BF"/>
    </w:rPr>
  </w:style>
  <w:style w:type="paragraph" w:styleId="IntenseQuote">
    <w:name w:val="Intense Quote"/>
    <w:basedOn w:val="Normal"/>
    <w:next w:val="Normal"/>
    <w:link w:val="IntenseQuoteChar"/>
    <w:uiPriority w:val="30"/>
    <w:qFormat/>
    <w:rsid w:val="005F6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DCB"/>
    <w:rPr>
      <w:i/>
      <w:iCs/>
      <w:color w:val="0F4761" w:themeColor="accent1" w:themeShade="BF"/>
    </w:rPr>
  </w:style>
  <w:style w:type="character" w:styleId="IntenseReference">
    <w:name w:val="Intense Reference"/>
    <w:basedOn w:val="DefaultParagraphFont"/>
    <w:uiPriority w:val="32"/>
    <w:qFormat/>
    <w:rsid w:val="005F6DCB"/>
    <w:rPr>
      <w:b/>
      <w:bCs/>
      <w:smallCaps/>
      <w:color w:val="0F4761" w:themeColor="accent1" w:themeShade="BF"/>
      <w:spacing w:val="5"/>
    </w:rPr>
  </w:style>
  <w:style w:type="paragraph" w:styleId="Header">
    <w:name w:val="header"/>
    <w:basedOn w:val="Normal"/>
    <w:link w:val="HeaderChar"/>
    <w:uiPriority w:val="99"/>
    <w:unhideWhenUsed/>
    <w:rsid w:val="005F6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DCB"/>
  </w:style>
  <w:style w:type="paragraph" w:styleId="Footer">
    <w:name w:val="footer"/>
    <w:basedOn w:val="Normal"/>
    <w:link w:val="FooterChar"/>
    <w:uiPriority w:val="99"/>
    <w:unhideWhenUsed/>
    <w:rsid w:val="005F6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DCB"/>
  </w:style>
  <w:style w:type="table" w:styleId="TableGrid">
    <w:name w:val="Table Grid"/>
    <w:basedOn w:val="TableNormal"/>
    <w:uiPriority w:val="39"/>
    <w:rsid w:val="005F6DC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
    <w:name w:val="hr"/>
    <w:basedOn w:val="Normal"/>
    <w:qFormat/>
    <w:rsid w:val="005F6DCB"/>
    <w:pPr>
      <w:pBdr>
        <w:bottom w:val="single" w:sz="8" w:space="1" w:color="auto"/>
      </w:pBdr>
      <w:spacing w:after="0" w:line="480" w:lineRule="auto"/>
    </w:pPr>
    <w:rPr>
      <w:color w:val="000000" w:themeColor="text1"/>
    </w:rPr>
  </w:style>
  <w:style w:type="character" w:styleId="Hyperlink">
    <w:name w:val="Hyperlink"/>
    <w:basedOn w:val="DefaultParagraphFont"/>
    <w:uiPriority w:val="99"/>
    <w:unhideWhenUsed/>
    <w:rsid w:val="005F6DCB"/>
    <w:rPr>
      <w:color w:val="467886" w:themeColor="hyperlink"/>
      <w:u w:val="single"/>
    </w:rPr>
  </w:style>
  <w:style w:type="paragraph" w:customStyle="1" w:styleId="body">
    <w:name w:val="body"/>
    <w:basedOn w:val="Normal"/>
    <w:qFormat/>
    <w:rsid w:val="005F6DCB"/>
    <w:pPr>
      <w:spacing w:after="0" w:line="240" w:lineRule="auto"/>
    </w:pPr>
    <w:rPr>
      <w:rFonts w:cstheme="minorHAnsi"/>
      <w:bCs/>
      <w:kern w:val="0"/>
      <w:sz w:val="22"/>
      <w:szCs w:val="22"/>
      <w14:ligatures w14:val="none"/>
    </w:rPr>
  </w:style>
  <w:style w:type="paragraph" w:customStyle="1" w:styleId="ListParagraph2">
    <w:name w:val="List Paragraph2"/>
    <w:basedOn w:val="ListParagraph"/>
    <w:link w:val="ListParagraph2Char"/>
    <w:qFormat/>
    <w:rsid w:val="002A5C0C"/>
    <w:pPr>
      <w:numPr>
        <w:ilvl w:val="1"/>
        <w:numId w:val="5"/>
      </w:numPr>
      <w:ind w:left="576" w:hanging="288"/>
    </w:pPr>
    <w:rPr>
      <w:kern w:val="0"/>
      <w:sz w:val="22"/>
      <w:szCs w:val="22"/>
      <w14:ligatures w14:val="none"/>
    </w:rPr>
  </w:style>
  <w:style w:type="character" w:customStyle="1" w:styleId="ListParagraphChar">
    <w:name w:val="List Paragraph Char"/>
    <w:basedOn w:val="DefaultParagraphFont"/>
    <w:link w:val="ListParagraph"/>
    <w:uiPriority w:val="34"/>
    <w:rsid w:val="002A5C0C"/>
  </w:style>
  <w:style w:type="character" w:customStyle="1" w:styleId="ListParagraph2Char">
    <w:name w:val="List Paragraph2 Char"/>
    <w:basedOn w:val="ListParagraphChar"/>
    <w:link w:val="ListParagraph2"/>
    <w:rsid w:val="002A5C0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wu.edu/about/offices/human-resources/central-learning-academy/new-employee-ambassador-program.ph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wu.edu/student-life/student-support/connection-card/index.php"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outlook.office365.com/owa/calendar/bookwithlockshop@cwuwildcat.onmicrosoft.com/book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b76b1a-0030-456f-8e70-b080a0cd51c2">
      <Terms xmlns="http://schemas.microsoft.com/office/infopath/2007/PartnerControls"/>
    </lcf76f155ced4ddcb4097134ff3c332f>
    <TaxCatchAll xmlns="f28460e8-254e-431d-9307-2b196c1e58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97C619C408DE4399AD0701F13127E5" ma:contentTypeVersion="11" ma:contentTypeDescription="Create a new document." ma:contentTypeScope="" ma:versionID="c46abcf647d6f836e4dd14b26aa16331">
  <xsd:schema xmlns:xsd="http://www.w3.org/2001/XMLSchema" xmlns:xs="http://www.w3.org/2001/XMLSchema" xmlns:p="http://schemas.microsoft.com/office/2006/metadata/properties" xmlns:ns2="85b76b1a-0030-456f-8e70-b080a0cd51c2" xmlns:ns3="f28460e8-254e-431d-9307-2b196c1e58c7" targetNamespace="http://schemas.microsoft.com/office/2006/metadata/properties" ma:root="true" ma:fieldsID="77510cf9ae2198b8a1af9633fbb9fe7e" ns2:_="" ns3:_="">
    <xsd:import namespace="85b76b1a-0030-456f-8e70-b080a0cd51c2"/>
    <xsd:import namespace="f28460e8-254e-431d-9307-2b196c1e58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76b1a-0030-456f-8e70-b080a0cd5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460e8-254e-431d-9307-2b196c1e58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a6cec3f-55a8-4da8-af6d-280ce8e811d8}" ma:internalName="TaxCatchAll" ma:showField="CatchAllData" ma:web="f28460e8-254e-431d-9307-2b196c1e5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6049F-253A-492E-857C-BC259407F02C}">
  <ds:schemaRefs>
    <ds:schemaRef ds:uri="http://schemas.microsoft.com/sharepoint/v3/contenttype/forms"/>
  </ds:schemaRefs>
</ds:datastoreItem>
</file>

<file path=customXml/itemProps2.xml><?xml version="1.0" encoding="utf-8"?>
<ds:datastoreItem xmlns:ds="http://schemas.openxmlformats.org/officeDocument/2006/customXml" ds:itemID="{21722DC3-0E6C-4B9A-9715-1FDA959F14A8}">
  <ds:schemaRefs>
    <ds:schemaRef ds:uri="http://schemas.microsoft.com/office/2006/metadata/properties"/>
    <ds:schemaRef ds:uri="http://schemas.microsoft.com/office/infopath/2007/PartnerControls"/>
    <ds:schemaRef ds:uri="85b76b1a-0030-456f-8e70-b080a0cd51c2"/>
    <ds:schemaRef ds:uri="f28460e8-254e-431d-9307-2b196c1e58c7"/>
  </ds:schemaRefs>
</ds:datastoreItem>
</file>

<file path=customXml/itemProps3.xml><?xml version="1.0" encoding="utf-8"?>
<ds:datastoreItem xmlns:ds="http://schemas.openxmlformats.org/officeDocument/2006/customXml" ds:itemID="{4CEA394A-FABB-4C67-983B-F06BB6D8F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76b1a-0030-456f-8e70-b080a0cd51c2"/>
    <ds:schemaRef ds:uri="f28460e8-254e-431d-9307-2b196c1e5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Romero</dc:creator>
  <cp:keywords/>
  <dc:description/>
  <cp:lastModifiedBy>Dale Lonowski</cp:lastModifiedBy>
  <cp:revision>2</cp:revision>
  <dcterms:created xsi:type="dcterms:W3CDTF">2026-02-13T19:00:00Z</dcterms:created>
  <dcterms:modified xsi:type="dcterms:W3CDTF">2026-02-13T19:00:00Z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0x010100B197C619C408DE4399AD0701F13127E5</vt:lpwstr>
  </property>
  <property fmtid="{D5CDD505-2E9C-101B-9397-08002B2CF9AE}" pid="3" name="MediaServiceImageTags">
    <vt:lpwstr/>
  </property>
</Properties>
</file>