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BD87" w14:textId="68546D6F" w:rsidR="002E7CE2" w:rsidRPr="00BB73A0" w:rsidRDefault="00BB73A0" w:rsidP="001B5E8A">
      <w:pPr>
        <w:jc w:val="center"/>
        <w:rPr>
          <w:rFonts w:asciiTheme="majorHAnsi" w:hAnsiTheme="majorHAnsi" w:cstheme="majorHAnsi"/>
          <w:b/>
          <w:sz w:val="40"/>
          <w:szCs w:val="32"/>
        </w:rPr>
      </w:pPr>
      <w:r w:rsidRPr="00BB73A0">
        <w:rPr>
          <w:rFonts w:asciiTheme="majorHAnsi" w:hAnsiTheme="majorHAnsi" w:cstheme="majorHAnsi"/>
          <w:b/>
          <w:noProof/>
          <w:color w:val="C00000"/>
          <w:sz w:val="40"/>
          <w:szCs w:val="32"/>
        </w:rPr>
        <w:drawing>
          <wp:anchor distT="0" distB="0" distL="114300" distR="114300" simplePos="0" relativeHeight="251658240" behindDoc="0" locked="0" layoutInCell="1" allowOverlap="1" wp14:anchorId="5F9D6324" wp14:editId="4513C13E">
            <wp:simplePos x="0" y="0"/>
            <wp:positionH relativeFrom="column">
              <wp:posOffset>6012514</wp:posOffset>
            </wp:positionH>
            <wp:positionV relativeFrom="paragraph">
              <wp:posOffset>-107950</wp:posOffset>
            </wp:positionV>
            <wp:extent cx="588645" cy="551180"/>
            <wp:effectExtent l="0" t="0" r="1905" b="127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3A0">
        <w:rPr>
          <w:rFonts w:asciiTheme="majorHAnsi" w:hAnsiTheme="majorHAnsi" w:cstheme="majorHAnsi"/>
          <w:b/>
          <w:noProof/>
          <w:color w:val="C00000"/>
          <w:sz w:val="40"/>
          <w:szCs w:val="32"/>
        </w:rPr>
        <w:drawing>
          <wp:anchor distT="0" distB="0" distL="114300" distR="114300" simplePos="0" relativeHeight="251659264" behindDoc="0" locked="0" layoutInCell="1" allowOverlap="1" wp14:anchorId="7F3462E2" wp14:editId="0E7A538C">
            <wp:simplePos x="0" y="0"/>
            <wp:positionH relativeFrom="column">
              <wp:posOffset>141891</wp:posOffset>
            </wp:positionH>
            <wp:positionV relativeFrom="paragraph">
              <wp:posOffset>-233714</wp:posOffset>
            </wp:positionV>
            <wp:extent cx="725601" cy="725601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601" cy="725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CE2" w:rsidRPr="00BB73A0">
        <w:rPr>
          <w:rFonts w:asciiTheme="majorHAnsi" w:hAnsiTheme="majorHAnsi" w:cstheme="majorHAnsi"/>
          <w:b/>
          <w:color w:val="C00000"/>
          <w:sz w:val="40"/>
          <w:szCs w:val="32"/>
        </w:rPr>
        <w:t>Undergraduate Accessibility Studies Program</w:t>
      </w:r>
      <w:r w:rsidR="001B5E8A" w:rsidRPr="00BB73A0">
        <w:rPr>
          <w:rFonts w:asciiTheme="majorHAnsi" w:hAnsiTheme="majorHAnsi" w:cstheme="majorHAnsi"/>
          <w:b/>
          <w:color w:val="C00000"/>
          <w:sz w:val="40"/>
          <w:szCs w:val="32"/>
        </w:rPr>
        <w:t>s</w:t>
      </w:r>
    </w:p>
    <w:p w14:paraId="26CB64B7" w14:textId="6522CFFE" w:rsidR="002A3187" w:rsidRDefault="002A3187" w:rsidP="009F2524">
      <w:pPr>
        <w:rPr>
          <w:b/>
          <w:color w:val="0070C0"/>
          <w:sz w:val="28"/>
          <w:szCs w:val="32"/>
        </w:rPr>
      </w:pPr>
    </w:p>
    <w:p w14:paraId="6D39192A" w14:textId="4B62C278" w:rsidR="00F53391" w:rsidRDefault="00F53391" w:rsidP="009F2524">
      <w:pPr>
        <w:rPr>
          <w:b/>
          <w:color w:val="0070C0"/>
          <w:sz w:val="28"/>
          <w:szCs w:val="32"/>
        </w:rPr>
        <w:sectPr w:rsidR="00F53391" w:rsidSect="00C9345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4FE5BF4" w14:textId="2F07F40C" w:rsidR="009F2524" w:rsidRPr="009B65FD" w:rsidRDefault="009F2524" w:rsidP="009F2524">
      <w:pPr>
        <w:rPr>
          <w:color w:val="0070C0"/>
          <w:sz w:val="28"/>
          <w:szCs w:val="32"/>
        </w:rPr>
      </w:pPr>
      <w:r w:rsidRPr="009B65FD">
        <w:rPr>
          <w:b/>
          <w:color w:val="0070C0"/>
          <w:sz w:val="28"/>
          <w:szCs w:val="32"/>
        </w:rPr>
        <w:t xml:space="preserve">ASP </w:t>
      </w:r>
      <w:r>
        <w:rPr>
          <w:b/>
          <w:color w:val="0070C0"/>
          <w:sz w:val="28"/>
          <w:szCs w:val="32"/>
        </w:rPr>
        <w:t>184</w:t>
      </w:r>
      <w:r w:rsidRPr="009B65FD">
        <w:rPr>
          <w:color w:val="0070C0"/>
          <w:sz w:val="28"/>
          <w:szCs w:val="32"/>
        </w:rPr>
        <w:t xml:space="preserve"> </w:t>
      </w:r>
      <w:r>
        <w:rPr>
          <w:b/>
          <w:color w:val="0070C0"/>
          <w:sz w:val="28"/>
          <w:szCs w:val="32"/>
        </w:rPr>
        <w:t>First Year</w:t>
      </w:r>
      <w:r w:rsidRPr="009B65FD">
        <w:rPr>
          <w:b/>
          <w:color w:val="0070C0"/>
          <w:sz w:val="28"/>
          <w:szCs w:val="32"/>
        </w:rPr>
        <w:t xml:space="preserve"> Experience</w:t>
      </w:r>
      <w:r w:rsidRPr="009B65FD">
        <w:rPr>
          <w:color w:val="0070C0"/>
          <w:sz w:val="28"/>
          <w:szCs w:val="32"/>
        </w:rPr>
        <w:t xml:space="preserve"> </w:t>
      </w:r>
      <w:r w:rsidRPr="009B65FD">
        <w:rPr>
          <w:color w:val="0070C0"/>
          <w:sz w:val="28"/>
          <w:szCs w:val="32"/>
        </w:rPr>
        <w:tab/>
      </w:r>
    </w:p>
    <w:p w14:paraId="6D1A7189" w14:textId="22E5FC71" w:rsidR="009F2524" w:rsidRPr="00D25FF2" w:rsidRDefault="009F2524" w:rsidP="009F2524">
      <w:pPr>
        <w:rPr>
          <w:smallCaps/>
        </w:rPr>
      </w:pPr>
      <w:r w:rsidRPr="00D25FF2">
        <w:rPr>
          <w:b/>
          <w:smallCaps/>
        </w:rPr>
        <w:t>Credits:</w:t>
      </w:r>
      <w:r>
        <w:rPr>
          <w:smallCaps/>
        </w:rPr>
        <w:t xml:space="preserve"> 4</w:t>
      </w:r>
      <w:r>
        <w:rPr>
          <w:smallCaps/>
        </w:rPr>
        <w:tab/>
      </w:r>
      <w:proofErr w:type="gramStart"/>
      <w:r w:rsidRPr="00856E2B">
        <w:rPr>
          <w:b/>
          <w:smallCaps/>
        </w:rPr>
        <w:t>Delivery</w:t>
      </w:r>
      <w:proofErr w:type="gramEnd"/>
      <w:r w:rsidRPr="00856E2B">
        <w:rPr>
          <w:b/>
          <w:smallCaps/>
        </w:rPr>
        <w:t>:</w:t>
      </w:r>
      <w:r>
        <w:rPr>
          <w:smallCaps/>
        </w:rPr>
        <w:t xml:space="preserve"> </w:t>
      </w:r>
      <w:r w:rsidRPr="00856E2B">
        <w:t>Online</w:t>
      </w:r>
      <w:r w:rsidRPr="00856E2B">
        <w:tab/>
      </w:r>
      <w:r>
        <w:rPr>
          <w:smallCaps/>
        </w:rPr>
        <w:tab/>
      </w:r>
      <w:r w:rsidRPr="00856E2B">
        <w:rPr>
          <w:b/>
          <w:smallCaps/>
        </w:rPr>
        <w:t>Frequency:</w:t>
      </w:r>
      <w:r>
        <w:rPr>
          <w:smallCaps/>
        </w:rPr>
        <w:t xml:space="preserve"> </w:t>
      </w:r>
      <w:r w:rsidRPr="00856E2B">
        <w:t>Fall, Spring</w:t>
      </w:r>
      <w:r>
        <w:rPr>
          <w:smallCaps/>
        </w:rPr>
        <w:t>.</w:t>
      </w:r>
    </w:p>
    <w:p w14:paraId="6BEAE509" w14:textId="379703EF" w:rsidR="009F2524" w:rsidRDefault="009F2524" w:rsidP="009F2524">
      <w:pPr>
        <w:rPr>
          <w:color w:val="333333"/>
        </w:rPr>
      </w:pPr>
      <w:r w:rsidRPr="00D25FF2">
        <w:rPr>
          <w:b/>
          <w:smallCaps/>
        </w:rPr>
        <w:t>Catalog Description:</w:t>
      </w:r>
      <w:r w:rsidRPr="00D25FF2">
        <w:rPr>
          <w:smallCaps/>
        </w:rPr>
        <w:t xml:space="preserve"> </w:t>
      </w:r>
      <w:r w:rsidRPr="00D25FF2">
        <w:rPr>
          <w:color w:val="333333"/>
        </w:rPr>
        <w:t xml:space="preserve">Quality of life issues of accessibility in everyday experiences and environments.  Changes in laws and attitudes about the need for proactive accessible design. Current careers requiring competence in </w:t>
      </w:r>
      <w:r>
        <w:rPr>
          <w:color w:val="333333"/>
        </w:rPr>
        <w:t xml:space="preserve">troubleshooting accessibility. Theories and models of disability. </w:t>
      </w:r>
      <w:r w:rsidRPr="009F2524">
        <w:rPr>
          <w:rFonts w:cstheme="minorHAnsi"/>
          <w:b/>
          <w:smallCaps/>
        </w:rPr>
        <w:t>Prerequisites:</w:t>
      </w:r>
      <w:r>
        <w:rPr>
          <w:rFonts w:cstheme="minorHAnsi"/>
        </w:rPr>
        <w:t xml:space="preserve"> </w:t>
      </w:r>
      <w:r w:rsidR="000068F1">
        <w:rPr>
          <w:rFonts w:cstheme="minorHAnsi"/>
        </w:rPr>
        <w:t>None.</w:t>
      </w:r>
    </w:p>
    <w:p w14:paraId="6A9A9D49" w14:textId="6ECD3C13" w:rsidR="002E7CE2" w:rsidRPr="009B65FD" w:rsidRDefault="002E7CE2" w:rsidP="002E7CE2">
      <w:pPr>
        <w:rPr>
          <w:color w:val="0070C0"/>
          <w:sz w:val="28"/>
          <w:szCs w:val="32"/>
        </w:rPr>
      </w:pPr>
      <w:r w:rsidRPr="009B65FD">
        <w:rPr>
          <w:b/>
          <w:color w:val="0070C0"/>
          <w:sz w:val="28"/>
          <w:szCs w:val="32"/>
        </w:rPr>
        <w:t xml:space="preserve">ASP </w:t>
      </w:r>
      <w:r>
        <w:rPr>
          <w:b/>
          <w:color w:val="0070C0"/>
          <w:sz w:val="28"/>
          <w:szCs w:val="32"/>
        </w:rPr>
        <w:t>3</w:t>
      </w:r>
      <w:r w:rsidRPr="009B65FD">
        <w:rPr>
          <w:b/>
          <w:color w:val="0070C0"/>
          <w:sz w:val="28"/>
          <w:szCs w:val="32"/>
        </w:rPr>
        <w:t>05</w:t>
      </w:r>
      <w:r w:rsidRPr="009B65FD">
        <w:rPr>
          <w:color w:val="0070C0"/>
          <w:sz w:val="28"/>
          <w:szCs w:val="32"/>
        </w:rPr>
        <w:t xml:space="preserve"> </w:t>
      </w:r>
      <w:r w:rsidRPr="009B65FD">
        <w:rPr>
          <w:b/>
          <w:color w:val="0070C0"/>
          <w:sz w:val="28"/>
          <w:szCs w:val="32"/>
        </w:rPr>
        <w:t>Accessibility and User Experience</w:t>
      </w:r>
      <w:r w:rsidRPr="009B65FD">
        <w:rPr>
          <w:color w:val="0070C0"/>
          <w:sz w:val="28"/>
          <w:szCs w:val="32"/>
        </w:rPr>
        <w:t xml:space="preserve"> </w:t>
      </w:r>
      <w:r w:rsidRPr="009B65FD">
        <w:rPr>
          <w:color w:val="0070C0"/>
          <w:sz w:val="28"/>
          <w:szCs w:val="32"/>
        </w:rPr>
        <w:tab/>
      </w:r>
    </w:p>
    <w:p w14:paraId="7B7B8EE1" w14:textId="47B2F56D" w:rsidR="002E7CE2" w:rsidRPr="00D25FF2" w:rsidRDefault="002E7CE2" w:rsidP="002E7CE2">
      <w:pPr>
        <w:rPr>
          <w:smallCaps/>
        </w:rPr>
      </w:pPr>
      <w:r w:rsidRPr="00D25FF2">
        <w:rPr>
          <w:b/>
          <w:smallCaps/>
        </w:rPr>
        <w:t>Credits:</w:t>
      </w:r>
      <w:r>
        <w:rPr>
          <w:smallCaps/>
        </w:rPr>
        <w:t xml:space="preserve"> 4</w:t>
      </w:r>
      <w:r>
        <w:rPr>
          <w:smallCaps/>
        </w:rPr>
        <w:tab/>
      </w:r>
      <w:proofErr w:type="gramStart"/>
      <w:r w:rsidRPr="00856E2B">
        <w:rPr>
          <w:b/>
          <w:smallCaps/>
        </w:rPr>
        <w:t>Delivery</w:t>
      </w:r>
      <w:proofErr w:type="gramEnd"/>
      <w:r w:rsidRPr="00856E2B">
        <w:rPr>
          <w:b/>
          <w:smallCaps/>
        </w:rPr>
        <w:t>:</w:t>
      </w:r>
      <w:r>
        <w:rPr>
          <w:smallCaps/>
        </w:rPr>
        <w:t xml:space="preserve"> </w:t>
      </w:r>
      <w:r w:rsidRPr="00856E2B">
        <w:t>Online</w:t>
      </w:r>
      <w:r w:rsidRPr="00856E2B">
        <w:tab/>
      </w:r>
      <w:r>
        <w:rPr>
          <w:smallCaps/>
        </w:rPr>
        <w:tab/>
      </w:r>
      <w:r w:rsidRPr="00856E2B">
        <w:rPr>
          <w:b/>
          <w:smallCaps/>
        </w:rPr>
        <w:t>Frequency:</w:t>
      </w:r>
      <w:r>
        <w:rPr>
          <w:smallCaps/>
        </w:rPr>
        <w:t xml:space="preserve"> </w:t>
      </w:r>
      <w:r w:rsidRPr="00856E2B">
        <w:t>Fall, Winter, Spring</w:t>
      </w:r>
      <w:r>
        <w:rPr>
          <w:smallCaps/>
        </w:rPr>
        <w:t>,</w:t>
      </w:r>
      <w:r w:rsidRPr="00BC7909">
        <w:t xml:space="preserve"> Summer</w:t>
      </w:r>
    </w:p>
    <w:p w14:paraId="489E8AB5" w14:textId="7395102E" w:rsidR="009F2524" w:rsidRDefault="002E7CE2" w:rsidP="002E7CE2">
      <w:pPr>
        <w:rPr>
          <w:color w:val="333333"/>
        </w:rPr>
      </w:pPr>
      <w:r w:rsidRPr="00D25FF2">
        <w:rPr>
          <w:b/>
          <w:smallCaps/>
        </w:rPr>
        <w:t>Catalog Description:</w:t>
      </w:r>
      <w:r w:rsidRPr="00D25FF2">
        <w:rPr>
          <w:smallCaps/>
        </w:rPr>
        <w:t xml:space="preserve"> </w:t>
      </w:r>
      <w:r w:rsidRPr="00D25FF2">
        <w:rPr>
          <w:color w:val="333333"/>
        </w:rPr>
        <w:t xml:space="preserve">Quality of life issues of accessibility in everyday experiences and environments.  Changes in laws and attitudes about the need for proactive accessible design. Current careers requiring competence in </w:t>
      </w:r>
      <w:r>
        <w:rPr>
          <w:color w:val="333333"/>
        </w:rPr>
        <w:t>troubleshooting accessibility. Theories and models of disability.</w:t>
      </w:r>
      <w:r w:rsidR="009F2524">
        <w:rPr>
          <w:color w:val="333333"/>
        </w:rPr>
        <w:t xml:space="preserve"> (Required for Certificate/minor). </w:t>
      </w:r>
      <w:r w:rsidR="009F2524" w:rsidRPr="009F2524">
        <w:rPr>
          <w:rFonts w:cstheme="minorHAnsi"/>
          <w:b/>
          <w:smallCaps/>
        </w:rPr>
        <w:t>Prerequisites:</w:t>
      </w:r>
      <w:r w:rsidR="009F2524">
        <w:rPr>
          <w:rFonts w:cstheme="minorHAnsi"/>
        </w:rPr>
        <w:t xml:space="preserve"> Academic Writing I</w:t>
      </w:r>
    </w:p>
    <w:p w14:paraId="1DEAE6CD" w14:textId="2EEB5F21" w:rsidR="002E7CE2" w:rsidRPr="009B65FD" w:rsidRDefault="002E7CE2" w:rsidP="002E7CE2">
      <w:pPr>
        <w:rPr>
          <w:b/>
          <w:smallCaps/>
          <w:color w:val="0070C0"/>
          <w:sz w:val="28"/>
          <w:szCs w:val="32"/>
        </w:rPr>
      </w:pPr>
      <w:r w:rsidRPr="009B65FD">
        <w:rPr>
          <w:b/>
          <w:color w:val="0070C0"/>
          <w:sz w:val="28"/>
          <w:szCs w:val="32"/>
        </w:rPr>
        <w:t xml:space="preserve">ASP </w:t>
      </w:r>
      <w:r w:rsidR="00EC0220">
        <w:rPr>
          <w:b/>
          <w:color w:val="0070C0"/>
          <w:sz w:val="28"/>
          <w:szCs w:val="32"/>
        </w:rPr>
        <w:t>3</w:t>
      </w:r>
      <w:r w:rsidRPr="009B65FD">
        <w:rPr>
          <w:b/>
          <w:color w:val="0070C0"/>
          <w:sz w:val="28"/>
          <w:szCs w:val="32"/>
        </w:rPr>
        <w:t>25 Universal Design</w:t>
      </w:r>
    </w:p>
    <w:p w14:paraId="73E3F998" w14:textId="3F7392AA" w:rsidR="002E7CE2" w:rsidRDefault="002E7CE2" w:rsidP="002E7CE2">
      <w:r w:rsidRPr="00D25FF2">
        <w:rPr>
          <w:b/>
          <w:smallCaps/>
        </w:rPr>
        <w:t>Credits:</w:t>
      </w:r>
      <w:r>
        <w:rPr>
          <w:smallCaps/>
        </w:rPr>
        <w:t xml:space="preserve"> 5</w:t>
      </w:r>
      <w:r>
        <w:rPr>
          <w:smallCaps/>
        </w:rPr>
        <w:tab/>
      </w:r>
      <w:proofErr w:type="gramStart"/>
      <w:r w:rsidRPr="00856E2B">
        <w:rPr>
          <w:b/>
          <w:smallCaps/>
        </w:rPr>
        <w:t>Delivery</w:t>
      </w:r>
      <w:proofErr w:type="gramEnd"/>
      <w:r w:rsidRPr="00856E2B">
        <w:rPr>
          <w:b/>
          <w:smallCaps/>
        </w:rPr>
        <w:t>:</w:t>
      </w:r>
      <w:r>
        <w:rPr>
          <w:smallCaps/>
        </w:rPr>
        <w:t xml:space="preserve"> </w:t>
      </w:r>
      <w:r w:rsidRPr="00856E2B">
        <w:t>Online</w:t>
      </w:r>
      <w:r w:rsidRPr="00856E2B">
        <w:tab/>
      </w:r>
      <w:r>
        <w:rPr>
          <w:smallCaps/>
        </w:rPr>
        <w:tab/>
      </w:r>
      <w:r w:rsidRPr="00856E2B">
        <w:rPr>
          <w:b/>
          <w:smallCaps/>
        </w:rPr>
        <w:t>Frequency:</w:t>
      </w:r>
      <w:r>
        <w:rPr>
          <w:smallCaps/>
        </w:rPr>
        <w:t xml:space="preserve"> </w:t>
      </w:r>
      <w:r w:rsidRPr="00D57713">
        <w:t>Fall, Winter,</w:t>
      </w:r>
      <w:r>
        <w:rPr>
          <w:smallCaps/>
        </w:rPr>
        <w:t xml:space="preserve"> </w:t>
      </w:r>
      <w:r w:rsidRPr="00856E2B">
        <w:t>S</w:t>
      </w:r>
      <w:r>
        <w:t>ummer</w:t>
      </w:r>
    </w:p>
    <w:p w14:paraId="34BA8A68" w14:textId="7C8D9663" w:rsidR="009F2524" w:rsidRPr="009F2524" w:rsidRDefault="002E7CE2" w:rsidP="002E7CE2">
      <w:pPr>
        <w:rPr>
          <w:color w:val="333333"/>
        </w:rPr>
      </w:pPr>
      <w:r w:rsidRPr="00D25FF2">
        <w:rPr>
          <w:b/>
          <w:smallCaps/>
        </w:rPr>
        <w:t>Catalog Description:</w:t>
      </w:r>
      <w:r w:rsidRPr="00D25FF2">
        <w:rPr>
          <w:smallCaps/>
        </w:rPr>
        <w:t xml:space="preserve"> </w:t>
      </w:r>
      <w:r>
        <w:t>Apply universal design principles and ADA standards to analyze barriers to accessibility and propose practical design solutions for full participation of persons of all abilities in a variety of everyday environments.</w:t>
      </w:r>
      <w:r w:rsidR="009F2524">
        <w:t xml:space="preserve"> </w:t>
      </w:r>
      <w:r w:rsidR="009F2524">
        <w:rPr>
          <w:color w:val="333333"/>
        </w:rPr>
        <w:t xml:space="preserve">(Required for Certificate/minor). </w:t>
      </w:r>
      <w:r w:rsidR="009F2524" w:rsidRPr="009F2524">
        <w:rPr>
          <w:rFonts w:cstheme="minorHAnsi"/>
          <w:b/>
          <w:smallCaps/>
        </w:rPr>
        <w:t>Prerequisites:</w:t>
      </w:r>
      <w:r w:rsidR="009F2524">
        <w:rPr>
          <w:rFonts w:cstheme="minorHAnsi"/>
        </w:rPr>
        <w:t xml:space="preserve"> Academic writing I.</w:t>
      </w:r>
    </w:p>
    <w:p w14:paraId="236014E3" w14:textId="750DD6F7" w:rsidR="002E7CE2" w:rsidRPr="009B65FD" w:rsidRDefault="002E7CE2" w:rsidP="002E7CE2">
      <w:pPr>
        <w:rPr>
          <w:rFonts w:cstheme="minorHAnsi"/>
          <w:b/>
          <w:smallCaps/>
          <w:color w:val="0070C0"/>
          <w:sz w:val="28"/>
          <w:szCs w:val="32"/>
        </w:rPr>
      </w:pPr>
      <w:r w:rsidRPr="009B65FD">
        <w:rPr>
          <w:rFonts w:cstheme="minorHAnsi"/>
          <w:b/>
          <w:bCs/>
          <w:color w:val="0070C0"/>
          <w:sz w:val="28"/>
          <w:szCs w:val="32"/>
        </w:rPr>
        <w:t xml:space="preserve">ASP </w:t>
      </w:r>
      <w:r w:rsidR="00EC0220">
        <w:rPr>
          <w:rFonts w:cstheme="minorHAnsi"/>
          <w:b/>
          <w:bCs/>
          <w:color w:val="0070C0"/>
          <w:sz w:val="28"/>
          <w:szCs w:val="32"/>
        </w:rPr>
        <w:t>4</w:t>
      </w:r>
      <w:r w:rsidRPr="009B65FD">
        <w:rPr>
          <w:rFonts w:cstheme="minorHAnsi"/>
          <w:b/>
          <w:bCs/>
          <w:color w:val="0070C0"/>
          <w:sz w:val="28"/>
          <w:szCs w:val="32"/>
        </w:rPr>
        <w:t>35</w:t>
      </w:r>
      <w:r w:rsidRPr="009B65FD">
        <w:rPr>
          <w:rFonts w:cstheme="minorHAnsi"/>
          <w:b/>
          <w:bCs/>
          <w:smallCaps/>
          <w:color w:val="0070C0"/>
          <w:sz w:val="28"/>
          <w:szCs w:val="32"/>
        </w:rPr>
        <w:t xml:space="preserve"> </w:t>
      </w:r>
      <w:r w:rsidRPr="009B65FD">
        <w:rPr>
          <w:rFonts w:cstheme="minorHAnsi"/>
          <w:b/>
          <w:bCs/>
          <w:color w:val="0070C0"/>
          <w:sz w:val="28"/>
          <w:szCs w:val="32"/>
        </w:rPr>
        <w:t>Accessible Information Design</w:t>
      </w:r>
    </w:p>
    <w:p w14:paraId="0F41734A" w14:textId="3EACAE54" w:rsidR="002E7CE2" w:rsidRPr="00E91A04" w:rsidRDefault="002E7CE2" w:rsidP="002E7CE2">
      <w:pPr>
        <w:rPr>
          <w:rFonts w:cstheme="minorHAnsi"/>
        </w:rPr>
      </w:pPr>
      <w:r w:rsidRPr="00E91A04">
        <w:rPr>
          <w:rFonts w:cstheme="minorHAnsi"/>
          <w:b/>
          <w:bCs/>
          <w:smallCaps/>
          <w:color w:val="333333"/>
        </w:rPr>
        <w:t>Credits</w:t>
      </w:r>
      <w:r w:rsidRPr="00E91A04">
        <w:rPr>
          <w:rFonts w:cstheme="minorHAnsi"/>
          <w:b/>
          <w:smallCaps/>
          <w:color w:val="333333"/>
        </w:rPr>
        <w:t>:</w:t>
      </w:r>
      <w:r w:rsidRPr="00E91A04">
        <w:rPr>
          <w:rFonts w:cstheme="minorHAnsi"/>
          <w:color w:val="333333"/>
        </w:rPr>
        <w:t xml:space="preserve">  </w:t>
      </w:r>
      <w:r w:rsidRPr="00E91A04">
        <w:rPr>
          <w:rFonts w:cstheme="minorHAnsi"/>
          <w:bCs/>
          <w:color w:val="333333"/>
        </w:rPr>
        <w:t>5</w:t>
      </w:r>
      <w:r w:rsidRPr="00E91A04">
        <w:rPr>
          <w:rFonts w:cstheme="minorHAnsi"/>
          <w:b/>
          <w:smallCaps/>
        </w:rPr>
        <w:t xml:space="preserve"> </w:t>
      </w:r>
      <w:r w:rsidRPr="00E91A04">
        <w:rPr>
          <w:rFonts w:cstheme="minorHAnsi"/>
          <w:b/>
          <w:smallCaps/>
        </w:rPr>
        <w:tab/>
      </w:r>
      <w:proofErr w:type="gramStart"/>
      <w:r w:rsidRPr="00E91A04">
        <w:rPr>
          <w:rFonts w:cstheme="minorHAnsi"/>
          <w:b/>
          <w:smallCaps/>
        </w:rPr>
        <w:t>Delivery</w:t>
      </w:r>
      <w:proofErr w:type="gramEnd"/>
      <w:r w:rsidRPr="00E91A04">
        <w:rPr>
          <w:rFonts w:cstheme="minorHAnsi"/>
          <w:b/>
          <w:smallCaps/>
        </w:rPr>
        <w:t>:</w:t>
      </w:r>
      <w:r w:rsidRPr="00E91A04">
        <w:rPr>
          <w:rFonts w:cstheme="minorHAnsi"/>
          <w:smallCaps/>
        </w:rPr>
        <w:t xml:space="preserve"> </w:t>
      </w:r>
      <w:r w:rsidRPr="00E91A04">
        <w:rPr>
          <w:rFonts w:cstheme="minorHAnsi"/>
        </w:rPr>
        <w:t>Online</w:t>
      </w:r>
      <w:r w:rsidRPr="00E91A04">
        <w:rPr>
          <w:rFonts w:cstheme="minorHAnsi"/>
        </w:rPr>
        <w:tab/>
      </w:r>
      <w:r>
        <w:rPr>
          <w:rFonts w:cstheme="minorHAnsi"/>
          <w:smallCaps/>
        </w:rPr>
        <w:tab/>
      </w:r>
      <w:r w:rsidRPr="00E91A04">
        <w:rPr>
          <w:rFonts w:cstheme="minorHAnsi"/>
          <w:b/>
          <w:smallCaps/>
        </w:rPr>
        <w:t>Frequency:</w:t>
      </w:r>
      <w:r w:rsidRPr="00E91A04">
        <w:rPr>
          <w:rFonts w:cstheme="minorHAnsi"/>
          <w:smallCaps/>
        </w:rPr>
        <w:t xml:space="preserve"> </w:t>
      </w:r>
      <w:r w:rsidRPr="00D57713">
        <w:rPr>
          <w:rFonts w:cstheme="minorHAnsi"/>
        </w:rPr>
        <w:t>Winter,</w:t>
      </w:r>
      <w:r>
        <w:rPr>
          <w:rFonts w:cstheme="minorHAnsi"/>
          <w:smallCaps/>
        </w:rPr>
        <w:t xml:space="preserve"> </w:t>
      </w:r>
      <w:r w:rsidRPr="00E91A04">
        <w:rPr>
          <w:rFonts w:cstheme="minorHAnsi"/>
        </w:rPr>
        <w:t>Spring, Summer</w:t>
      </w:r>
    </w:p>
    <w:p w14:paraId="0FB8E9CB" w14:textId="0BFA2C22" w:rsidR="009F2524" w:rsidRPr="009F2524" w:rsidRDefault="002E7CE2" w:rsidP="002E7CE2">
      <w:pPr>
        <w:rPr>
          <w:color w:val="333333"/>
        </w:rPr>
      </w:pPr>
      <w:r w:rsidRPr="00E91A04">
        <w:rPr>
          <w:rFonts w:cstheme="minorHAnsi"/>
          <w:b/>
          <w:bCs/>
          <w:smallCaps/>
          <w:color w:val="333333"/>
        </w:rPr>
        <w:t>Description:</w:t>
      </w:r>
      <w:r w:rsidRPr="00E91A04">
        <w:rPr>
          <w:rFonts w:cstheme="minorHAnsi"/>
          <w:color w:val="333333"/>
        </w:rPr>
        <w:t xml:space="preserve">   Standards for public communication, such as advertising and agency information. Effective Job coaching. Issues of disclosure and advocacy.  </w:t>
      </w:r>
      <w:r w:rsidRPr="00E91A04">
        <w:rPr>
          <w:rFonts w:cstheme="minorHAnsi"/>
          <w:color w:val="333333"/>
          <w:shd w:val="clear" w:color="auto" w:fill="FFFFFF"/>
        </w:rPr>
        <w:t>Research and theories of accessible information. </w:t>
      </w:r>
      <w:r w:rsidRPr="00E91A04">
        <w:rPr>
          <w:rFonts w:cstheme="minorHAnsi"/>
          <w:color w:val="333333"/>
        </w:rPr>
        <w:t xml:space="preserve"> ASP 435 and ASP 535 are layered courses: a student may not receive credit for both.</w:t>
      </w:r>
      <w:r w:rsidR="009F2524">
        <w:rPr>
          <w:rFonts w:cstheme="minorHAnsi"/>
          <w:color w:val="333333"/>
        </w:rPr>
        <w:t xml:space="preserve"> </w:t>
      </w:r>
      <w:r w:rsidR="009F2524">
        <w:rPr>
          <w:color w:val="333333"/>
        </w:rPr>
        <w:t xml:space="preserve">(Required for Certificate/minor). </w:t>
      </w:r>
      <w:r w:rsidR="009F2524" w:rsidRPr="009F2524">
        <w:rPr>
          <w:rFonts w:cstheme="minorHAnsi"/>
          <w:b/>
          <w:smallCaps/>
        </w:rPr>
        <w:t>Prerequisites:</w:t>
      </w:r>
      <w:r w:rsidR="009F2524">
        <w:rPr>
          <w:rFonts w:cstheme="minorHAnsi"/>
        </w:rPr>
        <w:t xml:space="preserve"> Academic Writing II; ASP 305 or ENG 301.</w:t>
      </w:r>
    </w:p>
    <w:p w14:paraId="43BD2349" w14:textId="77777777" w:rsidR="00362A5E" w:rsidRDefault="00362A5E" w:rsidP="002E7CE2">
      <w:pPr>
        <w:rPr>
          <w:rFonts w:cs="Helvetica"/>
          <w:b/>
          <w:smallCaps/>
          <w:color w:val="0070C0"/>
          <w:sz w:val="28"/>
          <w:szCs w:val="28"/>
        </w:rPr>
      </w:pPr>
    </w:p>
    <w:p w14:paraId="2B5443F6" w14:textId="074A2D6B" w:rsidR="002E7CE2" w:rsidRPr="009B65FD" w:rsidRDefault="002E7CE2" w:rsidP="002E7CE2">
      <w:pPr>
        <w:rPr>
          <w:rFonts w:cs="Helvetica"/>
          <w:bCs/>
          <w:smallCaps/>
          <w:color w:val="0070C0"/>
          <w:sz w:val="28"/>
          <w:szCs w:val="28"/>
        </w:rPr>
      </w:pPr>
      <w:r w:rsidRPr="009B65FD">
        <w:rPr>
          <w:rFonts w:cs="Helvetica"/>
          <w:b/>
          <w:smallCaps/>
          <w:color w:val="0070C0"/>
          <w:sz w:val="28"/>
          <w:szCs w:val="28"/>
        </w:rPr>
        <w:t xml:space="preserve">ASP </w:t>
      </w:r>
      <w:r w:rsidR="00EC0220">
        <w:rPr>
          <w:rFonts w:cs="Helvetica"/>
          <w:b/>
          <w:smallCaps/>
          <w:color w:val="0070C0"/>
          <w:sz w:val="28"/>
          <w:szCs w:val="28"/>
        </w:rPr>
        <w:t>4</w:t>
      </w:r>
      <w:r w:rsidRPr="009B65FD">
        <w:rPr>
          <w:rFonts w:cs="Helvetica"/>
          <w:b/>
          <w:smallCaps/>
          <w:color w:val="0070C0"/>
          <w:sz w:val="28"/>
          <w:szCs w:val="28"/>
        </w:rPr>
        <w:t>85</w:t>
      </w:r>
      <w:r w:rsidRPr="009B65FD">
        <w:rPr>
          <w:rFonts w:cs="Helvetica"/>
          <w:smallCaps/>
          <w:color w:val="0070C0"/>
          <w:sz w:val="28"/>
          <w:szCs w:val="28"/>
        </w:rPr>
        <w:t xml:space="preserve"> </w:t>
      </w:r>
      <w:r w:rsidRPr="009B65FD">
        <w:rPr>
          <w:rFonts w:cs="Helvetica"/>
          <w:b/>
          <w:color w:val="0070C0"/>
          <w:sz w:val="28"/>
          <w:szCs w:val="28"/>
        </w:rPr>
        <w:t>Accessibility Capstone</w:t>
      </w:r>
    </w:p>
    <w:p w14:paraId="1102A610" w14:textId="226EAB45" w:rsidR="002E7CE2" w:rsidRPr="00344D30" w:rsidRDefault="002E7CE2" w:rsidP="002E7CE2">
      <w:r w:rsidRPr="00D25FF2">
        <w:rPr>
          <w:rFonts w:cs="Helvetica"/>
          <w:b/>
          <w:smallCaps/>
          <w:color w:val="333333"/>
        </w:rPr>
        <w:t>Credits:</w:t>
      </w:r>
      <w:r w:rsidRPr="00D25FF2">
        <w:rPr>
          <w:rFonts w:cs="Helvetica"/>
          <w:smallCaps/>
          <w:color w:val="333333"/>
        </w:rPr>
        <w:t xml:space="preserve"> 3</w:t>
      </w:r>
      <w:r w:rsidRPr="00344D30">
        <w:rPr>
          <w:b/>
          <w:smallCaps/>
        </w:rPr>
        <w:t xml:space="preserve"> </w:t>
      </w:r>
      <w:r>
        <w:rPr>
          <w:b/>
          <w:smallCaps/>
        </w:rPr>
        <w:tab/>
      </w:r>
      <w:proofErr w:type="gramStart"/>
      <w:r w:rsidRPr="00856E2B">
        <w:rPr>
          <w:b/>
          <w:smallCaps/>
        </w:rPr>
        <w:t>Delivery</w:t>
      </w:r>
      <w:proofErr w:type="gramEnd"/>
      <w:r w:rsidRPr="00856E2B">
        <w:rPr>
          <w:b/>
          <w:smallCaps/>
        </w:rPr>
        <w:t>:</w:t>
      </w:r>
      <w:r>
        <w:rPr>
          <w:smallCaps/>
        </w:rPr>
        <w:t xml:space="preserve"> </w:t>
      </w:r>
      <w:r w:rsidRPr="00856E2B">
        <w:t>Online</w:t>
      </w:r>
      <w:r w:rsidRPr="00856E2B">
        <w:tab/>
      </w:r>
      <w:r w:rsidR="009F2524">
        <w:rPr>
          <w:smallCaps/>
        </w:rPr>
        <w:tab/>
      </w:r>
      <w:r w:rsidRPr="00856E2B">
        <w:rPr>
          <w:b/>
          <w:smallCaps/>
        </w:rPr>
        <w:t>Frequency:</w:t>
      </w:r>
      <w:r>
        <w:rPr>
          <w:smallCaps/>
        </w:rPr>
        <w:t xml:space="preserve"> </w:t>
      </w:r>
      <w:r>
        <w:t>Spring</w:t>
      </w:r>
      <w:r w:rsidRPr="00856E2B">
        <w:t>, S</w:t>
      </w:r>
      <w:r>
        <w:t>ummer</w:t>
      </w:r>
    </w:p>
    <w:p w14:paraId="6EF67720" w14:textId="1F686945" w:rsidR="00EC0220" w:rsidRPr="009F2524" w:rsidRDefault="002E7CE2" w:rsidP="002E7CE2">
      <w:pPr>
        <w:rPr>
          <w:color w:val="333333"/>
        </w:rPr>
      </w:pPr>
      <w:r w:rsidRPr="00D25FF2">
        <w:rPr>
          <w:rFonts w:cs="Helvetica"/>
          <w:b/>
          <w:smallCaps/>
          <w:color w:val="333333"/>
        </w:rPr>
        <w:t>Description:</w:t>
      </w:r>
      <w:r w:rsidRPr="00D25FF2">
        <w:rPr>
          <w:rFonts w:cs="Helvetica"/>
          <w:smallCaps/>
          <w:color w:val="333333"/>
        </w:rPr>
        <w:t xml:space="preserve"> </w:t>
      </w:r>
      <w:r w:rsidRPr="00D57713">
        <w:rPr>
          <w:rFonts w:cstheme="minorHAnsi"/>
        </w:rPr>
        <w:t>Culminating experience for Accessibility Studies. Includes exit exam; research project; scholarly presentation; public service announcement; exit interview. Enrollment permission contingent on demonstrated research methods proficiency. Variable credit. ASP 485 and ASP 585 are layered courses; students may not receive credit for both.</w:t>
      </w:r>
      <w:r w:rsidR="009F2524">
        <w:rPr>
          <w:rFonts w:cstheme="minorHAnsi"/>
        </w:rPr>
        <w:t xml:space="preserve"> </w:t>
      </w:r>
      <w:r w:rsidR="009F2524">
        <w:rPr>
          <w:color w:val="333333"/>
        </w:rPr>
        <w:t xml:space="preserve">(Required for Certificate/minor). </w:t>
      </w:r>
      <w:r w:rsidR="00EC0220" w:rsidRPr="009F2524">
        <w:rPr>
          <w:rFonts w:cstheme="minorHAnsi"/>
          <w:b/>
          <w:smallCaps/>
        </w:rPr>
        <w:t>Prerequisites:</w:t>
      </w:r>
      <w:r w:rsidR="00EC0220">
        <w:rPr>
          <w:rFonts w:cstheme="minorHAnsi"/>
        </w:rPr>
        <w:t xml:space="preserve"> </w:t>
      </w:r>
      <w:r w:rsidR="009F2524">
        <w:rPr>
          <w:rFonts w:cstheme="minorHAnsi"/>
        </w:rPr>
        <w:t>Permission contingent on e</w:t>
      </w:r>
      <w:r w:rsidR="00EC0220">
        <w:rPr>
          <w:rFonts w:cstheme="minorHAnsi"/>
        </w:rPr>
        <w:t>nrollment in ASP 305, 325, and 435; Demonstrate of research proficiency.</w:t>
      </w:r>
    </w:p>
    <w:p w14:paraId="4CB19F30" w14:textId="5B5186B1" w:rsidR="002E7CE2" w:rsidRPr="009B65FD" w:rsidRDefault="002E7CE2" w:rsidP="002E7CE2">
      <w:pPr>
        <w:rPr>
          <w:rFonts w:cs="Helvetica"/>
          <w:b/>
          <w:bCs/>
          <w:smallCaps/>
          <w:color w:val="0070C0"/>
          <w:sz w:val="28"/>
          <w:szCs w:val="28"/>
        </w:rPr>
      </w:pPr>
      <w:r w:rsidRPr="009B65FD">
        <w:rPr>
          <w:rFonts w:cs="Helvetica"/>
          <w:b/>
          <w:smallCaps/>
          <w:color w:val="0070C0"/>
          <w:sz w:val="28"/>
          <w:szCs w:val="28"/>
        </w:rPr>
        <w:t xml:space="preserve">ASP </w:t>
      </w:r>
      <w:r w:rsidR="00EC0220">
        <w:rPr>
          <w:rFonts w:cs="Helvetica"/>
          <w:b/>
          <w:smallCaps/>
          <w:color w:val="0070C0"/>
          <w:sz w:val="28"/>
          <w:szCs w:val="28"/>
        </w:rPr>
        <w:t>4</w:t>
      </w:r>
      <w:r w:rsidRPr="009B65FD">
        <w:rPr>
          <w:rFonts w:cs="Helvetica"/>
          <w:b/>
          <w:smallCaps/>
          <w:color w:val="0070C0"/>
          <w:sz w:val="28"/>
          <w:szCs w:val="28"/>
        </w:rPr>
        <w:t>92</w:t>
      </w:r>
      <w:r>
        <w:rPr>
          <w:rFonts w:cs="Helvetica"/>
          <w:b/>
          <w:bCs/>
          <w:smallCaps/>
          <w:color w:val="0070C0"/>
          <w:sz w:val="28"/>
          <w:szCs w:val="28"/>
        </w:rPr>
        <w:t xml:space="preserve"> </w:t>
      </w:r>
      <w:r w:rsidRPr="009B65FD">
        <w:rPr>
          <w:rFonts w:cs="Helvetica"/>
          <w:b/>
          <w:color w:val="0070C0"/>
          <w:sz w:val="28"/>
          <w:szCs w:val="28"/>
        </w:rPr>
        <w:t>Accessibility Practicum</w:t>
      </w:r>
    </w:p>
    <w:p w14:paraId="665E8584" w14:textId="7D552283" w:rsidR="002E7CE2" w:rsidRPr="00344D30" w:rsidRDefault="002E7CE2" w:rsidP="002E7CE2">
      <w:r w:rsidRPr="00D25FF2">
        <w:rPr>
          <w:rFonts w:cs="Helvetica"/>
          <w:b/>
          <w:smallCaps/>
          <w:color w:val="333333"/>
        </w:rPr>
        <w:t>Credits:</w:t>
      </w:r>
      <w:r w:rsidRPr="00D25FF2">
        <w:rPr>
          <w:rFonts w:cs="Helvetica"/>
          <w:smallCaps/>
          <w:color w:val="333333"/>
        </w:rPr>
        <w:t xml:space="preserve"> 1-1</w:t>
      </w:r>
      <w:r>
        <w:rPr>
          <w:rFonts w:cs="Helvetica"/>
          <w:smallCaps/>
          <w:color w:val="333333"/>
        </w:rPr>
        <w:t xml:space="preserve">2 </w:t>
      </w:r>
      <w:r>
        <w:rPr>
          <w:rFonts w:cs="Helvetica"/>
          <w:smallCaps/>
          <w:color w:val="333333"/>
        </w:rPr>
        <w:tab/>
      </w:r>
      <w:r w:rsidRPr="00856E2B">
        <w:rPr>
          <w:b/>
          <w:smallCaps/>
        </w:rPr>
        <w:t>Delivery:</w:t>
      </w:r>
      <w:r>
        <w:rPr>
          <w:smallCaps/>
        </w:rPr>
        <w:t xml:space="preserve"> </w:t>
      </w:r>
      <w:r w:rsidR="001B5E8A">
        <w:t>Online</w:t>
      </w:r>
      <w:r w:rsidR="00EC0220">
        <w:rPr>
          <w:smallCaps/>
        </w:rPr>
        <w:tab/>
      </w:r>
      <w:r w:rsidR="00EC0220">
        <w:rPr>
          <w:smallCaps/>
        </w:rPr>
        <w:tab/>
      </w:r>
      <w:r w:rsidRPr="00856E2B">
        <w:rPr>
          <w:b/>
          <w:smallCaps/>
        </w:rPr>
        <w:t>Frequency:</w:t>
      </w:r>
      <w:r>
        <w:rPr>
          <w:smallCaps/>
        </w:rPr>
        <w:t xml:space="preserve"> </w:t>
      </w:r>
      <w:r>
        <w:t>Arranged Individually.</w:t>
      </w:r>
    </w:p>
    <w:p w14:paraId="4996DF70" w14:textId="45C20152" w:rsidR="00EC0220" w:rsidRPr="009F2524" w:rsidRDefault="002E7CE2" w:rsidP="009F2524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333333"/>
          <w:sz w:val="22"/>
        </w:rPr>
      </w:pPr>
      <w:r w:rsidRPr="00344D30">
        <w:rPr>
          <w:rFonts w:asciiTheme="minorHAnsi" w:eastAsia="Times New Roman" w:hAnsiTheme="minorHAnsi" w:cstheme="minorHAnsi"/>
          <w:b/>
          <w:smallCaps/>
          <w:color w:val="333333"/>
        </w:rPr>
        <w:t>Description:</w:t>
      </w:r>
      <w:r w:rsidRPr="00344D30">
        <w:rPr>
          <w:rFonts w:asciiTheme="minorHAnsi" w:eastAsia="Times New Roman" w:hAnsiTheme="minorHAnsi" w:cstheme="minorHAnsi"/>
          <w:smallCaps/>
          <w:color w:val="333333"/>
        </w:rPr>
        <w:t xml:space="preserve"> </w:t>
      </w:r>
      <w:r w:rsidRPr="009F2524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Field experience in a real-world context for observing, </w:t>
      </w:r>
      <w:proofErr w:type="gramStart"/>
      <w:r w:rsidRPr="009F2524">
        <w:rPr>
          <w:rFonts w:asciiTheme="minorHAnsi" w:hAnsiTheme="minorHAnsi" w:cstheme="minorHAnsi"/>
          <w:color w:val="333333"/>
          <w:sz w:val="22"/>
          <w:shd w:val="clear" w:color="auto" w:fill="FFFFFF"/>
        </w:rPr>
        <w:t>analyzing</w:t>
      </w:r>
      <w:proofErr w:type="gramEnd"/>
      <w:r w:rsidRPr="009F2524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 and investigating issues crucial to minimize barriers</w:t>
      </w:r>
      <w:r w:rsidR="00EC0220" w:rsidRPr="009F2524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 to people living independently with dignity and well-being.</w:t>
      </w:r>
      <w:r w:rsidRPr="009F2524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 </w:t>
      </w:r>
      <w:r w:rsidR="00EC0220" w:rsidRPr="009F2524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 </w:t>
      </w:r>
      <w:r w:rsidRPr="009F2524">
        <w:rPr>
          <w:rFonts w:asciiTheme="minorHAnsi" w:hAnsiTheme="minorHAnsi" w:cstheme="minorHAnsi"/>
          <w:color w:val="333333"/>
          <w:sz w:val="22"/>
        </w:rPr>
        <w:t>Fingerprinting may be required.</w:t>
      </w:r>
      <w:r w:rsidR="00EC0220" w:rsidRPr="009F2524">
        <w:rPr>
          <w:rFonts w:asciiTheme="minorHAnsi" w:hAnsiTheme="minorHAnsi" w:cstheme="minorHAnsi"/>
          <w:color w:val="333333"/>
          <w:sz w:val="22"/>
        </w:rPr>
        <w:t xml:space="preserve"> </w:t>
      </w:r>
      <w:r w:rsidR="00EC0220" w:rsidRPr="009F2524">
        <w:rPr>
          <w:rFonts w:asciiTheme="minorHAnsi" w:hAnsiTheme="minorHAnsi" w:cstheme="minorHAnsi"/>
          <w:sz w:val="22"/>
        </w:rPr>
        <w:t>Arranged individually.</w:t>
      </w:r>
      <w:r w:rsidR="001B5E8A">
        <w:rPr>
          <w:rFonts w:asciiTheme="minorHAnsi" w:hAnsiTheme="minorHAnsi" w:cstheme="minorHAnsi"/>
          <w:sz w:val="22"/>
        </w:rPr>
        <w:t xml:space="preserve"> May be repeated.</w:t>
      </w:r>
      <w:r w:rsidR="009F2524" w:rsidRPr="009F2524">
        <w:rPr>
          <w:rFonts w:asciiTheme="minorHAnsi" w:hAnsiTheme="minorHAnsi" w:cstheme="minorHAnsi"/>
          <w:sz w:val="22"/>
        </w:rPr>
        <w:t xml:space="preserve"> </w:t>
      </w:r>
      <w:r w:rsidR="00EC0220" w:rsidRPr="009F2524">
        <w:rPr>
          <w:rFonts w:asciiTheme="minorHAnsi" w:hAnsiTheme="minorHAnsi" w:cstheme="minorHAnsi"/>
          <w:b/>
          <w:smallCaps/>
          <w:color w:val="333333"/>
          <w:sz w:val="22"/>
        </w:rPr>
        <w:t xml:space="preserve">Prerequisites: </w:t>
      </w:r>
      <w:r w:rsidR="00EC0220" w:rsidRPr="009F2524">
        <w:rPr>
          <w:rFonts w:asciiTheme="minorHAnsi" w:hAnsiTheme="minorHAnsi" w:cstheme="minorHAnsi"/>
          <w:sz w:val="22"/>
        </w:rPr>
        <w:t xml:space="preserve">Permission of the department. </w:t>
      </w:r>
    </w:p>
    <w:p w14:paraId="597063DC" w14:textId="16C51CFE" w:rsidR="009F2524" w:rsidRPr="009B65FD" w:rsidRDefault="009F2524" w:rsidP="009F2524">
      <w:pPr>
        <w:rPr>
          <w:rFonts w:cs="Helvetica"/>
          <w:b/>
          <w:bCs/>
          <w:smallCaps/>
          <w:color w:val="0070C0"/>
          <w:sz w:val="28"/>
          <w:szCs w:val="28"/>
        </w:rPr>
      </w:pPr>
      <w:r w:rsidRPr="009B65FD">
        <w:rPr>
          <w:rFonts w:cs="Helvetica"/>
          <w:b/>
          <w:smallCaps/>
          <w:color w:val="0070C0"/>
          <w:sz w:val="28"/>
          <w:szCs w:val="28"/>
        </w:rPr>
        <w:t xml:space="preserve">ASP </w:t>
      </w:r>
      <w:r w:rsidRPr="009F2524">
        <w:rPr>
          <w:rFonts w:cs="Helvetica"/>
          <w:b/>
          <w:color w:val="0070C0"/>
          <w:sz w:val="28"/>
          <w:szCs w:val="28"/>
        </w:rPr>
        <w:t>496</w:t>
      </w:r>
      <w:r w:rsidRPr="009F2524">
        <w:rPr>
          <w:rFonts w:cs="Helvetica"/>
          <w:b/>
          <w:bCs/>
          <w:color w:val="0070C0"/>
          <w:sz w:val="28"/>
          <w:szCs w:val="28"/>
        </w:rPr>
        <w:t xml:space="preserve"> Independent Study</w:t>
      </w:r>
      <w:r>
        <w:rPr>
          <w:rFonts w:cs="Helvetica"/>
          <w:b/>
          <w:bCs/>
          <w:smallCaps/>
          <w:color w:val="0070C0"/>
          <w:sz w:val="28"/>
          <w:szCs w:val="28"/>
        </w:rPr>
        <w:t xml:space="preserve"> in </w:t>
      </w:r>
      <w:r w:rsidRPr="009B65FD">
        <w:rPr>
          <w:rFonts w:cs="Helvetica"/>
          <w:b/>
          <w:color w:val="0070C0"/>
          <w:sz w:val="28"/>
          <w:szCs w:val="28"/>
        </w:rPr>
        <w:t>Accessibility</w:t>
      </w:r>
      <w:r>
        <w:rPr>
          <w:rFonts w:cs="Helvetica"/>
          <w:b/>
          <w:color w:val="0070C0"/>
          <w:sz w:val="28"/>
          <w:szCs w:val="28"/>
        </w:rPr>
        <w:t xml:space="preserve"> </w:t>
      </w:r>
    </w:p>
    <w:p w14:paraId="47B3C564" w14:textId="41AD0B6F" w:rsidR="009F2524" w:rsidRPr="00344D30" w:rsidRDefault="009F2524" w:rsidP="009F2524">
      <w:r w:rsidRPr="00D25FF2">
        <w:rPr>
          <w:rFonts w:cs="Helvetica"/>
          <w:b/>
          <w:smallCaps/>
          <w:color w:val="333333"/>
        </w:rPr>
        <w:t>Credits:</w:t>
      </w:r>
      <w:r w:rsidRPr="00D25FF2">
        <w:rPr>
          <w:rFonts w:cs="Helvetica"/>
          <w:smallCaps/>
          <w:color w:val="333333"/>
        </w:rPr>
        <w:t xml:space="preserve"> 1-1</w:t>
      </w:r>
      <w:r>
        <w:rPr>
          <w:rFonts w:cs="Helvetica"/>
          <w:smallCaps/>
          <w:color w:val="333333"/>
        </w:rPr>
        <w:t xml:space="preserve">2 </w:t>
      </w:r>
      <w:r>
        <w:rPr>
          <w:rFonts w:cs="Helvetica"/>
          <w:smallCaps/>
          <w:color w:val="333333"/>
        </w:rPr>
        <w:tab/>
      </w:r>
      <w:r w:rsidRPr="00856E2B">
        <w:rPr>
          <w:b/>
          <w:smallCaps/>
        </w:rPr>
        <w:t>Delivery:</w:t>
      </w:r>
      <w:r>
        <w:rPr>
          <w:smallCaps/>
        </w:rPr>
        <w:t xml:space="preserve"> </w:t>
      </w:r>
      <w:r w:rsidR="001B5E8A">
        <w:t>Online</w:t>
      </w:r>
      <w:r>
        <w:rPr>
          <w:smallCaps/>
        </w:rPr>
        <w:tab/>
      </w:r>
      <w:r>
        <w:rPr>
          <w:smallCaps/>
        </w:rPr>
        <w:tab/>
      </w:r>
      <w:r w:rsidRPr="00856E2B">
        <w:rPr>
          <w:b/>
          <w:smallCaps/>
        </w:rPr>
        <w:t>Frequency:</w:t>
      </w:r>
      <w:r>
        <w:rPr>
          <w:smallCaps/>
        </w:rPr>
        <w:t xml:space="preserve"> </w:t>
      </w:r>
      <w:r>
        <w:t>Arranged Individually.</w:t>
      </w:r>
    </w:p>
    <w:p w14:paraId="56A85855" w14:textId="6B0149F9" w:rsidR="009F2524" w:rsidRPr="009F2524" w:rsidRDefault="009F2524" w:rsidP="009F2524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333333"/>
          <w:sz w:val="22"/>
        </w:rPr>
      </w:pPr>
      <w:r w:rsidRPr="00344D30">
        <w:rPr>
          <w:rFonts w:asciiTheme="minorHAnsi" w:eastAsia="Times New Roman" w:hAnsiTheme="minorHAnsi" w:cstheme="minorHAnsi"/>
          <w:b/>
          <w:smallCaps/>
          <w:color w:val="333333"/>
        </w:rPr>
        <w:t>Description:</w:t>
      </w:r>
      <w:r w:rsidRPr="00344D30">
        <w:rPr>
          <w:rFonts w:asciiTheme="minorHAnsi" w:eastAsia="Times New Roman" w:hAnsiTheme="minorHAnsi" w:cstheme="minorHAnsi"/>
          <w:smallCaps/>
          <w:color w:val="333333"/>
        </w:rPr>
        <w:t xml:space="preserve"> </w:t>
      </w:r>
      <w:r w:rsidRPr="009F2524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Field experience in a real-world context for observing, </w:t>
      </w:r>
      <w:proofErr w:type="gramStart"/>
      <w:r w:rsidRPr="009F2524">
        <w:rPr>
          <w:rFonts w:asciiTheme="minorHAnsi" w:hAnsiTheme="minorHAnsi" w:cstheme="minorHAnsi"/>
          <w:color w:val="333333"/>
          <w:sz w:val="22"/>
          <w:shd w:val="clear" w:color="auto" w:fill="FFFFFF"/>
        </w:rPr>
        <w:t>analyzing</w:t>
      </w:r>
      <w:proofErr w:type="gramEnd"/>
      <w:r w:rsidRPr="009F2524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 and investigating issues crucial to minimize barriers to people living independently with dignity and well-being.  </w:t>
      </w:r>
      <w:r w:rsidRPr="009F2524">
        <w:rPr>
          <w:rFonts w:asciiTheme="minorHAnsi" w:hAnsiTheme="minorHAnsi" w:cstheme="minorHAnsi"/>
          <w:color w:val="333333"/>
          <w:sz w:val="22"/>
        </w:rPr>
        <w:t xml:space="preserve"> </w:t>
      </w:r>
      <w:r w:rsidRPr="009F2524">
        <w:rPr>
          <w:rFonts w:asciiTheme="minorHAnsi" w:hAnsiTheme="minorHAnsi" w:cstheme="minorHAnsi"/>
          <w:sz w:val="22"/>
        </w:rPr>
        <w:t>Arranged individually.</w:t>
      </w:r>
      <w:r w:rsidR="001B5E8A">
        <w:rPr>
          <w:rFonts w:asciiTheme="minorHAnsi" w:hAnsiTheme="minorHAnsi" w:cstheme="minorHAnsi"/>
          <w:sz w:val="22"/>
        </w:rPr>
        <w:t xml:space="preserve"> May be repeated.</w:t>
      </w:r>
      <w:r w:rsidRPr="009F2524">
        <w:rPr>
          <w:rFonts w:asciiTheme="minorHAnsi" w:hAnsiTheme="minorHAnsi" w:cstheme="minorHAnsi"/>
          <w:sz w:val="22"/>
        </w:rPr>
        <w:t xml:space="preserve"> </w:t>
      </w:r>
      <w:r w:rsidRPr="009F2524">
        <w:rPr>
          <w:rFonts w:asciiTheme="minorHAnsi" w:hAnsiTheme="minorHAnsi" w:cstheme="minorHAnsi"/>
          <w:b/>
          <w:smallCaps/>
          <w:color w:val="333333"/>
          <w:sz w:val="22"/>
        </w:rPr>
        <w:t xml:space="preserve">Prerequisites: </w:t>
      </w:r>
      <w:r w:rsidRPr="009F2524">
        <w:rPr>
          <w:rFonts w:asciiTheme="minorHAnsi" w:hAnsiTheme="minorHAnsi" w:cstheme="minorHAnsi"/>
          <w:sz w:val="22"/>
        </w:rPr>
        <w:t xml:space="preserve">Permission of the department. </w:t>
      </w:r>
    </w:p>
    <w:p w14:paraId="57F72A28" w14:textId="67E793BB" w:rsidR="009F2524" w:rsidRPr="009B65FD" w:rsidRDefault="009F2524" w:rsidP="009F2524">
      <w:pPr>
        <w:rPr>
          <w:rFonts w:cs="Helvetica"/>
          <w:b/>
          <w:bCs/>
          <w:smallCaps/>
          <w:color w:val="0070C0"/>
          <w:sz w:val="28"/>
          <w:szCs w:val="28"/>
        </w:rPr>
      </w:pPr>
      <w:r w:rsidRPr="009B65FD">
        <w:rPr>
          <w:rFonts w:cs="Helvetica"/>
          <w:b/>
          <w:smallCaps/>
          <w:color w:val="0070C0"/>
          <w:sz w:val="28"/>
          <w:szCs w:val="28"/>
        </w:rPr>
        <w:t xml:space="preserve">ASP </w:t>
      </w:r>
      <w:r>
        <w:rPr>
          <w:rFonts w:cs="Helvetica"/>
          <w:b/>
          <w:smallCaps/>
          <w:color w:val="0070C0"/>
          <w:sz w:val="28"/>
          <w:szCs w:val="28"/>
        </w:rPr>
        <w:t>4</w:t>
      </w:r>
      <w:r w:rsidRPr="009B65FD">
        <w:rPr>
          <w:rFonts w:cs="Helvetica"/>
          <w:b/>
          <w:smallCaps/>
          <w:color w:val="0070C0"/>
          <w:sz w:val="28"/>
          <w:szCs w:val="28"/>
        </w:rPr>
        <w:t>9</w:t>
      </w:r>
      <w:r>
        <w:rPr>
          <w:rFonts w:cs="Helvetica"/>
          <w:b/>
          <w:smallCaps/>
          <w:color w:val="0070C0"/>
          <w:sz w:val="28"/>
          <w:szCs w:val="28"/>
        </w:rPr>
        <w:t>8</w:t>
      </w:r>
      <w:r>
        <w:rPr>
          <w:rFonts w:cs="Helvetica"/>
          <w:b/>
          <w:bCs/>
          <w:smallCaps/>
          <w:color w:val="0070C0"/>
          <w:sz w:val="28"/>
          <w:szCs w:val="28"/>
        </w:rPr>
        <w:t xml:space="preserve"> </w:t>
      </w:r>
      <w:r w:rsidR="001B5E8A">
        <w:rPr>
          <w:rFonts w:cs="Helvetica"/>
          <w:b/>
          <w:color w:val="0070C0"/>
          <w:sz w:val="28"/>
          <w:szCs w:val="28"/>
        </w:rPr>
        <w:t>Media Portrayals of disability</w:t>
      </w:r>
    </w:p>
    <w:p w14:paraId="4019327F" w14:textId="0D427CB3" w:rsidR="009F2524" w:rsidRPr="00344D30" w:rsidRDefault="009F2524" w:rsidP="009F2524">
      <w:r w:rsidRPr="00D25FF2">
        <w:rPr>
          <w:rFonts w:cs="Helvetica"/>
          <w:b/>
          <w:smallCaps/>
          <w:color w:val="333333"/>
        </w:rPr>
        <w:t>Credits:</w:t>
      </w:r>
      <w:r w:rsidRPr="00D25FF2">
        <w:rPr>
          <w:rFonts w:cs="Helvetica"/>
          <w:smallCaps/>
          <w:color w:val="333333"/>
        </w:rPr>
        <w:t xml:space="preserve"> </w:t>
      </w:r>
      <w:r w:rsidR="001B5E8A">
        <w:rPr>
          <w:rFonts w:cs="Helvetica"/>
          <w:smallCaps/>
          <w:color w:val="333333"/>
        </w:rPr>
        <w:t>4</w:t>
      </w:r>
      <w:r>
        <w:rPr>
          <w:rFonts w:cs="Helvetica"/>
          <w:smallCaps/>
          <w:color w:val="333333"/>
        </w:rPr>
        <w:t xml:space="preserve"> </w:t>
      </w:r>
      <w:r>
        <w:rPr>
          <w:rFonts w:cs="Helvetica"/>
          <w:smallCaps/>
          <w:color w:val="333333"/>
        </w:rPr>
        <w:tab/>
      </w:r>
      <w:proofErr w:type="gramStart"/>
      <w:r w:rsidRPr="00856E2B">
        <w:rPr>
          <w:b/>
          <w:smallCaps/>
        </w:rPr>
        <w:t>Delivery</w:t>
      </w:r>
      <w:proofErr w:type="gramEnd"/>
      <w:r w:rsidRPr="00856E2B">
        <w:rPr>
          <w:b/>
          <w:smallCaps/>
        </w:rPr>
        <w:t>:</w:t>
      </w:r>
      <w:r>
        <w:rPr>
          <w:smallCaps/>
        </w:rPr>
        <w:t xml:space="preserve"> </w:t>
      </w:r>
      <w:r w:rsidR="001B5E8A">
        <w:t>Online</w:t>
      </w:r>
      <w:r>
        <w:rPr>
          <w:smallCaps/>
        </w:rPr>
        <w:tab/>
      </w:r>
      <w:r>
        <w:rPr>
          <w:smallCaps/>
        </w:rPr>
        <w:tab/>
      </w:r>
      <w:r w:rsidRPr="00856E2B">
        <w:rPr>
          <w:b/>
          <w:smallCaps/>
        </w:rPr>
        <w:t>Frequency:</w:t>
      </w:r>
      <w:r>
        <w:rPr>
          <w:smallCaps/>
        </w:rPr>
        <w:t xml:space="preserve"> </w:t>
      </w:r>
      <w:r w:rsidR="001B5E8A">
        <w:t>Fall, Spring, Summer</w:t>
      </w:r>
    </w:p>
    <w:p w14:paraId="72615BDC" w14:textId="32A83587" w:rsidR="00EC0220" w:rsidRPr="000068F1" w:rsidRDefault="009F2524" w:rsidP="002E7CE2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333333"/>
          <w:sz w:val="22"/>
        </w:rPr>
      </w:pPr>
      <w:r w:rsidRPr="00344D30">
        <w:rPr>
          <w:rFonts w:asciiTheme="minorHAnsi" w:eastAsia="Times New Roman" w:hAnsiTheme="minorHAnsi" w:cstheme="minorHAnsi"/>
          <w:b/>
          <w:smallCaps/>
          <w:color w:val="333333"/>
        </w:rPr>
        <w:t>Description</w:t>
      </w:r>
      <w:r w:rsidRPr="001B5E8A">
        <w:rPr>
          <w:rFonts w:asciiTheme="minorHAnsi" w:eastAsia="Times New Roman" w:hAnsiTheme="minorHAnsi" w:cstheme="minorHAnsi"/>
          <w:b/>
          <w:smallCaps/>
          <w:color w:val="333333"/>
          <w:sz w:val="22"/>
        </w:rPr>
        <w:t>:</w:t>
      </w:r>
      <w:r w:rsidRPr="001B5E8A">
        <w:rPr>
          <w:rFonts w:asciiTheme="minorHAnsi" w:eastAsia="Times New Roman" w:hAnsiTheme="minorHAnsi" w:cstheme="minorHAnsi"/>
          <w:smallCaps/>
          <w:color w:val="333333"/>
          <w:sz w:val="22"/>
        </w:rPr>
        <w:t xml:space="preserve"> </w:t>
      </w:r>
      <w:r w:rsidR="001B5E8A" w:rsidRPr="001B5E8A">
        <w:rPr>
          <w:rFonts w:asciiTheme="minorHAnsi" w:hAnsiTheme="minorHAnsi" w:cstheme="minorHAnsi"/>
          <w:sz w:val="22"/>
        </w:rPr>
        <w:t>Portrayals of degrees of ability (sensorimotor; cognitive). Physical and social barriers to independent and meaningful life for people with disabilities. The role of accessibility competence in culture and careers.</w:t>
      </w:r>
      <w:r w:rsidR="001B5E8A" w:rsidRPr="001B5E8A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 </w:t>
      </w:r>
      <w:r w:rsidR="001B5E8A" w:rsidRPr="001B5E8A">
        <w:rPr>
          <w:rFonts w:asciiTheme="minorHAnsi" w:eastAsia="Times New Roman" w:hAnsiTheme="minorHAnsi" w:cstheme="minorHAnsi"/>
          <w:color w:val="333333"/>
          <w:sz w:val="22"/>
        </w:rPr>
        <w:t>ASP 498 and ASP 598 are layered courses: a student may not receive credit for both.</w:t>
      </w:r>
      <w:r w:rsidR="001B5E8A" w:rsidRPr="001B5E8A">
        <w:rPr>
          <w:rFonts w:asciiTheme="minorHAnsi" w:hAnsiTheme="minorHAnsi" w:cstheme="minorHAnsi"/>
          <w:sz w:val="22"/>
        </w:rPr>
        <w:t xml:space="preserve"> </w:t>
      </w:r>
      <w:r w:rsidR="001B5E8A" w:rsidRPr="001B5E8A">
        <w:rPr>
          <w:rFonts w:asciiTheme="minorHAnsi" w:hAnsiTheme="minorHAnsi" w:cstheme="minorHAnsi"/>
          <w:sz w:val="20"/>
        </w:rPr>
        <w:t xml:space="preserve"> </w:t>
      </w:r>
      <w:r w:rsidRPr="009F2524">
        <w:rPr>
          <w:rFonts w:asciiTheme="minorHAnsi" w:hAnsiTheme="minorHAnsi" w:cstheme="minorHAnsi"/>
          <w:b/>
          <w:smallCaps/>
          <w:color w:val="333333"/>
          <w:sz w:val="22"/>
        </w:rPr>
        <w:t xml:space="preserve">Prerequisites: </w:t>
      </w:r>
      <w:r w:rsidRPr="009F2524">
        <w:rPr>
          <w:rFonts w:asciiTheme="minorHAnsi" w:hAnsiTheme="minorHAnsi" w:cstheme="minorHAnsi"/>
          <w:sz w:val="22"/>
        </w:rPr>
        <w:t xml:space="preserve">Permission of the department. </w:t>
      </w:r>
    </w:p>
    <w:p w14:paraId="5D55EE94" w14:textId="77777777" w:rsidR="002A3187" w:rsidRDefault="002A3187" w:rsidP="000068F1">
      <w:pPr>
        <w:jc w:val="center"/>
        <w:rPr>
          <w:rFonts w:asciiTheme="majorHAnsi" w:hAnsiTheme="majorHAnsi" w:cstheme="majorHAnsi"/>
          <w:b/>
          <w:color w:val="C00000"/>
          <w:sz w:val="32"/>
        </w:rPr>
        <w:sectPr w:rsidR="002A3187" w:rsidSect="002A318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6C06C28" w14:textId="0402D4D4" w:rsidR="002A3187" w:rsidRPr="008E3480" w:rsidRDefault="00BB73A0" w:rsidP="008E3480">
      <w:pPr>
        <w:jc w:val="center"/>
        <w:rPr>
          <w:rFonts w:asciiTheme="majorHAnsi" w:hAnsiTheme="majorHAnsi" w:cstheme="majorHAnsi"/>
          <w:b/>
          <w:color w:val="C00000"/>
          <w:sz w:val="44"/>
          <w:szCs w:val="36"/>
        </w:rPr>
      </w:pPr>
      <w:r w:rsidRPr="008E3480">
        <w:rPr>
          <w:rFonts w:cstheme="minorHAnsi"/>
          <w:color w:val="333333"/>
          <w:sz w:val="32"/>
          <w:szCs w:val="36"/>
        </w:rPr>
        <w:t xml:space="preserve">For more information, contact </w:t>
      </w:r>
      <w:r w:rsidRPr="008E3480">
        <w:rPr>
          <w:rFonts w:cstheme="minorHAnsi"/>
          <w:b/>
          <w:bCs/>
          <w:i/>
          <w:iCs/>
          <w:color w:val="333333"/>
          <w:sz w:val="32"/>
          <w:szCs w:val="36"/>
        </w:rPr>
        <w:t>Dr. Naomi Jeffery Petersen</w:t>
      </w:r>
      <w:r w:rsidRPr="008E3480">
        <w:rPr>
          <w:rFonts w:cstheme="minorHAnsi"/>
          <w:color w:val="333333"/>
          <w:sz w:val="32"/>
          <w:szCs w:val="36"/>
        </w:rPr>
        <w:t xml:space="preserve"> </w:t>
      </w:r>
      <w:r w:rsidR="008E3480">
        <w:rPr>
          <w:rFonts w:cstheme="minorHAnsi"/>
          <w:color w:val="333333"/>
          <w:sz w:val="32"/>
          <w:szCs w:val="36"/>
        </w:rPr>
        <w:t xml:space="preserve"> </w:t>
      </w:r>
      <w:hyperlink r:id="rId10" w:history="1">
        <w:r w:rsidR="008E3480" w:rsidRPr="00F46DC0">
          <w:rPr>
            <w:rStyle w:val="Hyperlink"/>
            <w:rFonts w:cstheme="minorHAnsi"/>
            <w:sz w:val="32"/>
            <w:szCs w:val="36"/>
          </w:rPr>
          <w:t>NJP@cwu.edu</w:t>
        </w:r>
      </w:hyperlink>
      <w:r w:rsidR="008E3480">
        <w:rPr>
          <w:rFonts w:cstheme="minorHAnsi"/>
          <w:color w:val="333333"/>
          <w:sz w:val="32"/>
          <w:szCs w:val="36"/>
        </w:rPr>
        <w:t xml:space="preserve"> </w:t>
      </w:r>
      <w:r w:rsidRPr="008E3480">
        <w:rPr>
          <w:rFonts w:asciiTheme="majorHAnsi" w:hAnsiTheme="majorHAnsi" w:cstheme="majorHAnsi"/>
          <w:b/>
          <w:color w:val="C00000"/>
          <w:sz w:val="44"/>
          <w:szCs w:val="36"/>
        </w:rPr>
        <w:t xml:space="preserve"> </w:t>
      </w:r>
      <w:r w:rsidR="002A3187">
        <w:rPr>
          <w:rFonts w:asciiTheme="majorHAnsi" w:hAnsiTheme="majorHAnsi" w:cstheme="majorHAnsi"/>
          <w:b/>
          <w:color w:val="C00000"/>
          <w:sz w:val="32"/>
        </w:rPr>
        <w:br w:type="page"/>
      </w:r>
    </w:p>
    <w:p w14:paraId="19202F84" w14:textId="20A7427F" w:rsidR="003432EE" w:rsidRPr="008059F4" w:rsidRDefault="008059F4" w:rsidP="000068F1">
      <w:pPr>
        <w:jc w:val="center"/>
        <w:rPr>
          <w:rFonts w:asciiTheme="majorHAnsi" w:hAnsiTheme="majorHAnsi" w:cstheme="majorHAnsi"/>
          <w:b/>
          <w:color w:val="C00000"/>
          <w:sz w:val="40"/>
          <w:szCs w:val="32"/>
        </w:rPr>
      </w:pPr>
      <w:r w:rsidRPr="008059F4">
        <w:rPr>
          <w:rFonts w:asciiTheme="majorHAnsi" w:hAnsiTheme="majorHAnsi" w:cstheme="majorHAnsi"/>
          <w:b/>
          <w:color w:val="C00000"/>
          <w:sz w:val="40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57FE5847" wp14:editId="7CAB143C">
            <wp:simplePos x="0" y="0"/>
            <wp:positionH relativeFrom="column">
              <wp:posOffset>5200209</wp:posOffset>
            </wp:positionH>
            <wp:positionV relativeFrom="paragraph">
              <wp:posOffset>-104639</wp:posOffset>
            </wp:positionV>
            <wp:extent cx="588645" cy="551180"/>
            <wp:effectExtent l="0" t="0" r="1905" b="127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9F4">
        <w:rPr>
          <w:rFonts w:asciiTheme="majorHAnsi" w:hAnsiTheme="majorHAnsi" w:cstheme="majorHAnsi"/>
          <w:b/>
          <w:color w:val="C00000"/>
          <w:sz w:val="40"/>
          <w:szCs w:val="32"/>
        </w:rPr>
        <w:drawing>
          <wp:anchor distT="0" distB="0" distL="114300" distR="114300" simplePos="0" relativeHeight="251662336" behindDoc="0" locked="0" layoutInCell="1" allowOverlap="1" wp14:anchorId="7414C2F6" wp14:editId="3206B165">
            <wp:simplePos x="0" y="0"/>
            <wp:positionH relativeFrom="column">
              <wp:posOffset>976902</wp:posOffset>
            </wp:positionH>
            <wp:positionV relativeFrom="paragraph">
              <wp:posOffset>-181542</wp:posOffset>
            </wp:positionV>
            <wp:extent cx="725170" cy="725170"/>
            <wp:effectExtent l="0" t="0" r="0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2EE" w:rsidRPr="008059F4">
        <w:rPr>
          <w:rFonts w:asciiTheme="majorHAnsi" w:hAnsiTheme="majorHAnsi" w:cstheme="majorHAnsi"/>
          <w:b/>
          <w:color w:val="C00000"/>
          <w:sz w:val="40"/>
          <w:szCs w:val="32"/>
        </w:rPr>
        <w:t xml:space="preserve">Graduate Accessibility Studies </w:t>
      </w:r>
    </w:p>
    <w:p w14:paraId="1D886317" w14:textId="77777777" w:rsidR="008059F4" w:rsidRPr="000068F1" w:rsidRDefault="008059F4" w:rsidP="000068F1">
      <w:pPr>
        <w:jc w:val="center"/>
        <w:rPr>
          <w:rFonts w:asciiTheme="majorHAnsi" w:hAnsiTheme="majorHAnsi" w:cstheme="majorHAnsi"/>
          <w:b/>
          <w:sz w:val="32"/>
        </w:rPr>
      </w:pPr>
    </w:p>
    <w:p w14:paraId="02CB97A6" w14:textId="77777777" w:rsidR="003432EE" w:rsidRPr="009B65FD" w:rsidRDefault="003432EE" w:rsidP="003432EE">
      <w:pPr>
        <w:rPr>
          <w:color w:val="0070C0"/>
          <w:sz w:val="28"/>
          <w:szCs w:val="32"/>
        </w:rPr>
      </w:pPr>
      <w:r w:rsidRPr="009B65FD">
        <w:rPr>
          <w:b/>
          <w:color w:val="0070C0"/>
          <w:sz w:val="28"/>
          <w:szCs w:val="32"/>
        </w:rPr>
        <w:t>ASP 505</w:t>
      </w:r>
      <w:r w:rsidRPr="009B65FD">
        <w:rPr>
          <w:color w:val="0070C0"/>
          <w:sz w:val="28"/>
          <w:szCs w:val="32"/>
        </w:rPr>
        <w:t xml:space="preserve"> </w:t>
      </w:r>
      <w:r w:rsidRPr="009B65FD">
        <w:rPr>
          <w:b/>
          <w:color w:val="0070C0"/>
          <w:sz w:val="28"/>
          <w:szCs w:val="32"/>
        </w:rPr>
        <w:t>Accessibility and User Experience</w:t>
      </w:r>
      <w:r w:rsidRPr="009B65FD">
        <w:rPr>
          <w:color w:val="0070C0"/>
          <w:sz w:val="28"/>
          <w:szCs w:val="32"/>
        </w:rPr>
        <w:t xml:space="preserve"> </w:t>
      </w:r>
      <w:r w:rsidRPr="009B65FD">
        <w:rPr>
          <w:color w:val="0070C0"/>
          <w:sz w:val="28"/>
          <w:szCs w:val="32"/>
        </w:rPr>
        <w:tab/>
      </w:r>
    </w:p>
    <w:p w14:paraId="35B577CC" w14:textId="643D4E74" w:rsidR="003432EE" w:rsidRPr="00D25FF2" w:rsidRDefault="003432EE" w:rsidP="003432EE">
      <w:pPr>
        <w:rPr>
          <w:smallCaps/>
        </w:rPr>
      </w:pPr>
      <w:r w:rsidRPr="00D25FF2">
        <w:rPr>
          <w:b/>
          <w:smallCaps/>
        </w:rPr>
        <w:t>Credits:</w:t>
      </w:r>
      <w:r>
        <w:rPr>
          <w:smallCaps/>
        </w:rPr>
        <w:t xml:space="preserve"> 4</w:t>
      </w:r>
      <w:r>
        <w:rPr>
          <w:smallCaps/>
        </w:rPr>
        <w:tab/>
      </w:r>
      <w:proofErr w:type="gramStart"/>
      <w:r w:rsidRPr="00856E2B">
        <w:rPr>
          <w:b/>
          <w:smallCaps/>
        </w:rPr>
        <w:t>Delivery</w:t>
      </w:r>
      <w:proofErr w:type="gramEnd"/>
      <w:r w:rsidRPr="00856E2B">
        <w:rPr>
          <w:b/>
          <w:smallCaps/>
        </w:rPr>
        <w:t>:</w:t>
      </w:r>
      <w:r>
        <w:rPr>
          <w:smallCaps/>
        </w:rPr>
        <w:t xml:space="preserve"> </w:t>
      </w:r>
      <w:r w:rsidRPr="00856E2B">
        <w:t>Online</w:t>
      </w:r>
      <w:r w:rsidRPr="00856E2B">
        <w:tab/>
      </w:r>
      <w:r>
        <w:rPr>
          <w:smallCaps/>
        </w:rPr>
        <w:tab/>
      </w:r>
      <w:r w:rsidRPr="00856E2B">
        <w:rPr>
          <w:b/>
          <w:smallCaps/>
        </w:rPr>
        <w:t>Frequency:</w:t>
      </w:r>
      <w:r>
        <w:rPr>
          <w:smallCaps/>
        </w:rPr>
        <w:t xml:space="preserve"> </w:t>
      </w:r>
      <w:r w:rsidRPr="00856E2B">
        <w:t>Fall, Winter, Spring</w:t>
      </w:r>
      <w:r>
        <w:rPr>
          <w:smallCaps/>
        </w:rPr>
        <w:t>,</w:t>
      </w:r>
      <w:r w:rsidRPr="00BC7909">
        <w:t xml:space="preserve"> Summer</w:t>
      </w:r>
    </w:p>
    <w:p w14:paraId="0DC193B2" w14:textId="77777777" w:rsidR="003432EE" w:rsidRPr="00D25FF2" w:rsidRDefault="003432EE" w:rsidP="003432EE">
      <w:pPr>
        <w:rPr>
          <w:smallCaps/>
        </w:rPr>
      </w:pPr>
      <w:r w:rsidRPr="00D25FF2">
        <w:rPr>
          <w:b/>
          <w:smallCaps/>
        </w:rPr>
        <w:t>Catalog Description:</w:t>
      </w:r>
      <w:r w:rsidRPr="00D25FF2">
        <w:rPr>
          <w:smallCaps/>
        </w:rPr>
        <w:t xml:space="preserve"> </w:t>
      </w:r>
      <w:r w:rsidRPr="00D25FF2">
        <w:rPr>
          <w:color w:val="333333"/>
        </w:rPr>
        <w:t xml:space="preserve">Quality of life issues of accessibility in everyday experiences and environments.  Changes in laws and attitudes about the need for proactive accessible design. Current careers requiring competence in </w:t>
      </w:r>
      <w:r>
        <w:rPr>
          <w:color w:val="333333"/>
        </w:rPr>
        <w:t>troubleshooting accessibility. Theories and models of disability.</w:t>
      </w:r>
    </w:p>
    <w:p w14:paraId="564BCB2F" w14:textId="77777777" w:rsidR="003432EE" w:rsidRDefault="003432EE" w:rsidP="003432EE">
      <w:pPr>
        <w:rPr>
          <w:b/>
          <w:smallCaps/>
        </w:rPr>
      </w:pPr>
    </w:p>
    <w:p w14:paraId="34BEBAC4" w14:textId="77777777" w:rsidR="003432EE" w:rsidRPr="009B65FD" w:rsidRDefault="003432EE" w:rsidP="003432EE">
      <w:pPr>
        <w:rPr>
          <w:b/>
          <w:smallCaps/>
          <w:color w:val="0070C0"/>
          <w:sz w:val="28"/>
          <w:szCs w:val="32"/>
        </w:rPr>
      </w:pPr>
      <w:r w:rsidRPr="009B65FD">
        <w:rPr>
          <w:b/>
          <w:color w:val="0070C0"/>
          <w:sz w:val="28"/>
          <w:szCs w:val="32"/>
        </w:rPr>
        <w:t>ASP 525 Universal Design</w:t>
      </w:r>
    </w:p>
    <w:p w14:paraId="3E012A41" w14:textId="0DD7E72C" w:rsidR="003432EE" w:rsidRPr="0065603C" w:rsidRDefault="003432EE" w:rsidP="003432EE">
      <w:pPr>
        <w:rPr>
          <w:smallCaps/>
        </w:rPr>
      </w:pPr>
      <w:r w:rsidRPr="00D25FF2">
        <w:rPr>
          <w:b/>
          <w:smallCaps/>
        </w:rPr>
        <w:t>Credits:</w:t>
      </w:r>
      <w:r>
        <w:rPr>
          <w:smallCaps/>
        </w:rPr>
        <w:t xml:space="preserve"> 5</w:t>
      </w:r>
      <w:r>
        <w:rPr>
          <w:smallCaps/>
        </w:rPr>
        <w:tab/>
      </w:r>
      <w:proofErr w:type="gramStart"/>
      <w:r w:rsidRPr="00856E2B">
        <w:rPr>
          <w:b/>
          <w:smallCaps/>
        </w:rPr>
        <w:t>Delivery</w:t>
      </w:r>
      <w:proofErr w:type="gramEnd"/>
      <w:r w:rsidRPr="00856E2B">
        <w:rPr>
          <w:b/>
          <w:smallCaps/>
        </w:rPr>
        <w:t>:</w:t>
      </w:r>
      <w:r>
        <w:rPr>
          <w:smallCaps/>
        </w:rPr>
        <w:t xml:space="preserve"> </w:t>
      </w:r>
      <w:r w:rsidRPr="00856E2B">
        <w:t>Online</w:t>
      </w:r>
      <w:r w:rsidRPr="00856E2B">
        <w:tab/>
      </w:r>
      <w:r>
        <w:rPr>
          <w:smallCaps/>
        </w:rPr>
        <w:tab/>
      </w:r>
      <w:r w:rsidRPr="00856E2B">
        <w:rPr>
          <w:b/>
          <w:smallCaps/>
        </w:rPr>
        <w:t>Frequency:</w:t>
      </w:r>
      <w:r>
        <w:rPr>
          <w:smallCaps/>
        </w:rPr>
        <w:t xml:space="preserve"> </w:t>
      </w:r>
      <w:r w:rsidRPr="00D57713">
        <w:t>Fall, Winter,</w:t>
      </w:r>
      <w:r>
        <w:rPr>
          <w:smallCaps/>
        </w:rPr>
        <w:t xml:space="preserve"> </w:t>
      </w:r>
      <w:r w:rsidRPr="00856E2B">
        <w:t>S</w:t>
      </w:r>
      <w:r>
        <w:t>ummer</w:t>
      </w:r>
    </w:p>
    <w:p w14:paraId="4DBECD04" w14:textId="77777777" w:rsidR="003432EE" w:rsidRPr="00D25FF2" w:rsidRDefault="003432EE" w:rsidP="003432EE">
      <w:pPr>
        <w:rPr>
          <w:rFonts w:cs="Helvetica"/>
          <w:color w:val="333333"/>
        </w:rPr>
      </w:pPr>
      <w:r w:rsidRPr="00D25FF2">
        <w:rPr>
          <w:b/>
          <w:smallCaps/>
        </w:rPr>
        <w:t>Catalog Description:</w:t>
      </w:r>
      <w:r w:rsidRPr="00D25FF2">
        <w:rPr>
          <w:smallCaps/>
        </w:rPr>
        <w:t xml:space="preserve"> </w:t>
      </w:r>
      <w:r>
        <w:t>Apply universal design principles and ADA standards to analyze barriers to accessibility and propose practical design solutions for full participation of persons of all abilities in a variety of everyday environments.</w:t>
      </w:r>
    </w:p>
    <w:p w14:paraId="2BCBDE48" w14:textId="77777777" w:rsidR="003432EE" w:rsidRDefault="003432EE" w:rsidP="003432EE"/>
    <w:p w14:paraId="471B431A" w14:textId="77777777" w:rsidR="003432EE" w:rsidRPr="009B65FD" w:rsidRDefault="003432EE" w:rsidP="003432EE">
      <w:pPr>
        <w:rPr>
          <w:rFonts w:cstheme="minorHAnsi"/>
          <w:b/>
          <w:smallCaps/>
          <w:color w:val="0070C0"/>
          <w:sz w:val="28"/>
          <w:szCs w:val="32"/>
        </w:rPr>
      </w:pPr>
      <w:r w:rsidRPr="009B65FD">
        <w:rPr>
          <w:rFonts w:cstheme="minorHAnsi"/>
          <w:b/>
          <w:bCs/>
          <w:color w:val="0070C0"/>
          <w:sz w:val="28"/>
          <w:szCs w:val="32"/>
        </w:rPr>
        <w:t>ASP 535</w:t>
      </w:r>
      <w:r w:rsidRPr="009B65FD">
        <w:rPr>
          <w:rFonts w:cstheme="minorHAnsi"/>
          <w:b/>
          <w:bCs/>
          <w:smallCaps/>
          <w:color w:val="0070C0"/>
          <w:sz w:val="28"/>
          <w:szCs w:val="32"/>
        </w:rPr>
        <w:t xml:space="preserve"> </w:t>
      </w:r>
      <w:r w:rsidRPr="009B65FD">
        <w:rPr>
          <w:rFonts w:cstheme="minorHAnsi"/>
          <w:b/>
          <w:bCs/>
          <w:color w:val="0070C0"/>
          <w:sz w:val="28"/>
          <w:szCs w:val="32"/>
        </w:rPr>
        <w:t>Accessible Information Design</w:t>
      </w:r>
    </w:p>
    <w:p w14:paraId="5ED5DB25" w14:textId="0F977826" w:rsidR="003432EE" w:rsidRPr="0065603C" w:rsidRDefault="003432EE" w:rsidP="003432EE">
      <w:pPr>
        <w:rPr>
          <w:rFonts w:cstheme="minorHAnsi"/>
          <w:b/>
          <w:smallCaps/>
          <w:color w:val="333333"/>
        </w:rPr>
      </w:pPr>
      <w:r w:rsidRPr="00E91A04">
        <w:rPr>
          <w:rFonts w:cstheme="minorHAnsi"/>
          <w:b/>
          <w:bCs/>
          <w:smallCaps/>
          <w:color w:val="333333"/>
        </w:rPr>
        <w:t>Credits</w:t>
      </w:r>
      <w:r w:rsidRPr="00E91A04">
        <w:rPr>
          <w:rFonts w:cstheme="minorHAnsi"/>
          <w:b/>
          <w:smallCaps/>
          <w:color w:val="333333"/>
        </w:rPr>
        <w:t>:</w:t>
      </w:r>
      <w:r w:rsidRPr="00E91A04">
        <w:rPr>
          <w:rFonts w:cstheme="minorHAnsi"/>
          <w:color w:val="333333"/>
        </w:rPr>
        <w:t xml:space="preserve">  </w:t>
      </w:r>
      <w:r w:rsidRPr="00E91A04">
        <w:rPr>
          <w:rFonts w:cstheme="minorHAnsi"/>
          <w:bCs/>
          <w:color w:val="333333"/>
        </w:rPr>
        <w:t>5</w:t>
      </w:r>
      <w:r w:rsidRPr="00E91A04">
        <w:rPr>
          <w:rFonts w:cstheme="minorHAnsi"/>
          <w:b/>
          <w:smallCaps/>
        </w:rPr>
        <w:t xml:space="preserve"> </w:t>
      </w:r>
      <w:r w:rsidRPr="00E91A04">
        <w:rPr>
          <w:rFonts w:cstheme="minorHAnsi"/>
          <w:b/>
          <w:smallCaps/>
        </w:rPr>
        <w:tab/>
      </w:r>
      <w:proofErr w:type="gramStart"/>
      <w:r w:rsidRPr="00E91A04">
        <w:rPr>
          <w:rFonts w:cstheme="minorHAnsi"/>
          <w:b/>
          <w:smallCaps/>
        </w:rPr>
        <w:t>Delivery</w:t>
      </w:r>
      <w:proofErr w:type="gramEnd"/>
      <w:r w:rsidRPr="00E91A04">
        <w:rPr>
          <w:rFonts w:cstheme="minorHAnsi"/>
          <w:b/>
          <w:smallCaps/>
        </w:rPr>
        <w:t>:</w:t>
      </w:r>
      <w:r w:rsidRPr="00E91A04">
        <w:rPr>
          <w:rFonts w:cstheme="minorHAnsi"/>
          <w:smallCaps/>
        </w:rPr>
        <w:t xml:space="preserve"> </w:t>
      </w:r>
      <w:r w:rsidRPr="00E91A04">
        <w:rPr>
          <w:rFonts w:cstheme="minorHAnsi"/>
        </w:rPr>
        <w:t>Online</w:t>
      </w:r>
      <w:r w:rsidRPr="00E91A04">
        <w:rPr>
          <w:rFonts w:cstheme="minorHAnsi"/>
        </w:rPr>
        <w:tab/>
      </w:r>
      <w:r w:rsidRPr="00E91A04">
        <w:rPr>
          <w:rFonts w:cstheme="minorHAnsi"/>
          <w:smallCaps/>
        </w:rPr>
        <w:tab/>
      </w:r>
      <w:r w:rsidRPr="00E91A04">
        <w:rPr>
          <w:rFonts w:cstheme="minorHAnsi"/>
          <w:b/>
          <w:smallCaps/>
        </w:rPr>
        <w:t>Frequency:</w:t>
      </w:r>
      <w:r w:rsidRPr="00E91A04">
        <w:rPr>
          <w:rFonts w:cstheme="minorHAnsi"/>
          <w:smallCaps/>
        </w:rPr>
        <w:t xml:space="preserve"> </w:t>
      </w:r>
      <w:r w:rsidRPr="00D57713">
        <w:rPr>
          <w:rFonts w:cstheme="minorHAnsi"/>
        </w:rPr>
        <w:t>Winter,</w:t>
      </w:r>
      <w:r>
        <w:rPr>
          <w:rFonts w:cstheme="minorHAnsi"/>
          <w:smallCaps/>
        </w:rPr>
        <w:t xml:space="preserve"> </w:t>
      </w:r>
      <w:r w:rsidRPr="00E91A04">
        <w:rPr>
          <w:rFonts w:cstheme="minorHAnsi"/>
        </w:rPr>
        <w:t>Spring, Summer</w:t>
      </w:r>
    </w:p>
    <w:p w14:paraId="4D451300" w14:textId="16B1A03D" w:rsidR="003432EE" w:rsidRPr="00E91A04" w:rsidRDefault="003432EE" w:rsidP="003432EE">
      <w:pPr>
        <w:shd w:val="clear" w:color="auto" w:fill="FFFFFF"/>
        <w:rPr>
          <w:rFonts w:cstheme="minorHAnsi"/>
          <w:color w:val="333333"/>
        </w:rPr>
      </w:pPr>
      <w:r w:rsidRPr="00E91A04">
        <w:rPr>
          <w:rFonts w:cstheme="minorHAnsi"/>
          <w:b/>
          <w:bCs/>
          <w:smallCaps/>
          <w:color w:val="333333"/>
        </w:rPr>
        <w:t>Description:</w:t>
      </w:r>
      <w:r w:rsidRPr="00E91A04">
        <w:rPr>
          <w:rFonts w:cstheme="minorHAnsi"/>
          <w:color w:val="333333"/>
        </w:rPr>
        <w:t xml:space="preserve">   Standards for public communication, such as advertising and agency information. </w:t>
      </w:r>
      <w:r w:rsidR="0065603C">
        <w:rPr>
          <w:rFonts w:cstheme="minorHAnsi"/>
          <w:color w:val="333333"/>
        </w:rPr>
        <w:t xml:space="preserve"> </w:t>
      </w:r>
      <w:r w:rsidRPr="00E91A04">
        <w:rPr>
          <w:rFonts w:cstheme="minorHAnsi"/>
          <w:color w:val="333333"/>
        </w:rPr>
        <w:t xml:space="preserve"> Issues of disclosure and advocacy.  </w:t>
      </w:r>
      <w:r w:rsidRPr="00E91A04">
        <w:rPr>
          <w:rFonts w:cstheme="minorHAnsi"/>
          <w:color w:val="333333"/>
          <w:shd w:val="clear" w:color="auto" w:fill="FFFFFF"/>
        </w:rPr>
        <w:t>Research and theories of accessible information. </w:t>
      </w:r>
      <w:r w:rsidRPr="00E91A04">
        <w:rPr>
          <w:rFonts w:cstheme="minorHAnsi"/>
          <w:color w:val="333333"/>
        </w:rPr>
        <w:t xml:space="preserve"> </w:t>
      </w:r>
      <w:r w:rsidR="00794130">
        <w:rPr>
          <w:rFonts w:cstheme="minorHAnsi"/>
          <w:color w:val="333333"/>
        </w:rPr>
        <w:t xml:space="preserve">Troubleshoot websites for accessibility.  </w:t>
      </w:r>
    </w:p>
    <w:p w14:paraId="6DF6CACD" w14:textId="77777777" w:rsidR="003432EE" w:rsidRDefault="003432EE" w:rsidP="003432EE">
      <w:pPr>
        <w:rPr>
          <w:rFonts w:cs="Helvetica"/>
          <w:b/>
          <w:bCs/>
          <w:smallCaps/>
          <w:color w:val="333333"/>
        </w:rPr>
      </w:pPr>
    </w:p>
    <w:p w14:paraId="2FCF1894" w14:textId="77777777" w:rsidR="003432EE" w:rsidRPr="009B65FD" w:rsidRDefault="003432EE" w:rsidP="003432EE">
      <w:pPr>
        <w:rPr>
          <w:rFonts w:cs="Helvetica"/>
          <w:bCs/>
          <w:smallCaps/>
          <w:color w:val="0070C0"/>
          <w:sz w:val="28"/>
          <w:szCs w:val="28"/>
        </w:rPr>
      </w:pPr>
      <w:r w:rsidRPr="009B65FD">
        <w:rPr>
          <w:rFonts w:cs="Helvetica"/>
          <w:b/>
          <w:smallCaps/>
          <w:color w:val="0070C0"/>
          <w:sz w:val="28"/>
          <w:szCs w:val="28"/>
        </w:rPr>
        <w:t>ASP 585</w:t>
      </w:r>
      <w:r w:rsidRPr="009B65FD">
        <w:rPr>
          <w:rFonts w:cs="Helvetica"/>
          <w:smallCaps/>
          <w:color w:val="0070C0"/>
          <w:sz w:val="28"/>
          <w:szCs w:val="28"/>
        </w:rPr>
        <w:t xml:space="preserve"> </w:t>
      </w:r>
      <w:r w:rsidRPr="009B65FD">
        <w:rPr>
          <w:rFonts w:cs="Helvetica"/>
          <w:b/>
          <w:color w:val="0070C0"/>
          <w:sz w:val="28"/>
          <w:szCs w:val="28"/>
        </w:rPr>
        <w:t>Accessibility Capstone</w:t>
      </w:r>
    </w:p>
    <w:p w14:paraId="7E8482A2" w14:textId="6C86E6D6" w:rsidR="003432EE" w:rsidRPr="0048266B" w:rsidRDefault="003432EE" w:rsidP="003432EE">
      <w:pPr>
        <w:rPr>
          <w:smallCaps/>
        </w:rPr>
      </w:pPr>
      <w:r w:rsidRPr="00D25FF2">
        <w:rPr>
          <w:rFonts w:cs="Helvetica"/>
          <w:b/>
          <w:smallCaps/>
          <w:color w:val="333333"/>
        </w:rPr>
        <w:t>Credits:</w:t>
      </w:r>
      <w:r w:rsidRPr="00D25FF2">
        <w:rPr>
          <w:rFonts w:cs="Helvetica"/>
          <w:smallCaps/>
          <w:color w:val="333333"/>
        </w:rPr>
        <w:t xml:space="preserve"> 3</w:t>
      </w:r>
      <w:r w:rsidRPr="00344D30">
        <w:rPr>
          <w:b/>
          <w:smallCaps/>
        </w:rPr>
        <w:t xml:space="preserve"> </w:t>
      </w:r>
      <w:r>
        <w:rPr>
          <w:b/>
          <w:smallCaps/>
        </w:rPr>
        <w:tab/>
      </w:r>
      <w:proofErr w:type="gramStart"/>
      <w:r w:rsidRPr="00856E2B">
        <w:rPr>
          <w:b/>
          <w:smallCaps/>
        </w:rPr>
        <w:t>Delivery</w:t>
      </w:r>
      <w:proofErr w:type="gramEnd"/>
      <w:r w:rsidRPr="00856E2B">
        <w:rPr>
          <w:b/>
          <w:smallCaps/>
        </w:rPr>
        <w:t>:</w:t>
      </w:r>
      <w:r>
        <w:rPr>
          <w:smallCaps/>
        </w:rPr>
        <w:t xml:space="preserve"> </w:t>
      </w:r>
      <w:r w:rsidRPr="00856E2B">
        <w:t>Online</w:t>
      </w:r>
      <w:r w:rsidRPr="00856E2B">
        <w:tab/>
      </w:r>
      <w:r>
        <w:rPr>
          <w:smallCaps/>
        </w:rPr>
        <w:tab/>
      </w:r>
      <w:r w:rsidRPr="00856E2B">
        <w:rPr>
          <w:b/>
          <w:smallCaps/>
        </w:rPr>
        <w:t>Frequency:</w:t>
      </w:r>
      <w:r>
        <w:rPr>
          <w:smallCaps/>
        </w:rPr>
        <w:t xml:space="preserve"> </w:t>
      </w:r>
      <w:r>
        <w:t>Spring</w:t>
      </w:r>
      <w:r w:rsidRPr="00856E2B">
        <w:t>, S</w:t>
      </w:r>
      <w:r>
        <w:t>ummer</w:t>
      </w:r>
    </w:p>
    <w:p w14:paraId="3C948D31" w14:textId="77777777" w:rsidR="003432EE" w:rsidRDefault="003432EE" w:rsidP="003432EE">
      <w:pPr>
        <w:rPr>
          <w:rFonts w:cstheme="minorHAnsi"/>
        </w:rPr>
      </w:pPr>
      <w:r w:rsidRPr="00D25FF2">
        <w:rPr>
          <w:rFonts w:cs="Helvetica"/>
          <w:b/>
          <w:smallCaps/>
          <w:color w:val="333333"/>
        </w:rPr>
        <w:t>Description:</w:t>
      </w:r>
      <w:r w:rsidRPr="00D25FF2">
        <w:rPr>
          <w:rFonts w:cs="Helvetica"/>
          <w:smallCaps/>
          <w:color w:val="333333"/>
        </w:rPr>
        <w:t xml:space="preserve"> </w:t>
      </w:r>
      <w:r w:rsidRPr="00D57713">
        <w:rPr>
          <w:rFonts w:cstheme="minorHAnsi"/>
        </w:rPr>
        <w:t>Culminating experience for Accessibility Studies. Includes exit exam; research project; scholarly presentation; public service announcement; exit interview. Enrollment permission contingent on demonstrated research methods proficiency. Variable credit. ASP 485 and ASP 585 are layered courses; students may not receive credit for both.</w:t>
      </w:r>
    </w:p>
    <w:p w14:paraId="29F972E2" w14:textId="77777777" w:rsidR="003432EE" w:rsidRDefault="003432EE" w:rsidP="003432EE"/>
    <w:p w14:paraId="61B91906" w14:textId="77777777" w:rsidR="003432EE" w:rsidRPr="009B65FD" w:rsidRDefault="003432EE" w:rsidP="003432EE">
      <w:pPr>
        <w:rPr>
          <w:rFonts w:cs="Helvetica"/>
          <w:b/>
          <w:bCs/>
          <w:smallCaps/>
          <w:color w:val="0070C0"/>
          <w:sz w:val="28"/>
          <w:szCs w:val="28"/>
        </w:rPr>
      </w:pPr>
      <w:r w:rsidRPr="009B65FD">
        <w:rPr>
          <w:rFonts w:cs="Helvetica"/>
          <w:b/>
          <w:smallCaps/>
          <w:color w:val="0070C0"/>
          <w:sz w:val="28"/>
          <w:szCs w:val="28"/>
        </w:rPr>
        <w:t>ASP 592</w:t>
      </w:r>
      <w:r>
        <w:rPr>
          <w:rFonts w:cs="Helvetica"/>
          <w:b/>
          <w:bCs/>
          <w:smallCaps/>
          <w:color w:val="0070C0"/>
          <w:sz w:val="28"/>
          <w:szCs w:val="28"/>
        </w:rPr>
        <w:t xml:space="preserve"> </w:t>
      </w:r>
      <w:r w:rsidRPr="009B65FD">
        <w:rPr>
          <w:rFonts w:cs="Helvetica"/>
          <w:b/>
          <w:color w:val="0070C0"/>
          <w:sz w:val="28"/>
          <w:szCs w:val="28"/>
        </w:rPr>
        <w:t>Accessibility Practicum</w:t>
      </w:r>
    </w:p>
    <w:p w14:paraId="0352E71D" w14:textId="4071F1DF" w:rsidR="003432EE" w:rsidRPr="0048266B" w:rsidRDefault="003432EE" w:rsidP="003432EE">
      <w:pPr>
        <w:rPr>
          <w:smallCaps/>
          <w:szCs w:val="22"/>
        </w:rPr>
      </w:pPr>
      <w:r w:rsidRPr="008E1E34">
        <w:rPr>
          <w:rFonts w:cs="Helvetica"/>
          <w:b/>
          <w:smallCaps/>
          <w:color w:val="333333"/>
          <w:szCs w:val="22"/>
        </w:rPr>
        <w:t>Credits:</w:t>
      </w:r>
      <w:r w:rsidRPr="008E1E34">
        <w:rPr>
          <w:rFonts w:cs="Helvetica"/>
          <w:smallCaps/>
          <w:color w:val="333333"/>
          <w:szCs w:val="22"/>
        </w:rPr>
        <w:t xml:space="preserve"> 1-1</w:t>
      </w:r>
      <w:r w:rsidR="00C9345B">
        <w:rPr>
          <w:rFonts w:cs="Helvetica"/>
          <w:smallCaps/>
          <w:color w:val="333333"/>
          <w:szCs w:val="22"/>
        </w:rPr>
        <w:t>5</w:t>
      </w:r>
      <w:r w:rsidRPr="008E1E34">
        <w:rPr>
          <w:rFonts w:cs="Helvetica"/>
          <w:smallCaps/>
          <w:color w:val="333333"/>
          <w:szCs w:val="22"/>
        </w:rPr>
        <w:t xml:space="preserve"> </w:t>
      </w:r>
      <w:r w:rsidRPr="008E1E34">
        <w:rPr>
          <w:rFonts w:cs="Helvetica"/>
          <w:smallCaps/>
          <w:color w:val="333333"/>
          <w:szCs w:val="22"/>
        </w:rPr>
        <w:tab/>
      </w:r>
      <w:r w:rsidRPr="008E1E34">
        <w:rPr>
          <w:b/>
          <w:smallCaps/>
          <w:szCs w:val="22"/>
        </w:rPr>
        <w:t>Delivery:</w:t>
      </w:r>
      <w:r w:rsidRPr="008E1E34">
        <w:rPr>
          <w:smallCaps/>
          <w:szCs w:val="22"/>
        </w:rPr>
        <w:t xml:space="preserve"> </w:t>
      </w:r>
      <w:r w:rsidRPr="008E1E34">
        <w:rPr>
          <w:szCs w:val="22"/>
        </w:rPr>
        <w:t>Field Studies</w:t>
      </w:r>
      <w:r w:rsidRPr="008E1E34">
        <w:rPr>
          <w:smallCaps/>
          <w:szCs w:val="22"/>
        </w:rPr>
        <w:tab/>
      </w:r>
      <w:r w:rsidRPr="008E1E34">
        <w:rPr>
          <w:smallCaps/>
          <w:szCs w:val="22"/>
        </w:rPr>
        <w:tab/>
      </w:r>
      <w:r w:rsidRPr="008E1E34">
        <w:rPr>
          <w:smallCaps/>
          <w:szCs w:val="22"/>
        </w:rPr>
        <w:tab/>
      </w:r>
      <w:r w:rsidRPr="008E1E34">
        <w:rPr>
          <w:smallCaps/>
          <w:szCs w:val="22"/>
        </w:rPr>
        <w:tab/>
      </w:r>
      <w:r w:rsidRPr="008E1E34">
        <w:rPr>
          <w:b/>
          <w:smallCaps/>
          <w:szCs w:val="22"/>
        </w:rPr>
        <w:t>Frequency:</w:t>
      </w:r>
      <w:r w:rsidRPr="008E1E34">
        <w:rPr>
          <w:smallCaps/>
          <w:szCs w:val="22"/>
        </w:rPr>
        <w:t xml:space="preserve"> </w:t>
      </w:r>
      <w:r w:rsidRPr="008E1E34">
        <w:rPr>
          <w:szCs w:val="22"/>
        </w:rPr>
        <w:t>Arranged Individually.</w:t>
      </w:r>
    </w:p>
    <w:p w14:paraId="1E78E52E" w14:textId="77777777" w:rsidR="003432EE" w:rsidRPr="008E1E34" w:rsidRDefault="003432EE" w:rsidP="003432EE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8E1E34">
        <w:rPr>
          <w:rFonts w:asciiTheme="minorHAnsi" w:eastAsia="Times New Roman" w:hAnsiTheme="minorHAnsi" w:cstheme="minorHAnsi"/>
          <w:b/>
          <w:smallCaps/>
          <w:color w:val="333333"/>
          <w:sz w:val="22"/>
          <w:szCs w:val="22"/>
        </w:rPr>
        <w:t>Description:</w:t>
      </w:r>
      <w:r w:rsidRPr="008E1E34">
        <w:rPr>
          <w:rFonts w:asciiTheme="minorHAnsi" w:eastAsia="Times New Roman" w:hAnsiTheme="minorHAnsi" w:cstheme="minorHAnsi"/>
          <w:smallCaps/>
          <w:color w:val="333333"/>
          <w:sz w:val="22"/>
          <w:szCs w:val="22"/>
        </w:rPr>
        <w:t xml:space="preserve"> </w:t>
      </w:r>
      <w:r w:rsidRPr="008E1E3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Field experience in a real-world context for observing, </w:t>
      </w:r>
      <w:proofErr w:type="gramStart"/>
      <w:r w:rsidRPr="008E1E3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analyzing</w:t>
      </w:r>
      <w:proofErr w:type="gramEnd"/>
      <w:r w:rsidRPr="008E1E3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and investigating principles and issues crucial to developing competence in understanding efforts to minimize barriers for all people, especially those with specific limitations in their perception or mobility. </w:t>
      </w:r>
      <w:r w:rsidRPr="008E1E34">
        <w:rPr>
          <w:rFonts w:asciiTheme="minorHAnsi" w:hAnsiTheme="minorHAnsi" w:cstheme="minorHAnsi"/>
          <w:color w:val="333333"/>
          <w:sz w:val="22"/>
          <w:szCs w:val="22"/>
        </w:rPr>
        <w:t>Fingerprinting may be required.</w:t>
      </w:r>
    </w:p>
    <w:p w14:paraId="1EFCDE8C" w14:textId="77777777" w:rsidR="003432EE" w:rsidRDefault="003432EE" w:rsidP="003432EE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333333"/>
        </w:rPr>
      </w:pPr>
    </w:p>
    <w:p w14:paraId="42871965" w14:textId="7973D0D6" w:rsidR="000068F1" w:rsidRPr="009B65FD" w:rsidRDefault="000068F1" w:rsidP="000068F1">
      <w:pPr>
        <w:rPr>
          <w:rFonts w:cs="Helvetica"/>
          <w:b/>
          <w:bCs/>
          <w:smallCaps/>
          <w:color w:val="0070C0"/>
          <w:sz w:val="28"/>
          <w:szCs w:val="28"/>
        </w:rPr>
      </w:pPr>
      <w:r w:rsidRPr="009B65FD">
        <w:rPr>
          <w:rFonts w:cs="Helvetica"/>
          <w:b/>
          <w:smallCaps/>
          <w:color w:val="0070C0"/>
          <w:sz w:val="28"/>
          <w:szCs w:val="28"/>
        </w:rPr>
        <w:t xml:space="preserve">ASP </w:t>
      </w:r>
      <w:r>
        <w:rPr>
          <w:rFonts w:cs="Helvetica"/>
          <w:b/>
          <w:smallCaps/>
          <w:color w:val="0070C0"/>
          <w:sz w:val="28"/>
          <w:szCs w:val="28"/>
        </w:rPr>
        <w:t>5</w:t>
      </w:r>
      <w:r w:rsidRPr="009B65FD">
        <w:rPr>
          <w:rFonts w:cs="Helvetica"/>
          <w:b/>
          <w:smallCaps/>
          <w:color w:val="0070C0"/>
          <w:sz w:val="28"/>
          <w:szCs w:val="28"/>
        </w:rPr>
        <w:t>9</w:t>
      </w:r>
      <w:r>
        <w:rPr>
          <w:rFonts w:cs="Helvetica"/>
          <w:b/>
          <w:smallCaps/>
          <w:color w:val="0070C0"/>
          <w:sz w:val="28"/>
          <w:szCs w:val="28"/>
        </w:rPr>
        <w:t>8</w:t>
      </w:r>
      <w:r>
        <w:rPr>
          <w:rFonts w:cs="Helvetica"/>
          <w:b/>
          <w:bCs/>
          <w:smallCaps/>
          <w:color w:val="0070C0"/>
          <w:sz w:val="28"/>
          <w:szCs w:val="28"/>
        </w:rPr>
        <w:t xml:space="preserve"> </w:t>
      </w:r>
      <w:r>
        <w:rPr>
          <w:rFonts w:cs="Helvetica"/>
          <w:b/>
          <w:color w:val="0070C0"/>
          <w:sz w:val="28"/>
          <w:szCs w:val="28"/>
        </w:rPr>
        <w:t>Media Portrayals of disability</w:t>
      </w:r>
    </w:p>
    <w:p w14:paraId="53E61F0E" w14:textId="77777777" w:rsidR="000068F1" w:rsidRPr="00344D30" w:rsidRDefault="000068F1" w:rsidP="000068F1">
      <w:r w:rsidRPr="00D25FF2">
        <w:rPr>
          <w:rFonts w:cs="Helvetica"/>
          <w:b/>
          <w:smallCaps/>
          <w:color w:val="333333"/>
        </w:rPr>
        <w:t>Credits:</w:t>
      </w:r>
      <w:r w:rsidRPr="00D25FF2">
        <w:rPr>
          <w:rFonts w:cs="Helvetica"/>
          <w:smallCaps/>
          <w:color w:val="333333"/>
        </w:rPr>
        <w:t xml:space="preserve"> </w:t>
      </w:r>
      <w:r>
        <w:rPr>
          <w:rFonts w:cs="Helvetica"/>
          <w:smallCaps/>
          <w:color w:val="333333"/>
        </w:rPr>
        <w:t xml:space="preserve">4 </w:t>
      </w:r>
      <w:r>
        <w:rPr>
          <w:rFonts w:cs="Helvetica"/>
          <w:smallCaps/>
          <w:color w:val="333333"/>
        </w:rPr>
        <w:tab/>
      </w:r>
      <w:proofErr w:type="gramStart"/>
      <w:r w:rsidRPr="00856E2B">
        <w:rPr>
          <w:b/>
          <w:smallCaps/>
        </w:rPr>
        <w:t>Delivery</w:t>
      </w:r>
      <w:proofErr w:type="gramEnd"/>
      <w:r w:rsidRPr="00856E2B">
        <w:rPr>
          <w:b/>
          <w:smallCaps/>
        </w:rPr>
        <w:t>:</w:t>
      </w:r>
      <w:r>
        <w:rPr>
          <w:smallCaps/>
        </w:rPr>
        <w:t xml:space="preserve"> </w:t>
      </w:r>
      <w:r>
        <w:t>Online</w:t>
      </w:r>
      <w:r>
        <w:rPr>
          <w:smallCaps/>
        </w:rPr>
        <w:tab/>
      </w:r>
      <w:r>
        <w:rPr>
          <w:smallCaps/>
        </w:rPr>
        <w:tab/>
      </w:r>
      <w:r w:rsidRPr="00856E2B">
        <w:rPr>
          <w:b/>
          <w:smallCaps/>
        </w:rPr>
        <w:t>Frequency:</w:t>
      </w:r>
      <w:r>
        <w:rPr>
          <w:smallCaps/>
        </w:rPr>
        <w:t xml:space="preserve"> </w:t>
      </w:r>
      <w:r>
        <w:t>Fall, Spring, Summer</w:t>
      </w:r>
    </w:p>
    <w:p w14:paraId="49AB8B3D" w14:textId="39750808" w:rsidR="00362A5E" w:rsidRPr="008E3480" w:rsidRDefault="000068F1" w:rsidP="008E3480">
      <w:pPr>
        <w:spacing w:before="100" w:beforeAutospacing="1" w:after="100" w:afterAutospacing="1"/>
        <w:rPr>
          <w:rFonts w:ascii="Times New Roman" w:hAnsi="Times New Roman"/>
          <w:sz w:val="24"/>
        </w:rPr>
      </w:pPr>
      <w:r w:rsidRPr="009F3A07">
        <w:rPr>
          <w:rFonts w:cstheme="minorHAnsi"/>
          <w:b/>
          <w:smallCaps/>
          <w:color w:val="333333"/>
          <w:szCs w:val="22"/>
        </w:rPr>
        <w:t>Description:</w:t>
      </w:r>
      <w:r w:rsidRPr="009F3A07">
        <w:rPr>
          <w:rFonts w:cstheme="minorHAnsi"/>
          <w:smallCaps/>
          <w:color w:val="333333"/>
          <w:szCs w:val="22"/>
        </w:rPr>
        <w:t xml:space="preserve"> </w:t>
      </w:r>
      <w:r w:rsidR="00FE0A90" w:rsidRPr="009F3A07">
        <w:rPr>
          <w:rFonts w:cstheme="minorHAnsi"/>
          <w:szCs w:val="22"/>
        </w:rPr>
        <w:t xml:space="preserve"> </w:t>
      </w:r>
      <w:r w:rsidR="009F3A07" w:rsidRPr="009F3A07">
        <w:rPr>
          <w:rFonts w:cstheme="minorHAnsi"/>
          <w:szCs w:val="22"/>
        </w:rPr>
        <w:t>Analyze the representation of personal ability and appearance in various media and its influence on identity, culture, and careers.</w:t>
      </w:r>
      <w:r w:rsidR="008E1E34" w:rsidRPr="009F3A07">
        <w:rPr>
          <w:rFonts w:cstheme="minorHAnsi"/>
          <w:szCs w:val="22"/>
        </w:rPr>
        <w:t xml:space="preserve"> </w:t>
      </w:r>
      <w:r w:rsidRPr="009F3A07">
        <w:rPr>
          <w:rFonts w:cstheme="minorHAnsi"/>
          <w:color w:val="333333"/>
          <w:szCs w:val="22"/>
          <w:shd w:val="clear" w:color="auto" w:fill="FFFFFF"/>
        </w:rPr>
        <w:t xml:space="preserve"> </w:t>
      </w:r>
      <w:r w:rsidRPr="009F3A07">
        <w:rPr>
          <w:rFonts w:cstheme="minorHAnsi"/>
          <w:color w:val="333333"/>
          <w:szCs w:val="22"/>
        </w:rPr>
        <w:t>ASP 498 and ASP 598 are layered courses: a student may not receive credit for both.</w:t>
      </w:r>
      <w:r w:rsidRPr="009F3A07">
        <w:rPr>
          <w:rFonts w:cstheme="minorHAnsi"/>
          <w:szCs w:val="22"/>
        </w:rPr>
        <w:t xml:space="preserve">  </w:t>
      </w:r>
      <w:r w:rsidRPr="009F3A07">
        <w:rPr>
          <w:rFonts w:cstheme="minorHAnsi"/>
          <w:b/>
          <w:smallCaps/>
          <w:color w:val="333333"/>
          <w:szCs w:val="22"/>
        </w:rPr>
        <w:t xml:space="preserve">Prerequisites: </w:t>
      </w:r>
      <w:r w:rsidRPr="009F3A07">
        <w:rPr>
          <w:rFonts w:cstheme="minorHAnsi"/>
          <w:szCs w:val="22"/>
        </w:rPr>
        <w:t>Permission of the department</w:t>
      </w:r>
      <w:r w:rsidRPr="009F2524">
        <w:rPr>
          <w:rFonts w:cstheme="minorHAnsi"/>
        </w:rPr>
        <w:t xml:space="preserve">. </w:t>
      </w:r>
    </w:p>
    <w:p w14:paraId="1D7D4EB3" w14:textId="59C1F33F" w:rsidR="003432EE" w:rsidRDefault="00362A5E" w:rsidP="008E3480">
      <w:pPr>
        <w:jc w:val="center"/>
        <w:rPr>
          <w:rFonts w:cstheme="minorHAnsi"/>
          <w:color w:val="333333"/>
        </w:rPr>
      </w:pPr>
      <w:r w:rsidRPr="008E3480">
        <w:rPr>
          <w:rFonts w:cstheme="minorHAnsi"/>
          <w:color w:val="333333"/>
          <w:sz w:val="32"/>
          <w:szCs w:val="36"/>
        </w:rPr>
        <w:t xml:space="preserve">For more information, contact </w:t>
      </w:r>
      <w:r w:rsidRPr="008E3480">
        <w:rPr>
          <w:rFonts w:cstheme="minorHAnsi"/>
          <w:b/>
          <w:bCs/>
          <w:i/>
          <w:iCs/>
          <w:color w:val="333333"/>
          <w:sz w:val="32"/>
          <w:szCs w:val="36"/>
        </w:rPr>
        <w:t>Dr. Naomi Jeffery Petersen</w:t>
      </w:r>
      <w:r w:rsidRPr="008E3480">
        <w:rPr>
          <w:rFonts w:cstheme="minorHAnsi"/>
          <w:color w:val="333333"/>
          <w:sz w:val="32"/>
          <w:szCs w:val="36"/>
        </w:rPr>
        <w:t xml:space="preserve"> </w:t>
      </w:r>
      <w:hyperlink r:id="rId12" w:history="1">
        <w:r w:rsidR="008E3480" w:rsidRPr="00F46DC0">
          <w:rPr>
            <w:rStyle w:val="Hyperlink"/>
            <w:rFonts w:cstheme="minorHAnsi"/>
            <w:sz w:val="32"/>
            <w:szCs w:val="36"/>
          </w:rPr>
          <w:t>NJP@cwu.edu</w:t>
        </w:r>
      </w:hyperlink>
      <w:r w:rsidR="008E3480">
        <w:rPr>
          <w:rFonts w:cstheme="minorHAnsi"/>
          <w:color w:val="333333"/>
        </w:rPr>
        <w:t xml:space="preserve"> </w:t>
      </w:r>
    </w:p>
    <w:p w14:paraId="009D97A6" w14:textId="425993D1" w:rsidR="008E3480" w:rsidRPr="008E3480" w:rsidRDefault="008E3480" w:rsidP="008E3480">
      <w:pPr>
        <w:jc w:val="center"/>
        <w:rPr>
          <w:rFonts w:eastAsiaTheme="minorEastAsia" w:cstheme="minorHAnsi"/>
          <w:color w:val="333333"/>
          <w:sz w:val="32"/>
          <w:szCs w:val="32"/>
        </w:rPr>
      </w:pPr>
      <w:hyperlink r:id="rId13" w:history="1">
        <w:r w:rsidRPr="008E3480">
          <w:rPr>
            <w:rStyle w:val="Hyperlink"/>
            <w:rFonts w:cstheme="minorHAnsi"/>
            <w:sz w:val="28"/>
            <w:szCs w:val="32"/>
          </w:rPr>
          <w:t>www.cwu.edu/accessibility-studies</w:t>
        </w:r>
      </w:hyperlink>
      <w:r w:rsidRPr="008E3480">
        <w:rPr>
          <w:rFonts w:cstheme="minorHAnsi"/>
          <w:color w:val="333333"/>
          <w:sz w:val="28"/>
          <w:szCs w:val="32"/>
        </w:rPr>
        <w:t xml:space="preserve"> </w:t>
      </w:r>
    </w:p>
    <w:sectPr w:rsidR="008E3480" w:rsidRPr="008E3480" w:rsidSect="002A318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0250"/>
    <w:multiLevelType w:val="hybridMultilevel"/>
    <w:tmpl w:val="080299FE"/>
    <w:lvl w:ilvl="0" w:tplc="40EE4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91392"/>
    <w:multiLevelType w:val="hybridMultilevel"/>
    <w:tmpl w:val="D31C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37323"/>
    <w:multiLevelType w:val="hybridMultilevel"/>
    <w:tmpl w:val="E4DC54D0"/>
    <w:lvl w:ilvl="0" w:tplc="20E663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A36577"/>
    <w:multiLevelType w:val="multilevel"/>
    <w:tmpl w:val="9230A750"/>
    <w:lvl w:ilvl="0">
      <w:start w:val="1"/>
      <w:numFmt w:val="decimal"/>
      <w:pStyle w:val="SOE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BE7C72"/>
    <w:multiLevelType w:val="multilevel"/>
    <w:tmpl w:val="E8FC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34E3848"/>
    <w:multiLevelType w:val="hybridMultilevel"/>
    <w:tmpl w:val="7772E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4150B"/>
    <w:multiLevelType w:val="hybridMultilevel"/>
    <w:tmpl w:val="E5266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2EE"/>
    <w:rsid w:val="000068F1"/>
    <w:rsid w:val="0003477A"/>
    <w:rsid w:val="000D443A"/>
    <w:rsid w:val="001442A3"/>
    <w:rsid w:val="001637F0"/>
    <w:rsid w:val="001B5E8A"/>
    <w:rsid w:val="001C70BD"/>
    <w:rsid w:val="00266F76"/>
    <w:rsid w:val="00275433"/>
    <w:rsid w:val="002A3187"/>
    <w:rsid w:val="002E7CE2"/>
    <w:rsid w:val="00311CAF"/>
    <w:rsid w:val="003432EE"/>
    <w:rsid w:val="00350052"/>
    <w:rsid w:val="00362A5E"/>
    <w:rsid w:val="0038094C"/>
    <w:rsid w:val="003B1633"/>
    <w:rsid w:val="0048266B"/>
    <w:rsid w:val="004F2A24"/>
    <w:rsid w:val="00516CAC"/>
    <w:rsid w:val="005A79BC"/>
    <w:rsid w:val="00611370"/>
    <w:rsid w:val="0065603C"/>
    <w:rsid w:val="00705DDB"/>
    <w:rsid w:val="00794130"/>
    <w:rsid w:val="007E4C3A"/>
    <w:rsid w:val="008059F4"/>
    <w:rsid w:val="008A0648"/>
    <w:rsid w:val="008E1E34"/>
    <w:rsid w:val="008E3480"/>
    <w:rsid w:val="00932DA9"/>
    <w:rsid w:val="009C05CD"/>
    <w:rsid w:val="009F2524"/>
    <w:rsid w:val="009F3A07"/>
    <w:rsid w:val="00A3113E"/>
    <w:rsid w:val="00AA3C06"/>
    <w:rsid w:val="00B245ED"/>
    <w:rsid w:val="00B34342"/>
    <w:rsid w:val="00B343B5"/>
    <w:rsid w:val="00BB73A0"/>
    <w:rsid w:val="00BD1D70"/>
    <w:rsid w:val="00C9345B"/>
    <w:rsid w:val="00CA0DB2"/>
    <w:rsid w:val="00D0000E"/>
    <w:rsid w:val="00DB3923"/>
    <w:rsid w:val="00EC0220"/>
    <w:rsid w:val="00EC0A2C"/>
    <w:rsid w:val="00F44962"/>
    <w:rsid w:val="00F53391"/>
    <w:rsid w:val="00FC6037"/>
    <w:rsid w:val="00FD22E7"/>
    <w:rsid w:val="00FE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9E96C"/>
  <w15:chartTrackingRefBased/>
  <w15:docId w15:val="{32CDC6D8-65D4-4C29-AE58-F046F216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962"/>
    <w:rPr>
      <w:rFonts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923"/>
    <w:pPr>
      <w:keepNext/>
      <w:keepLines/>
      <w:overflowPunct w:val="0"/>
      <w:autoSpaceDE w:val="0"/>
      <w:autoSpaceDN w:val="0"/>
      <w:adjustRightInd w:val="0"/>
      <w:spacing w:before="240" w:line="240" w:lineRule="atLeast"/>
      <w:textAlignment w:val="baseline"/>
      <w:outlineLvl w:val="0"/>
    </w:pPr>
    <w:rPr>
      <w:rFonts w:ascii="Calibri Light" w:hAnsi="Calibri Light" w:cstheme="minorBidi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343B5"/>
    <w:pPr>
      <w:keepNext/>
      <w:spacing w:before="120"/>
      <w:outlineLvl w:val="1"/>
    </w:pPr>
    <w:rPr>
      <w:rFonts w:cstheme="minorHAnsi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3C06"/>
    <w:pPr>
      <w:keepNext/>
      <w:spacing w:before="1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4342"/>
    <w:pPr>
      <w:keepNext/>
      <w:keepLines/>
      <w:spacing w:before="40" w:line="259" w:lineRule="auto"/>
      <w:outlineLvl w:val="3"/>
    </w:pPr>
    <w:rPr>
      <w:rFonts w:eastAsiaTheme="majorEastAsia" w:cstheme="majorBidi"/>
      <w:i/>
      <w:iCs/>
      <w:color w:val="2E74B5" w:themeColor="accent1" w:themeShade="B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EHeading">
    <w:name w:val="SOE Heading"/>
    <w:basedOn w:val="Heading1"/>
    <w:link w:val="SOEHeadingChar"/>
    <w:autoRedefine/>
    <w:qFormat/>
    <w:rsid w:val="005A79BC"/>
    <w:pPr>
      <w:keepLines w:val="0"/>
      <w:spacing w:before="0"/>
    </w:pPr>
    <w:rPr>
      <w:rFonts w:asciiTheme="minorHAnsi" w:eastAsiaTheme="minorEastAsia" w:hAnsiTheme="minorHAnsi" w:cstheme="minorHAnsi"/>
      <w:sz w:val="28"/>
      <w:szCs w:val="22"/>
    </w:rPr>
  </w:style>
  <w:style w:type="character" w:customStyle="1" w:styleId="SOEHeadingChar">
    <w:name w:val="SOE Heading Char"/>
    <w:basedOn w:val="Heading1Char"/>
    <w:link w:val="SOEHeading"/>
    <w:rsid w:val="005A79BC"/>
    <w:rPr>
      <w:rFonts w:asciiTheme="majorHAnsi" w:eastAsiaTheme="minorEastAsia" w:hAnsiTheme="majorHAnsi" w:cstheme="minorHAnsi"/>
      <w:color w:val="2E74B5" w:themeColor="accent1" w:themeShade="BF"/>
      <w:sz w:val="28"/>
      <w:szCs w:val="32"/>
    </w:rPr>
  </w:style>
  <w:style w:type="character" w:customStyle="1" w:styleId="Heading1Char">
    <w:name w:val="Heading 1 Char"/>
    <w:link w:val="Heading1"/>
    <w:uiPriority w:val="9"/>
    <w:rsid w:val="00DB3923"/>
    <w:rPr>
      <w:rFonts w:ascii="Calibri Light" w:hAnsi="Calibri Light"/>
      <w:sz w:val="32"/>
      <w:szCs w:val="32"/>
    </w:rPr>
  </w:style>
  <w:style w:type="paragraph" w:customStyle="1" w:styleId="SOETitle">
    <w:name w:val="SOE Title"/>
    <w:basedOn w:val="Heading1"/>
    <w:next w:val="SOEHeading"/>
    <w:link w:val="SOETitleChar"/>
    <w:autoRedefine/>
    <w:qFormat/>
    <w:rsid w:val="00B343B5"/>
    <w:pPr>
      <w:keepLines w:val="0"/>
      <w:spacing w:before="120"/>
      <w:jc w:val="center"/>
    </w:pPr>
    <w:rPr>
      <w:rFonts w:asciiTheme="minorHAnsi" w:eastAsiaTheme="minorHAnsi" w:hAnsiTheme="minorHAnsi" w:cstheme="minorHAnsi"/>
      <w:b/>
      <w:sz w:val="28"/>
      <w:szCs w:val="24"/>
    </w:rPr>
  </w:style>
  <w:style w:type="character" w:customStyle="1" w:styleId="SOETitleChar">
    <w:name w:val="SOE Title Char"/>
    <w:basedOn w:val="Heading1Char"/>
    <w:link w:val="SOETitle"/>
    <w:rsid w:val="00B343B5"/>
    <w:rPr>
      <w:rFonts w:asciiTheme="majorHAnsi" w:eastAsiaTheme="majorEastAsia" w:hAnsiTheme="majorHAnsi" w:cstheme="minorHAnsi"/>
      <w:b/>
      <w:color w:val="2E74B5" w:themeColor="accent1" w:themeShade="BF"/>
      <w:sz w:val="28"/>
      <w:szCs w:val="24"/>
    </w:rPr>
  </w:style>
  <w:style w:type="paragraph" w:customStyle="1" w:styleId="SOESubheading">
    <w:name w:val="SOE Subheading"/>
    <w:basedOn w:val="Subtitle"/>
    <w:link w:val="SOESubheadingChar"/>
    <w:autoRedefine/>
    <w:qFormat/>
    <w:rsid w:val="000D443A"/>
    <w:rPr>
      <w:rFonts w:ascii="Calibri Light" w:hAnsi="Calibri Light"/>
      <w:i/>
      <w:color w:val="000000" w:themeColor="text1"/>
    </w:rPr>
  </w:style>
  <w:style w:type="character" w:customStyle="1" w:styleId="SOESubheadingChar">
    <w:name w:val="SOE Subheading Char"/>
    <w:basedOn w:val="SubtitleChar"/>
    <w:link w:val="SOESubheading"/>
    <w:rsid w:val="000D443A"/>
    <w:rPr>
      <w:rFonts w:ascii="Calibri Light" w:eastAsiaTheme="minorEastAsia" w:hAnsi="Calibri Light"/>
      <w:i/>
      <w:color w:val="000000" w:themeColor="text1"/>
      <w:spacing w:val="15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443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D443A"/>
    <w:rPr>
      <w:rFonts w:eastAsiaTheme="minorEastAsia"/>
      <w:color w:val="5A5A5A" w:themeColor="text1" w:themeTint="A5"/>
      <w:spacing w:val="15"/>
    </w:rPr>
  </w:style>
  <w:style w:type="paragraph" w:customStyle="1" w:styleId="SOEItem">
    <w:name w:val="SOE Item"/>
    <w:basedOn w:val="Normal"/>
    <w:link w:val="SOEItemChar"/>
    <w:qFormat/>
    <w:rsid w:val="00BD1D70"/>
    <w:pPr>
      <w:tabs>
        <w:tab w:val="right" w:pos="9360"/>
      </w:tabs>
      <w:spacing w:line="276" w:lineRule="auto"/>
    </w:pPr>
    <w:rPr>
      <w:b/>
    </w:rPr>
  </w:style>
  <w:style w:type="character" w:customStyle="1" w:styleId="SOEItemChar">
    <w:name w:val="SOE Item Char"/>
    <w:basedOn w:val="DefaultParagraphFont"/>
    <w:link w:val="SOEItem"/>
    <w:rsid w:val="00BD1D70"/>
    <w:rPr>
      <w:b/>
      <w:sz w:val="24"/>
      <w:szCs w:val="24"/>
    </w:rPr>
  </w:style>
  <w:style w:type="paragraph" w:customStyle="1" w:styleId="SOEfacultynotes">
    <w:name w:val="SOE faculty notes"/>
    <w:basedOn w:val="BodyText"/>
    <w:link w:val="SOEfacultynotesChar"/>
    <w:autoRedefine/>
    <w:qFormat/>
    <w:rsid w:val="000D443A"/>
    <w:rPr>
      <w:color w:val="0070C0"/>
      <w:sz w:val="28"/>
    </w:rPr>
  </w:style>
  <w:style w:type="character" w:customStyle="1" w:styleId="SOEfacultynotesChar">
    <w:name w:val="SOE faculty notes Char"/>
    <w:basedOn w:val="BodyTextChar"/>
    <w:link w:val="SOEfacultynotes"/>
    <w:rsid w:val="000D443A"/>
    <w:rPr>
      <w:color w:val="0070C0"/>
      <w:sz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0D443A"/>
  </w:style>
  <w:style w:type="character" w:customStyle="1" w:styleId="BodyTextChar">
    <w:name w:val="Body Text Char"/>
    <w:basedOn w:val="DefaultParagraphFont"/>
    <w:link w:val="BodyText"/>
    <w:uiPriority w:val="99"/>
    <w:semiHidden/>
    <w:rsid w:val="000D443A"/>
  </w:style>
  <w:style w:type="paragraph" w:customStyle="1" w:styleId="SOEnotes">
    <w:name w:val="SOE  notes"/>
    <w:basedOn w:val="Normal"/>
    <w:next w:val="Normal"/>
    <w:link w:val="SOEnotesChar"/>
    <w:qFormat/>
    <w:rsid w:val="00A3113E"/>
    <w:rPr>
      <w:color w:val="0070C0"/>
    </w:rPr>
  </w:style>
  <w:style w:type="character" w:customStyle="1" w:styleId="SOEnotesChar">
    <w:name w:val="SOE  notes Char"/>
    <w:basedOn w:val="DefaultParagraphFont"/>
    <w:link w:val="SOEnotes"/>
    <w:rsid w:val="00A3113E"/>
    <w:rPr>
      <w:color w:val="0070C0"/>
    </w:rPr>
  </w:style>
  <w:style w:type="paragraph" w:customStyle="1" w:styleId="SOEtext">
    <w:name w:val="SOE text"/>
    <w:basedOn w:val="BodyText"/>
    <w:link w:val="SOEtextChar"/>
    <w:qFormat/>
    <w:rsid w:val="00A3113E"/>
    <w:rPr>
      <w:bCs/>
    </w:rPr>
  </w:style>
  <w:style w:type="character" w:customStyle="1" w:styleId="SOEtextChar">
    <w:name w:val="SOE text Char"/>
    <w:basedOn w:val="BodyTextChar"/>
    <w:link w:val="SOEtext"/>
    <w:rsid w:val="00A3113E"/>
    <w:rPr>
      <w:bCs/>
    </w:rPr>
  </w:style>
  <w:style w:type="paragraph" w:customStyle="1" w:styleId="SOEAction">
    <w:name w:val="SOE Action"/>
    <w:basedOn w:val="Normal"/>
    <w:link w:val="SOEActionChar"/>
    <w:autoRedefine/>
    <w:qFormat/>
    <w:rsid w:val="009C05CD"/>
    <w:pPr>
      <w:tabs>
        <w:tab w:val="left" w:pos="360"/>
      </w:tabs>
      <w:spacing w:before="120"/>
    </w:pPr>
    <w:rPr>
      <w:b/>
      <w:i/>
      <w:color w:val="0070C0"/>
    </w:rPr>
  </w:style>
  <w:style w:type="character" w:customStyle="1" w:styleId="SOEActionChar">
    <w:name w:val="SOE Action Char"/>
    <w:basedOn w:val="DefaultParagraphFont"/>
    <w:link w:val="SOEAction"/>
    <w:rsid w:val="009C05CD"/>
    <w:rPr>
      <w:b/>
      <w:i/>
      <w:color w:val="0070C0"/>
      <w:sz w:val="24"/>
      <w:szCs w:val="24"/>
    </w:rPr>
  </w:style>
  <w:style w:type="character" w:customStyle="1" w:styleId="Heading2Char">
    <w:name w:val="Heading 2 Char"/>
    <w:link w:val="Heading2"/>
    <w:rsid w:val="00B343B5"/>
    <w:rPr>
      <w:rFonts w:cstheme="minorHAnsi"/>
      <w:b/>
      <w:bCs/>
      <w:sz w:val="24"/>
      <w:szCs w:val="28"/>
    </w:rPr>
  </w:style>
  <w:style w:type="paragraph" w:customStyle="1" w:styleId="SOEbib">
    <w:name w:val="SOE  bib"/>
    <w:basedOn w:val="Normal"/>
    <w:link w:val="SOEbibChar"/>
    <w:autoRedefine/>
    <w:qFormat/>
    <w:rsid w:val="00B343B5"/>
    <w:pPr>
      <w:ind w:left="792" w:hanging="504"/>
    </w:pPr>
  </w:style>
  <w:style w:type="character" w:customStyle="1" w:styleId="SOEbibChar">
    <w:name w:val="SOE  bib Char"/>
    <w:basedOn w:val="DefaultParagraphFont"/>
    <w:link w:val="SOEbib"/>
    <w:rsid w:val="00B343B5"/>
    <w:rPr>
      <w:rFonts w:ascii="Calibri" w:hAnsi="Calibri"/>
      <w:szCs w:val="24"/>
    </w:rPr>
  </w:style>
  <w:style w:type="paragraph" w:customStyle="1" w:styleId="SOEbullet">
    <w:name w:val="SOE bullet"/>
    <w:basedOn w:val="SOEtext"/>
    <w:link w:val="SOEbulletChar"/>
    <w:qFormat/>
    <w:rsid w:val="00A3113E"/>
    <w:pPr>
      <w:numPr>
        <w:numId w:val="4"/>
      </w:numPr>
      <w:ind w:hanging="360"/>
    </w:pPr>
  </w:style>
  <w:style w:type="character" w:customStyle="1" w:styleId="SOEbulletChar">
    <w:name w:val="SOE bullet Char"/>
    <w:basedOn w:val="SOEtextChar"/>
    <w:link w:val="SOEbullet"/>
    <w:rsid w:val="00A3113E"/>
    <w:rPr>
      <w:bCs/>
    </w:rPr>
  </w:style>
  <w:style w:type="paragraph" w:customStyle="1" w:styleId="SOEbib0">
    <w:name w:val="SOE bib"/>
    <w:basedOn w:val="Normal"/>
    <w:link w:val="SOEbibChar0"/>
    <w:qFormat/>
    <w:rsid w:val="00932DA9"/>
    <w:pPr>
      <w:ind w:left="720" w:hanging="432"/>
    </w:pPr>
    <w:rPr>
      <w:bCs/>
    </w:rPr>
  </w:style>
  <w:style w:type="character" w:customStyle="1" w:styleId="SOEbibChar0">
    <w:name w:val="SOE bib Char"/>
    <w:basedOn w:val="DefaultParagraphFont"/>
    <w:link w:val="SOEbib0"/>
    <w:rsid w:val="00932DA9"/>
    <w:rPr>
      <w:rFonts w:ascii="Calibri" w:hAnsi="Calibri"/>
      <w:bCs/>
      <w:color w:val="00000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A3C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34342"/>
    <w:rPr>
      <w:rFonts w:eastAsiaTheme="majorEastAsia" w:cstheme="majorBidi"/>
      <w:i/>
      <w:iCs/>
      <w:color w:val="2E74B5" w:themeColor="accent1" w:themeShade="BF"/>
      <w:sz w:val="24"/>
    </w:rPr>
  </w:style>
  <w:style w:type="paragraph" w:styleId="NormalWeb">
    <w:name w:val="Normal (Web)"/>
    <w:basedOn w:val="Normal"/>
    <w:uiPriority w:val="99"/>
    <w:unhideWhenUsed/>
    <w:rsid w:val="003432EE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customStyle="1" w:styleId="SOEbibliographyChar">
    <w:name w:val="SOE bibliography Char"/>
    <w:basedOn w:val="DefaultParagraphFont"/>
    <w:link w:val="SOEbibliography"/>
    <w:locked/>
    <w:rsid w:val="002E7CE2"/>
    <w:rPr>
      <w:rFonts w:ascii="Calibri" w:hAnsi="Calibri" w:cstheme="minorHAnsi"/>
      <w:bCs/>
    </w:rPr>
  </w:style>
  <w:style w:type="paragraph" w:customStyle="1" w:styleId="SOEbibliography">
    <w:name w:val="SOE bibliography"/>
    <w:basedOn w:val="Normal"/>
    <w:link w:val="SOEbibliographyChar"/>
    <w:qFormat/>
    <w:rsid w:val="002E7CE2"/>
    <w:pPr>
      <w:ind w:left="1008" w:hanging="576"/>
    </w:pPr>
    <w:rPr>
      <w:rFonts w:ascii="Calibri" w:hAnsi="Calibri" w:cstheme="minorHAnsi"/>
      <w:bCs/>
      <w:szCs w:val="22"/>
    </w:rPr>
  </w:style>
  <w:style w:type="paragraph" w:styleId="ListParagraph">
    <w:name w:val="List Paragraph"/>
    <w:basedOn w:val="Normal"/>
    <w:uiPriority w:val="34"/>
    <w:qFormat/>
    <w:rsid w:val="002E7CE2"/>
    <w:pPr>
      <w:spacing w:after="160" w:line="256" w:lineRule="auto"/>
      <w:ind w:left="720"/>
      <w:contextualSpacing/>
    </w:pPr>
    <w:rPr>
      <w:rFonts w:ascii="Verdana" w:eastAsiaTheme="minorHAnsi" w:hAnsi="Verdana" w:cstheme="minorBidi"/>
      <w:sz w:val="20"/>
      <w:szCs w:val="22"/>
    </w:rPr>
  </w:style>
  <w:style w:type="table" w:styleId="TableGrid">
    <w:name w:val="Table Grid"/>
    <w:basedOn w:val="TableNormal"/>
    <w:uiPriority w:val="39"/>
    <w:rsid w:val="009F2524"/>
    <w:pPr>
      <w:spacing w:after="0"/>
    </w:pPr>
    <w:rPr>
      <w:rFonts w:eastAsiaTheme="minorHAns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F2524"/>
    <w:rPr>
      <w:b/>
      <w:bCs/>
    </w:rPr>
  </w:style>
  <w:style w:type="character" w:styleId="Hyperlink">
    <w:name w:val="Hyperlink"/>
    <w:basedOn w:val="DefaultParagraphFont"/>
    <w:uiPriority w:val="99"/>
    <w:unhideWhenUsed/>
    <w:rsid w:val="008E34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wu.edu/accessibility-studi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JP@cw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JP@cwu.ed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363B6D35A4E49ABFCAB34FF524858" ma:contentTypeVersion="36" ma:contentTypeDescription="Create a new document." ma:contentTypeScope="" ma:versionID="44442deaa4a51b204f6ea67e8805e025">
  <xsd:schema xmlns:xsd="http://www.w3.org/2001/XMLSchema" xmlns:xs="http://www.w3.org/2001/XMLSchema" xmlns:p="http://schemas.microsoft.com/office/2006/metadata/properties" xmlns:ns1="http://schemas.microsoft.com/sharepoint/v3" xmlns:ns3="90bf4c11-0cf0-4d2e-bed1-37ba5b4f8a61" xmlns:ns4="4fc91455-2e5b-4ad4-b800-4239012d2c45" targetNamespace="http://schemas.microsoft.com/office/2006/metadata/properties" ma:root="true" ma:fieldsID="9c40c3e60140a254085f0a463f6f2b3d" ns1:_="" ns3:_="" ns4:_="">
    <xsd:import namespace="http://schemas.microsoft.com/sharepoint/v3"/>
    <xsd:import namespace="90bf4c11-0cf0-4d2e-bed1-37ba5b4f8a61"/>
    <xsd:import namespace="4fc91455-2e5b-4ad4-b800-4239012d2c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f4c11-0cf0-4d2e-bed1-37ba5b4f8a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91455-2e5b-4ad4-b800-4239012d2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3" nillable="true" ma:displayName="Notebook Type" ma:internalName="NotebookType">
      <xsd:simpleType>
        <xsd:restriction base="dms:Text"/>
      </xsd:simpleType>
    </xsd:element>
    <xsd:element name="FolderType" ma:index="24" nillable="true" ma:displayName="Folder Type" ma:internalName="FolderType">
      <xsd:simpleType>
        <xsd:restriction base="dms:Text"/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AppVersion" ma:index="26" nillable="true" ma:displayName="App Version" ma:internalName="AppVersion">
      <xsd:simpleType>
        <xsd:restriction base="dms:Text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Owner" ma:index="2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efaultSectionNames" ma:index="3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4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MediaLengthInSeconds" ma:index="4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4fc91455-2e5b-4ad4-b800-4239012d2c45" xsi:nil="true"/>
    <Has_Teacher_Only_SectionGroup xmlns="4fc91455-2e5b-4ad4-b800-4239012d2c45" xsi:nil="true"/>
    <_ip_UnifiedCompliancePolicyUIAction xmlns="http://schemas.microsoft.com/sharepoint/v3" xsi:nil="true"/>
    <FolderType xmlns="4fc91455-2e5b-4ad4-b800-4239012d2c45" xsi:nil="true"/>
    <AppVersion xmlns="4fc91455-2e5b-4ad4-b800-4239012d2c45" xsi:nil="true"/>
    <CultureName xmlns="4fc91455-2e5b-4ad4-b800-4239012d2c45" xsi:nil="true"/>
    <Is_Collaboration_Space_Locked xmlns="4fc91455-2e5b-4ad4-b800-4239012d2c45" xsi:nil="true"/>
    <Owner xmlns="4fc91455-2e5b-4ad4-b800-4239012d2c45">
      <UserInfo>
        <DisplayName/>
        <AccountId xsi:nil="true"/>
        <AccountType/>
      </UserInfo>
    </Owner>
    <_ip_UnifiedCompliancePolicyProperties xmlns="http://schemas.microsoft.com/sharepoint/v3" xsi:nil="true"/>
    <LMS_Mappings xmlns="4fc91455-2e5b-4ad4-b800-4239012d2c45" xsi:nil="true"/>
    <Invited_Teachers xmlns="4fc91455-2e5b-4ad4-b800-4239012d2c45" xsi:nil="true"/>
    <DefaultSectionNames xmlns="4fc91455-2e5b-4ad4-b800-4239012d2c45" xsi:nil="true"/>
    <NotebookType xmlns="4fc91455-2e5b-4ad4-b800-4239012d2c45" xsi:nil="true"/>
    <Teachers xmlns="4fc91455-2e5b-4ad4-b800-4239012d2c45">
      <UserInfo>
        <DisplayName/>
        <AccountId xsi:nil="true"/>
        <AccountType/>
      </UserInfo>
    </Teachers>
    <Students xmlns="4fc91455-2e5b-4ad4-b800-4239012d2c45">
      <UserInfo>
        <DisplayName/>
        <AccountId xsi:nil="true"/>
        <AccountType/>
      </UserInfo>
    </Students>
    <Student_Groups xmlns="4fc91455-2e5b-4ad4-b800-4239012d2c45">
      <UserInfo>
        <DisplayName/>
        <AccountId xsi:nil="true"/>
        <AccountType/>
      </UserInfo>
    </Student_Groups>
    <TeamsChannelId xmlns="4fc91455-2e5b-4ad4-b800-4239012d2c45" xsi:nil="true"/>
    <Math_Settings xmlns="4fc91455-2e5b-4ad4-b800-4239012d2c45" xsi:nil="true"/>
    <Self_Registration_Enabled xmlns="4fc91455-2e5b-4ad4-b800-4239012d2c45" xsi:nil="true"/>
    <Distribution_Groups xmlns="4fc91455-2e5b-4ad4-b800-4239012d2c45" xsi:nil="true"/>
    <Invited_Students xmlns="4fc91455-2e5b-4ad4-b800-4239012d2c45" xsi:nil="true"/>
    <IsNotebookLocked xmlns="4fc91455-2e5b-4ad4-b800-4239012d2c45" xsi:nil="true"/>
  </documentManagement>
</p:properties>
</file>

<file path=customXml/itemProps1.xml><?xml version="1.0" encoding="utf-8"?>
<ds:datastoreItem xmlns:ds="http://schemas.openxmlformats.org/officeDocument/2006/customXml" ds:itemID="{E762661C-8514-475D-9269-D7C8ED3D9A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ED4F40-CB17-4298-A5CE-4A1B873CC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bf4c11-0cf0-4d2e-bed1-37ba5b4f8a61"/>
    <ds:schemaRef ds:uri="4fc91455-2e5b-4ad4-b800-4239012d2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7A1389-6756-465D-9746-3D8C4053CCA0}">
  <ds:schemaRefs>
    <ds:schemaRef ds:uri="http://schemas.microsoft.com/sharepoint/v3"/>
    <ds:schemaRef ds:uri="4fc91455-2e5b-4ad4-b800-4239012d2c4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0bf4c11-0cf0-4d2e-bed1-37ba5b4f8a6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ashington University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Petersen</dc:creator>
  <cp:keywords/>
  <dc:description/>
  <cp:lastModifiedBy>Naomi Petersen</cp:lastModifiedBy>
  <cp:revision>20</cp:revision>
  <cp:lastPrinted>2022-02-12T23:31:00Z</cp:lastPrinted>
  <dcterms:created xsi:type="dcterms:W3CDTF">2022-02-12T23:37:00Z</dcterms:created>
  <dcterms:modified xsi:type="dcterms:W3CDTF">2022-02-19T01:17:00Z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0x010100DE5363B6D35A4E49ABFCAB34FF524858</vt:lpwstr>
  </property>
</Properties>
</file>